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B" w:rsidRPr="00EC56CB" w:rsidRDefault="00EC56CB" w:rsidP="00EC56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b/>
          <w:bCs/>
          <w:sz w:val="28"/>
          <w:szCs w:val="28"/>
        </w:rPr>
        <w:t>Умение работать с информацией  как планируемый результат обучения младшего школьник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</w:p>
    <w:p w:rsid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EC56CB">
        <w:rPr>
          <w:rFonts w:ascii="Times New Roman" w:hAnsi="Times New Roman" w:cs="Times New Roman"/>
          <w:sz w:val="28"/>
          <w:szCs w:val="28"/>
        </w:rPr>
        <w:t xml:space="preserve">Человек работает с информацией на протяжении всей жизни. Однако довольно часто можно встретить ребенка, а порой даже взрослого, не умеющего работать с книгой, понимать прочитанное, не желающего искать дополнительную информацию. </w:t>
      </w:r>
      <w:r>
        <w:rPr>
          <w:rFonts w:ascii="Times New Roman CYR" w:hAnsi="Times New Roman CYR" w:cs="Times New Roman CYR"/>
          <w:sz w:val="28"/>
          <w:szCs w:val="28"/>
        </w:rPr>
        <w:t>Потому что, к</w:t>
      </w:r>
      <w:r w:rsidRPr="00EC56CB">
        <w:rPr>
          <w:rFonts w:ascii="Times New Roman" w:hAnsi="Times New Roman" w:cs="Times New Roman"/>
          <w:sz w:val="28"/>
          <w:szCs w:val="28"/>
        </w:rPr>
        <w:t xml:space="preserve">ак правило, обилие информации вводит в заблуждение не только детей, но </w:t>
      </w:r>
      <w:r>
        <w:rPr>
          <w:rFonts w:ascii="Times New Roman CYR" w:hAnsi="Times New Roman CYR" w:cs="Times New Roman CYR"/>
          <w:sz w:val="28"/>
          <w:szCs w:val="28"/>
        </w:rPr>
        <w:t xml:space="preserve">даже </w:t>
      </w:r>
      <w:r w:rsidRPr="00EC56CB">
        <w:rPr>
          <w:rFonts w:ascii="Times New Roman" w:hAnsi="Times New Roman" w:cs="Times New Roman"/>
          <w:sz w:val="28"/>
          <w:szCs w:val="28"/>
        </w:rPr>
        <w:t>и взрослого человека.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EC56CB">
        <w:rPr>
          <w:rFonts w:ascii="Times New Roman" w:hAnsi="Times New Roman" w:cs="Times New Roman"/>
          <w:sz w:val="28"/>
          <w:szCs w:val="28"/>
        </w:rPr>
        <w:t>Современная информационная грамотнос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Pr="00EC56CB">
        <w:rPr>
          <w:rFonts w:ascii="Times New Roman" w:hAnsi="Times New Roman" w:cs="Times New Roman"/>
          <w:sz w:val="28"/>
          <w:szCs w:val="28"/>
        </w:rPr>
        <w:t xml:space="preserve"> выступают особым аспектом социальной жизни, необходимым в качестве предмета, средства и результата социальной активности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EC56CB">
        <w:rPr>
          <w:rFonts w:ascii="Times New Roman" w:hAnsi="Times New Roman" w:cs="Times New Roman"/>
          <w:sz w:val="28"/>
          <w:szCs w:val="28"/>
        </w:rPr>
        <w:t xml:space="preserve"> Период обучения в школе – особенно значимый для начала формирования информационной грамотности лич</w:t>
      </w:r>
      <w:r w:rsidRPr="00EC56CB">
        <w:rPr>
          <w:rFonts w:ascii="Times New Roman" w:hAnsi="Times New Roman" w:cs="Times New Roman"/>
          <w:sz w:val="28"/>
          <w:szCs w:val="28"/>
        </w:rPr>
        <w:softHyphen/>
        <w:t>ности. Школьный возраст является наиболее сензитивным периодом в восприятии нового: именно в это время развивающийся человек обретает способность сначала обдумывать, а затем делать. И именно в начальной школе происходят активизация разви</w:t>
      </w:r>
      <w:r w:rsidRPr="00EC56CB">
        <w:rPr>
          <w:rFonts w:ascii="Times New Roman" w:hAnsi="Times New Roman" w:cs="Times New Roman"/>
          <w:sz w:val="28"/>
          <w:szCs w:val="28"/>
        </w:rPr>
        <w:softHyphen/>
        <w:t>тия познавательных способностей, формирование содержательных обобщений и понятий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EC56CB">
        <w:rPr>
          <w:rFonts w:ascii="Times New Roman" w:hAnsi="Times New Roman" w:cs="Times New Roman"/>
          <w:sz w:val="28"/>
          <w:szCs w:val="28"/>
        </w:rPr>
        <w:t xml:space="preserve"> мировоззренческих убеждений. Поэтому знакомство с основами информационной культуры, </w:t>
      </w:r>
      <w:proofErr w:type="gramStart"/>
      <w:r w:rsidRPr="00EC56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C56CB">
        <w:rPr>
          <w:rFonts w:ascii="Times New Roman" w:hAnsi="Times New Roman" w:cs="Times New Roman"/>
          <w:sz w:val="28"/>
          <w:szCs w:val="28"/>
        </w:rPr>
        <w:t xml:space="preserve"> следовательно, и формирование информационной грамотности</w:t>
      </w:r>
      <w:r>
        <w:rPr>
          <w:rFonts w:ascii="Times New Roman CYR" w:hAnsi="Times New Roman CYR" w:cs="Times New Roman CYR"/>
          <w:sz w:val="28"/>
          <w:szCs w:val="28"/>
        </w:rPr>
        <w:t xml:space="preserve">, т.е. </w:t>
      </w:r>
      <w:r w:rsidRPr="00EC56CB">
        <w:rPr>
          <w:rFonts w:ascii="Times New Roman" w:hAnsi="Times New Roman" w:cs="Times New Roman"/>
          <w:sz w:val="28"/>
          <w:szCs w:val="28"/>
        </w:rPr>
        <w:t>умения работать с информацией, должны на</w:t>
      </w:r>
      <w:r w:rsidRPr="00EC56CB">
        <w:rPr>
          <w:rFonts w:ascii="Times New Roman" w:hAnsi="Times New Roman" w:cs="Times New Roman"/>
          <w:sz w:val="28"/>
          <w:szCs w:val="28"/>
        </w:rPr>
        <w:softHyphen/>
        <w:t>чинаться в период обучения ребенка</w:t>
      </w:r>
      <w:r>
        <w:rPr>
          <w:rFonts w:ascii="Times New Roman CYR" w:hAnsi="Times New Roman CYR" w:cs="Times New Roman CYR"/>
          <w:sz w:val="28"/>
          <w:szCs w:val="28"/>
        </w:rPr>
        <w:t xml:space="preserve"> ещё</w:t>
      </w:r>
      <w:r w:rsidRPr="00EC56CB">
        <w:rPr>
          <w:rFonts w:ascii="Times New Roman" w:hAnsi="Times New Roman" w:cs="Times New Roman"/>
          <w:sz w:val="28"/>
          <w:szCs w:val="28"/>
        </w:rPr>
        <w:t xml:space="preserve"> в 1 класс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EC56CB">
        <w:rPr>
          <w:rFonts w:ascii="Times New Roman" w:hAnsi="Times New Roman" w:cs="Times New Roman"/>
          <w:sz w:val="28"/>
          <w:szCs w:val="28"/>
        </w:rPr>
        <w:t>, поскольку запоздалое формирование одних структурных компонентов инфор</w:t>
      </w:r>
      <w:r w:rsidRPr="00EC56CB">
        <w:rPr>
          <w:rFonts w:ascii="Times New Roman" w:hAnsi="Times New Roman" w:cs="Times New Roman"/>
          <w:sz w:val="28"/>
          <w:szCs w:val="28"/>
        </w:rPr>
        <w:softHyphen/>
        <w:t>мационной грамотности в силу психологических особенностей развития личности может привести к невозможности развития других.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C56CB">
        <w:rPr>
          <w:rFonts w:ascii="Times New Roman" w:hAnsi="Times New Roman" w:cs="Times New Roman"/>
          <w:sz w:val="28"/>
          <w:szCs w:val="28"/>
        </w:rPr>
        <w:t>Необходимость формирования умения работать с информацией отмечается в федеральном государственном образовательном стандарте начального общего образования. В Примерных программах представлены две программы, предполагающие работу с информацией: «Чтение. Работа с текстом», «Формирование ИКТ-компетентности обучающихся».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Предлагаю р</w:t>
      </w:r>
      <w:r w:rsidRPr="00EC56CB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 CYR" w:hAnsi="Times New Roman CYR" w:cs="Times New Roman CYR"/>
          <w:sz w:val="28"/>
          <w:szCs w:val="28"/>
        </w:rPr>
        <w:t>еть</w:t>
      </w:r>
      <w:r w:rsidRPr="00EC56CB">
        <w:rPr>
          <w:rFonts w:ascii="Times New Roman" w:hAnsi="Times New Roman" w:cs="Times New Roman"/>
          <w:sz w:val="28"/>
          <w:szCs w:val="28"/>
        </w:rPr>
        <w:t xml:space="preserve"> первую программу, предполагающую 3 уровня работы с текстом: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EC56CB">
        <w:rPr>
          <w:rFonts w:ascii="Times New Roman" w:hAnsi="Times New Roman" w:cs="Times New Roman"/>
          <w:sz w:val="28"/>
          <w:szCs w:val="28"/>
        </w:rPr>
        <w:t xml:space="preserve">поиск информации и понимание </w:t>
      </w:r>
      <w:proofErr w:type="gramStart"/>
      <w:r w:rsidRPr="00EC56C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C56CB">
        <w:rPr>
          <w:rFonts w:ascii="Times New Roman" w:hAnsi="Times New Roman" w:cs="Times New Roman"/>
          <w:sz w:val="28"/>
          <w:szCs w:val="28"/>
        </w:rPr>
        <w:t>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C56CB">
        <w:rPr>
          <w:rFonts w:ascii="Times New Roman" w:hAnsi="Times New Roman" w:cs="Times New Roman"/>
          <w:sz w:val="28"/>
          <w:szCs w:val="28"/>
        </w:rPr>
        <w:t>преобразование и интерпретация информации;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EC56CB">
        <w:rPr>
          <w:rFonts w:ascii="Times New Roman" w:hAnsi="Times New Roman" w:cs="Times New Roman"/>
          <w:sz w:val="28"/>
          <w:szCs w:val="28"/>
        </w:rPr>
        <w:t>оценка информации.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Конечно, основная работа с текстами в начальной школе проводится на уроках  чтения, но в</w:t>
      </w:r>
      <w:r w:rsidRPr="00EC56CB">
        <w:rPr>
          <w:rFonts w:ascii="Times New Roman" w:hAnsi="Times New Roman" w:cs="Times New Roman"/>
          <w:sz w:val="28"/>
          <w:szCs w:val="28"/>
        </w:rPr>
        <w:t xml:space="preserve">се данные умения, на 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 w:rsidRPr="00EC56CB">
        <w:rPr>
          <w:rFonts w:ascii="Times New Roman" w:hAnsi="Times New Roman" w:cs="Times New Roman"/>
          <w:sz w:val="28"/>
          <w:szCs w:val="28"/>
        </w:rPr>
        <w:t xml:space="preserve"> взгляд, можно трактовать как относящиеся  не только к текстовой информации, но и к </w:t>
      </w:r>
      <w:proofErr w:type="gramStart"/>
      <w:r w:rsidRPr="00EC56CB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C56CB">
        <w:rPr>
          <w:rFonts w:ascii="Times New Roman" w:hAnsi="Times New Roman" w:cs="Times New Roman"/>
          <w:sz w:val="28"/>
          <w:szCs w:val="28"/>
        </w:rPr>
        <w:t xml:space="preserve"> представленной в любом другом </w:t>
      </w:r>
      <w:r w:rsidRPr="00EC56CB">
        <w:rPr>
          <w:rFonts w:ascii="Times New Roman" w:hAnsi="Times New Roman" w:cs="Times New Roman"/>
          <w:sz w:val="28"/>
          <w:szCs w:val="28"/>
        </w:rPr>
        <w:lastRenderedPageBreak/>
        <w:t>виде</w:t>
      </w:r>
      <w:r>
        <w:rPr>
          <w:rFonts w:ascii="Times New Roman CYR" w:hAnsi="Times New Roman CYR" w:cs="Times New Roman CYR"/>
          <w:sz w:val="28"/>
          <w:szCs w:val="28"/>
        </w:rPr>
        <w:t>, например: схемы, таблицы, рисунки.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EC56CB">
        <w:rPr>
          <w:rFonts w:ascii="Times New Roman" w:hAnsi="Times New Roman" w:cs="Times New Roman"/>
          <w:sz w:val="28"/>
          <w:szCs w:val="28"/>
        </w:rPr>
        <w:t xml:space="preserve"> При выполнении любого задания</w:t>
      </w:r>
      <w:r>
        <w:rPr>
          <w:rFonts w:ascii="Times New Roman CYR" w:hAnsi="Times New Roman CYR" w:cs="Times New Roman CYR"/>
          <w:sz w:val="28"/>
          <w:szCs w:val="28"/>
        </w:rPr>
        <w:t xml:space="preserve"> и на любом предмете</w:t>
      </w:r>
      <w:r w:rsidRPr="00EC56CB">
        <w:rPr>
          <w:rFonts w:ascii="Times New Roman" w:hAnsi="Times New Roman" w:cs="Times New Roman"/>
          <w:sz w:val="28"/>
          <w:szCs w:val="28"/>
        </w:rPr>
        <w:t xml:space="preserve"> обучающиеся ставят цель, определяют мотив, принимают учебную задачу, отбирают</w:t>
      </w:r>
      <w:r>
        <w:rPr>
          <w:rFonts w:ascii="Times New Roman CYR" w:hAnsi="Times New Roman CYR" w:cs="Times New Roman CYR"/>
          <w:sz w:val="28"/>
          <w:szCs w:val="28"/>
        </w:rPr>
        <w:t xml:space="preserve">, а затем </w:t>
      </w:r>
      <w:r w:rsidRPr="00EC56CB">
        <w:rPr>
          <w:rFonts w:ascii="Times New Roman" w:hAnsi="Times New Roman" w:cs="Times New Roman"/>
          <w:sz w:val="28"/>
          <w:szCs w:val="28"/>
        </w:rPr>
        <w:t xml:space="preserve"> «читают» полученную информацию. </w:t>
      </w:r>
      <w:r>
        <w:rPr>
          <w:rFonts w:ascii="Times New Roman CYR" w:hAnsi="Times New Roman CYR" w:cs="Times New Roman CYR"/>
          <w:sz w:val="28"/>
          <w:szCs w:val="28"/>
        </w:rPr>
        <w:t>Если ребёнок не понял цели</w:t>
      </w:r>
      <w:r w:rsidRPr="00EC56CB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EC56CB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EC56CB">
        <w:rPr>
          <w:rFonts w:ascii="Times New Roman" w:hAnsi="Times New Roman" w:cs="Times New Roman"/>
          <w:sz w:val="28"/>
          <w:szCs w:val="28"/>
        </w:rPr>
        <w:t xml:space="preserve"> прочесть задание, 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 w:rsidRPr="00EC5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6C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C56CB">
        <w:rPr>
          <w:rFonts w:ascii="Times New Roman" w:hAnsi="Times New Roman" w:cs="Times New Roman"/>
          <w:sz w:val="28"/>
          <w:szCs w:val="28"/>
        </w:rPr>
        <w:t xml:space="preserve"> либо не выполняет, либо выполняет с ошибками, что приводит к не</w:t>
      </w:r>
      <w:r>
        <w:rPr>
          <w:rFonts w:ascii="Times New Roman CYR" w:hAnsi="Times New Roman CYR" w:cs="Times New Roman CYR"/>
          <w:sz w:val="28"/>
          <w:szCs w:val="28"/>
        </w:rPr>
        <w:t xml:space="preserve">желанию выполнять задание вообще. </w:t>
      </w:r>
      <w:r w:rsidRPr="00EC56CB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 CYR" w:hAnsi="Times New Roman CYR" w:cs="Times New Roman CYR"/>
          <w:sz w:val="28"/>
          <w:szCs w:val="28"/>
        </w:rPr>
        <w:t xml:space="preserve">я стараюсь </w:t>
      </w:r>
      <w:r w:rsidRPr="00EC56CB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Pr="00EC56CB">
        <w:rPr>
          <w:rFonts w:ascii="Times New Roman" w:hAnsi="Times New Roman" w:cs="Times New Roman"/>
          <w:sz w:val="28"/>
          <w:szCs w:val="28"/>
        </w:rPr>
        <w:t xml:space="preserve"> в задания, </w:t>
      </w:r>
      <w:r>
        <w:rPr>
          <w:rFonts w:ascii="Times New Roman CYR" w:hAnsi="Times New Roman CYR" w:cs="Times New Roman CYR"/>
          <w:sz w:val="28"/>
          <w:szCs w:val="28"/>
        </w:rPr>
        <w:t xml:space="preserve">будь то таблицы или схемы </w:t>
      </w:r>
      <w:r w:rsidRPr="00EC56CB">
        <w:rPr>
          <w:rFonts w:ascii="Times New Roman" w:hAnsi="Times New Roman" w:cs="Times New Roman"/>
          <w:sz w:val="28"/>
          <w:szCs w:val="28"/>
        </w:rPr>
        <w:t xml:space="preserve"> вопросы на понимание, на осознание цели</w:t>
      </w:r>
      <w:r>
        <w:rPr>
          <w:rFonts w:ascii="Times New Roman CYR" w:hAnsi="Times New Roman CYR" w:cs="Times New Roman CYR"/>
          <w:sz w:val="28"/>
          <w:szCs w:val="28"/>
        </w:rPr>
        <w:t>, т.к. в книге не всегда такие вопросы даны.</w:t>
      </w:r>
      <w:r w:rsidRPr="00EC56CB">
        <w:rPr>
          <w:rFonts w:ascii="Times New Roman" w:hAnsi="Times New Roman" w:cs="Times New Roman"/>
          <w:sz w:val="28"/>
          <w:szCs w:val="28"/>
        </w:rPr>
        <w:t xml:space="preserve"> Например, до  выполнения заданий, в которых информация представлена в таблице,  отраб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C56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ываю </w:t>
      </w:r>
      <w:r w:rsidRPr="00EC56CB">
        <w:rPr>
          <w:rFonts w:ascii="Times New Roman" w:hAnsi="Times New Roman" w:cs="Times New Roman"/>
          <w:sz w:val="28"/>
          <w:szCs w:val="28"/>
        </w:rPr>
        <w:t xml:space="preserve"> умение ее читать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припомощи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дополнительных вопросов, например:</w:t>
      </w:r>
      <w:r w:rsidRPr="00EC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как называется таблица; почему;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какую информацию из нее можно извлечь;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зачем нам таблица в задании;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какая информация представлена в столбцах  таблицы, в строках;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назовите, сколько строк в таблице; сколько столбцов;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что представлено в столбцах, в строках (прочитай «входные» ячейки);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какое значение у ячейки; какие данные в ней представлены и др.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ПРИМЕР)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При </w:t>
      </w:r>
      <w:r w:rsidRPr="00EC56C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EC56CB">
        <w:rPr>
          <w:rFonts w:ascii="Times New Roman" w:hAnsi="Times New Roman" w:cs="Times New Roman"/>
          <w:sz w:val="28"/>
          <w:szCs w:val="28"/>
        </w:rPr>
        <w:t xml:space="preserve"> с текстовой информацией</w:t>
      </w:r>
      <w:r>
        <w:rPr>
          <w:rFonts w:ascii="Times New Roman CYR" w:hAnsi="Times New Roman CYR" w:cs="Times New Roman CYR"/>
          <w:sz w:val="28"/>
          <w:szCs w:val="28"/>
        </w:rPr>
        <w:t xml:space="preserve">, будь то </w:t>
      </w:r>
      <w:r w:rsidRPr="00EC56CB">
        <w:rPr>
          <w:rFonts w:ascii="Times New Roman" w:hAnsi="Times New Roman" w:cs="Times New Roman"/>
          <w:sz w:val="28"/>
          <w:szCs w:val="28"/>
        </w:rPr>
        <w:t xml:space="preserve">математический, лингвистический или художественный текст на уроке чтения, также </w:t>
      </w:r>
      <w:r>
        <w:rPr>
          <w:rFonts w:ascii="Times New Roman CYR" w:hAnsi="Times New Roman CYR" w:cs="Times New Roman CYR"/>
          <w:sz w:val="28"/>
          <w:szCs w:val="28"/>
        </w:rPr>
        <w:t>задаю</w:t>
      </w:r>
      <w:r w:rsidRPr="00EC56CB">
        <w:rPr>
          <w:rFonts w:ascii="Times New Roman" w:hAnsi="Times New Roman" w:cs="Times New Roman"/>
          <w:sz w:val="28"/>
          <w:szCs w:val="28"/>
        </w:rPr>
        <w:t xml:space="preserve"> вопросы на понимание</w:t>
      </w:r>
      <w:r>
        <w:rPr>
          <w:rFonts w:ascii="Times New Roman CYR" w:hAnsi="Times New Roman CYR" w:cs="Times New Roman CYR"/>
          <w:sz w:val="28"/>
          <w:szCs w:val="28"/>
        </w:rPr>
        <w:t>, например: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о чем текст, выдели основную мысль;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назови или найди заголовок, объясни;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выдели основные понятия;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найди вопрос, найди данные (если речь идет о задаче);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56CB">
        <w:rPr>
          <w:rFonts w:ascii="Times New Roman" w:hAnsi="Times New Roman" w:cs="Times New Roman"/>
          <w:i/>
          <w:iCs/>
          <w:sz w:val="28"/>
          <w:szCs w:val="28"/>
        </w:rPr>
        <w:t>спроси, что непонятно и др.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ПРИМЕР)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Я считаю, что при выполнении дополнительных заданий и ответов на наводящие вопросы</w:t>
      </w:r>
      <w:r w:rsidRPr="00EC56CB">
        <w:rPr>
          <w:rFonts w:ascii="Times New Roman" w:hAnsi="Times New Roman" w:cs="Times New Roman"/>
          <w:sz w:val="28"/>
          <w:szCs w:val="28"/>
        </w:rPr>
        <w:t xml:space="preserve"> формируется правильный подход к «чтению информации», позволяющий: 1)отметить особенность формы  представления (для этого умение отрабатывается на информации, представленной в разных формах), 2)прочитать информацию, 3) выделить основное, 4) понять, 5) спросить (или выяснить), что </w:t>
      </w:r>
      <w:r w:rsidRPr="00EC56CB">
        <w:rPr>
          <w:rFonts w:ascii="Times New Roman" w:hAnsi="Times New Roman" w:cs="Times New Roman"/>
          <w:sz w:val="28"/>
          <w:szCs w:val="28"/>
        </w:rPr>
        <w:lastRenderedPageBreak/>
        <w:t>непонятно.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C56CB">
        <w:rPr>
          <w:rFonts w:ascii="Times New Roman" w:hAnsi="Times New Roman" w:cs="Times New Roman"/>
          <w:sz w:val="28"/>
          <w:szCs w:val="28"/>
        </w:rPr>
        <w:t>В силу того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C56CB">
        <w:rPr>
          <w:rFonts w:ascii="Times New Roman" w:hAnsi="Times New Roman" w:cs="Times New Roman"/>
          <w:sz w:val="28"/>
          <w:szCs w:val="28"/>
        </w:rPr>
        <w:t xml:space="preserve"> что подобные задания</w:t>
      </w:r>
      <w:r>
        <w:rPr>
          <w:rFonts w:ascii="Times New Roman CYR" w:hAnsi="Times New Roman CYR" w:cs="Times New Roman CYR"/>
          <w:sz w:val="28"/>
          <w:szCs w:val="28"/>
        </w:rPr>
        <w:t xml:space="preserve"> и вопросы</w:t>
      </w:r>
      <w:r w:rsidRPr="00EC56CB">
        <w:rPr>
          <w:rFonts w:ascii="Times New Roman" w:hAnsi="Times New Roman" w:cs="Times New Roman"/>
          <w:sz w:val="28"/>
          <w:szCs w:val="28"/>
        </w:rPr>
        <w:t xml:space="preserve"> есть не во всех учебниках,  вся «ответственность» за сформированность умения считывать информацию ложится на учителя</w:t>
      </w:r>
      <w:r>
        <w:rPr>
          <w:rFonts w:ascii="Times New Roman CYR" w:hAnsi="Times New Roman CYR" w:cs="Times New Roman CYR"/>
          <w:sz w:val="28"/>
          <w:szCs w:val="28"/>
        </w:rPr>
        <w:t>, в частности, на меня.</w:t>
      </w:r>
    </w:p>
    <w:p w:rsid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</w:t>
      </w:r>
      <w:r w:rsidRPr="00EC56CB">
        <w:rPr>
          <w:rFonts w:ascii="Times New Roman" w:hAnsi="Times New Roman" w:cs="Times New Roman"/>
          <w:sz w:val="28"/>
          <w:szCs w:val="28"/>
        </w:rPr>
        <w:t>торой блок информационных умений</w:t>
      </w:r>
      <w:r>
        <w:rPr>
          <w:rFonts w:ascii="Times New Roman CYR" w:hAnsi="Times New Roman CYR" w:cs="Times New Roman CYR"/>
          <w:sz w:val="28"/>
          <w:szCs w:val="28"/>
        </w:rPr>
        <w:t xml:space="preserve"> подразумевает </w:t>
      </w:r>
      <w:r w:rsidRPr="00EC56CB">
        <w:rPr>
          <w:rFonts w:ascii="Times New Roman" w:hAnsi="Times New Roman" w:cs="Times New Roman"/>
          <w:sz w:val="28"/>
          <w:szCs w:val="28"/>
        </w:rPr>
        <w:t>преобразование и интерпретаци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EC56CB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EC56CB">
        <w:rPr>
          <w:rFonts w:ascii="Times New Roman" w:hAnsi="Times New Roman" w:cs="Times New Roman"/>
          <w:sz w:val="28"/>
          <w:szCs w:val="28"/>
        </w:rPr>
        <w:t xml:space="preserve"> Под преобразованием и интерпретацией информации понимается умение</w:t>
      </w:r>
      <w:r>
        <w:rPr>
          <w:rFonts w:ascii="Times New Roman CYR" w:hAnsi="Times New Roman CYR" w:cs="Times New Roman CYR"/>
          <w:sz w:val="28"/>
          <w:szCs w:val="28"/>
        </w:rPr>
        <w:t xml:space="preserve"> в 1 классе: </w:t>
      </w:r>
      <w:r w:rsidRPr="00EC56CB">
        <w:rPr>
          <w:rFonts w:ascii="Times New Roman" w:hAnsi="Times New Roman" w:cs="Times New Roman"/>
          <w:sz w:val="28"/>
          <w:szCs w:val="28"/>
        </w:rPr>
        <w:t xml:space="preserve"> пересказывать текст; составлять на основании текста небольшое монологическое высказывание, отвечая на поставленный вопрос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EC56CB">
        <w:rPr>
          <w:rFonts w:ascii="Times New Roman" w:hAnsi="Times New Roman" w:cs="Times New Roman"/>
          <w:sz w:val="28"/>
          <w:szCs w:val="28"/>
        </w:rPr>
        <w:t xml:space="preserve"> научиться  </w:t>
      </w:r>
      <w:r>
        <w:rPr>
          <w:rFonts w:ascii="Times New Roman CYR" w:hAnsi="Times New Roman CYR" w:cs="Times New Roman CYR"/>
          <w:sz w:val="28"/>
          <w:szCs w:val="28"/>
        </w:rPr>
        <w:t xml:space="preserve">выборочному  чтению.            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C5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6CB">
        <w:rPr>
          <w:rFonts w:ascii="Times New Roman" w:hAnsi="Times New Roman" w:cs="Times New Roman"/>
          <w:sz w:val="28"/>
          <w:szCs w:val="28"/>
        </w:rPr>
        <w:t>Довольно часто приходится преобразовывать информацию</w:t>
      </w:r>
      <w:r>
        <w:rPr>
          <w:rFonts w:ascii="Times New Roman CYR" w:hAnsi="Times New Roman CYR" w:cs="Times New Roman CYR"/>
          <w:sz w:val="28"/>
          <w:szCs w:val="28"/>
        </w:rPr>
        <w:t xml:space="preserve"> и на других уроках, например, на уроке математики - </w:t>
      </w:r>
      <w:r w:rsidRPr="00EC56CB">
        <w:rPr>
          <w:rFonts w:ascii="Times New Roman" w:hAnsi="Times New Roman" w:cs="Times New Roman"/>
          <w:sz w:val="28"/>
          <w:szCs w:val="28"/>
        </w:rPr>
        <w:t>из текста в таблицу, из таблицы в текст</w:t>
      </w:r>
      <w:r>
        <w:rPr>
          <w:rFonts w:ascii="Times New Roman CYR" w:hAnsi="Times New Roman CYR" w:cs="Times New Roman CYR"/>
          <w:sz w:val="28"/>
          <w:szCs w:val="28"/>
        </w:rPr>
        <w:t xml:space="preserve"> (ПРИМЕР)</w:t>
      </w:r>
      <w:r w:rsidRPr="00EC56CB">
        <w:rPr>
          <w:rFonts w:ascii="Times New Roman" w:hAnsi="Times New Roman" w:cs="Times New Roman"/>
          <w:sz w:val="28"/>
          <w:szCs w:val="28"/>
        </w:rPr>
        <w:t>; Такие задания, как правило, имеют следующее содержание: дополни, заполни, перескажи, ответь на вопрос, найди закономерность.</w:t>
      </w:r>
      <w:proofErr w:type="gramEnd"/>
      <w:r w:rsidRPr="00EC56CB">
        <w:rPr>
          <w:rFonts w:ascii="Times New Roman" w:hAnsi="Times New Roman" w:cs="Times New Roman"/>
          <w:sz w:val="28"/>
          <w:szCs w:val="28"/>
        </w:rPr>
        <w:t xml:space="preserve">  В жизни ребенку придется, как правило, встречаться не с задачами типа: заполни, дополни, а именно с заданиями вроде: преобразуй, расскажи, перескаж</w:t>
      </w:r>
      <w:r>
        <w:rPr>
          <w:rFonts w:ascii="Times New Roman CYR" w:hAnsi="Times New Roman CYR" w:cs="Times New Roman CYR"/>
          <w:sz w:val="28"/>
          <w:szCs w:val="28"/>
        </w:rPr>
        <w:t xml:space="preserve">и, поэтому я стараюсь </w:t>
      </w:r>
      <w:r w:rsidRPr="00EC56CB">
        <w:rPr>
          <w:rFonts w:ascii="Times New Roman" w:hAnsi="Times New Roman" w:cs="Times New Roman"/>
          <w:sz w:val="28"/>
          <w:szCs w:val="28"/>
        </w:rPr>
        <w:t xml:space="preserve"> уделять внимание заданиям на преобразование и обобщение</w:t>
      </w:r>
      <w:r>
        <w:rPr>
          <w:rFonts w:ascii="Times New Roman CYR" w:hAnsi="Times New Roman CYR" w:cs="Times New Roman CYR"/>
          <w:sz w:val="28"/>
          <w:szCs w:val="28"/>
        </w:rPr>
        <w:t xml:space="preserve"> при помощи опять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аки наводящих вопросов или дополнительных заданий типа: </w:t>
      </w:r>
      <w:r w:rsidRPr="00EC56CB">
        <w:rPr>
          <w:rFonts w:ascii="Times New Roman" w:hAnsi="Times New Roman" w:cs="Times New Roman"/>
          <w:sz w:val="28"/>
          <w:szCs w:val="28"/>
        </w:rPr>
        <w:t xml:space="preserve">найди в тексте всю информацию о…, что говорится о … 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EC56CB">
        <w:rPr>
          <w:rFonts w:ascii="Times New Roman" w:hAnsi="Times New Roman" w:cs="Times New Roman"/>
          <w:sz w:val="28"/>
          <w:szCs w:val="28"/>
        </w:rPr>
        <w:t>Третий блок– оценочный.</w:t>
      </w:r>
    </w:p>
    <w:p w:rsid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C56CB">
        <w:rPr>
          <w:rFonts w:ascii="Times New Roman" w:hAnsi="Times New Roman" w:cs="Times New Roman"/>
          <w:sz w:val="28"/>
          <w:szCs w:val="28"/>
        </w:rPr>
        <w:t xml:space="preserve">Контрольно-оценочные действия – наиболее сложны для овладения ими </w:t>
      </w:r>
      <w:r>
        <w:rPr>
          <w:rFonts w:ascii="Times New Roman CYR" w:hAnsi="Times New Roman CYR" w:cs="Times New Roman CYR"/>
          <w:sz w:val="28"/>
          <w:szCs w:val="28"/>
        </w:rPr>
        <w:t>первоклассниками</w:t>
      </w:r>
      <w:r w:rsidRPr="00EC56CB">
        <w:rPr>
          <w:rFonts w:ascii="Times New Roman" w:hAnsi="Times New Roman" w:cs="Times New Roman"/>
          <w:sz w:val="28"/>
          <w:szCs w:val="28"/>
        </w:rPr>
        <w:t>, и наиболее редки в учебных заданиях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EC56CB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 CYR" w:hAnsi="Times New Roman CYR" w:cs="Times New Roman CYR"/>
          <w:sz w:val="28"/>
          <w:szCs w:val="28"/>
        </w:rPr>
        <w:t xml:space="preserve"> чаще всего</w:t>
      </w:r>
      <w:r w:rsidRPr="00EC56CB">
        <w:rPr>
          <w:rFonts w:ascii="Times New Roman" w:hAnsi="Times New Roman" w:cs="Times New Roman"/>
          <w:sz w:val="28"/>
          <w:szCs w:val="28"/>
        </w:rPr>
        <w:t xml:space="preserve"> на уроках чтения, так как требуют либо сопоставления, либо высказывания личного отношения.</w:t>
      </w:r>
      <w:r>
        <w:rPr>
          <w:rFonts w:ascii="Times New Roman CYR" w:hAnsi="Times New Roman CYR" w:cs="Times New Roman CYR"/>
          <w:sz w:val="28"/>
          <w:szCs w:val="28"/>
        </w:rPr>
        <w:t xml:space="preserve"> (ПРИМЕР)</w:t>
      </w:r>
      <w:r w:rsidRPr="00EC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Первоклассникам </w:t>
      </w:r>
      <w:r w:rsidRPr="00EC56CB">
        <w:rPr>
          <w:rFonts w:ascii="Times New Roman" w:hAnsi="Times New Roman" w:cs="Times New Roman"/>
          <w:sz w:val="28"/>
          <w:szCs w:val="28"/>
        </w:rPr>
        <w:t xml:space="preserve"> необходимо уметь оценивать информацию, ее истинность и ложность, доказывать и аргументировать свою точку зрения</w:t>
      </w:r>
      <w:r>
        <w:rPr>
          <w:rFonts w:ascii="Times New Roman CYR" w:hAnsi="Times New Roman CYR" w:cs="Times New Roman CYR"/>
          <w:sz w:val="28"/>
          <w:szCs w:val="28"/>
        </w:rPr>
        <w:t>, поэтому для выражения своей точки зрения по тому или иному вопросу опять помогают задаваемые мной вопросы.</w:t>
      </w:r>
      <w:r w:rsidRPr="00EC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EC56CB">
        <w:rPr>
          <w:rFonts w:ascii="Times New Roman" w:hAnsi="Times New Roman" w:cs="Times New Roman"/>
          <w:sz w:val="28"/>
          <w:szCs w:val="28"/>
        </w:rPr>
        <w:t>Примерами подобных заданий могут служить определение истинности неравенств, представление результатов оценки в таблице, решение задачи с нестандартной формулировкой (к примеру, хватит ли денег на ту или иную покупку) – здесь необходимо не только выбрать способ решения, но и оценить платежеспособность.</w:t>
      </w:r>
      <w:r>
        <w:rPr>
          <w:rFonts w:ascii="Times New Roman CYR" w:hAnsi="Times New Roman CYR" w:cs="Times New Roman CYR"/>
          <w:sz w:val="28"/>
          <w:szCs w:val="28"/>
        </w:rPr>
        <w:t xml:space="preserve"> (ПРИМЕР)</w:t>
      </w:r>
    </w:p>
    <w:p w:rsidR="00EC56CB" w:rsidRPr="00EC56CB" w:rsidRDefault="00EC56CB" w:rsidP="00EC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EC56CB">
        <w:rPr>
          <w:rFonts w:ascii="Times New Roman" w:hAnsi="Times New Roman" w:cs="Times New Roman"/>
          <w:sz w:val="28"/>
          <w:szCs w:val="28"/>
        </w:rPr>
        <w:t>В связи с тем, что дети в жизни встречаются с информацией разнообразного содержания,  форм, преобразовывают, оценивают ее, необходимо готовить их к данной деятельности, а значит –  учить работать с информацией. При этом в</w:t>
      </w:r>
      <w:r>
        <w:rPr>
          <w:rFonts w:ascii="Times New Roman CYR" w:hAnsi="Times New Roman CYR" w:cs="Times New Roman CYR"/>
          <w:sz w:val="28"/>
          <w:szCs w:val="28"/>
        </w:rPr>
        <w:t xml:space="preserve">ажную </w:t>
      </w:r>
      <w:r w:rsidRPr="00EC56CB">
        <w:rPr>
          <w:rFonts w:ascii="Times New Roman" w:hAnsi="Times New Roman" w:cs="Times New Roman"/>
          <w:sz w:val="28"/>
          <w:szCs w:val="28"/>
        </w:rPr>
        <w:t xml:space="preserve"> </w:t>
      </w:r>
      <w:r w:rsidRPr="00EC56CB">
        <w:rPr>
          <w:rFonts w:ascii="Times New Roman" w:hAnsi="Times New Roman" w:cs="Times New Roman"/>
          <w:sz w:val="28"/>
          <w:szCs w:val="28"/>
        </w:rPr>
        <w:lastRenderedPageBreak/>
        <w:t xml:space="preserve">роль </w:t>
      </w:r>
      <w:r>
        <w:rPr>
          <w:rFonts w:ascii="Times New Roman CYR" w:hAnsi="Times New Roman CYR" w:cs="Times New Roman CYR"/>
          <w:sz w:val="28"/>
          <w:szCs w:val="28"/>
        </w:rPr>
        <w:t xml:space="preserve">играет </w:t>
      </w:r>
      <w:r w:rsidRPr="00EC56C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EC56CB">
        <w:rPr>
          <w:rFonts w:ascii="Times New Roman" w:hAnsi="Times New Roman" w:cs="Times New Roman"/>
          <w:sz w:val="28"/>
          <w:szCs w:val="28"/>
        </w:rPr>
        <w:t xml:space="preserve">, так как в учебнике не всегда представлена подробная работа с информацией, а значит – требуются дополнительные вопросы и задания, </w:t>
      </w:r>
      <w:proofErr w:type="gramStart"/>
      <w:r w:rsidRPr="00EC56CB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EC56CB">
        <w:rPr>
          <w:rFonts w:ascii="Times New Roman" w:hAnsi="Times New Roman" w:cs="Times New Roman"/>
          <w:sz w:val="28"/>
          <w:szCs w:val="28"/>
        </w:rPr>
        <w:t xml:space="preserve"> важна определенная последовательность (вопросы, направленные на формирование мотивационных действий - вопросы, направленные на формирование процессуальных действий - вопросы, направленные на формирование оценочных действий). Информационная грамотность формируется на каждом уроке,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EC56CB">
        <w:rPr>
          <w:rFonts w:ascii="Times New Roman" w:hAnsi="Times New Roman" w:cs="Times New Roman"/>
          <w:sz w:val="28"/>
          <w:szCs w:val="28"/>
        </w:rPr>
        <w:t xml:space="preserve"> не стоит</w:t>
      </w:r>
      <w:r>
        <w:rPr>
          <w:rFonts w:ascii="Times New Roman CYR" w:hAnsi="Times New Roman CYR" w:cs="Times New Roman CYR"/>
          <w:sz w:val="28"/>
          <w:szCs w:val="28"/>
        </w:rPr>
        <w:t xml:space="preserve"> ни учителю, ни обучающемуся </w:t>
      </w:r>
      <w:r w:rsidRPr="00EC56CB">
        <w:rPr>
          <w:rFonts w:ascii="Times New Roman" w:hAnsi="Times New Roman" w:cs="Times New Roman"/>
          <w:sz w:val="28"/>
          <w:szCs w:val="28"/>
        </w:rPr>
        <w:t xml:space="preserve"> жалеть времени и сил на формирование этого умения.</w:t>
      </w:r>
    </w:p>
    <w:p w:rsidR="001212A0" w:rsidRDefault="001212A0"/>
    <w:sectPr w:rsidR="001212A0" w:rsidSect="00EC56CB">
      <w:pgSz w:w="12240" w:h="15840"/>
      <w:pgMar w:top="709" w:right="850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CB"/>
    <w:rsid w:val="001212A0"/>
    <w:rsid w:val="00EC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yzer</dc:creator>
  <cp:keywords/>
  <dc:description/>
  <cp:lastModifiedBy>yzer</cp:lastModifiedBy>
  <cp:revision>2</cp:revision>
  <dcterms:created xsi:type="dcterms:W3CDTF">2014-01-13T13:55:00Z</dcterms:created>
  <dcterms:modified xsi:type="dcterms:W3CDTF">2014-01-13T13:56:00Z</dcterms:modified>
</cp:coreProperties>
</file>