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Pr="00516E6A" w:rsidRDefault="00516E6A" w:rsidP="00AE5327">
      <w:pPr>
        <w:ind w:firstLine="426"/>
        <w:jc w:val="both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96"/>
          <w:szCs w:val="24"/>
          <w:lang w:eastAsia="ru-RU"/>
        </w:rPr>
      </w:pPr>
    </w:p>
    <w:p w:rsidR="00516E6A" w:rsidRPr="00516E6A" w:rsidRDefault="00516E6A" w:rsidP="00516E6A">
      <w:pPr>
        <w:ind w:firstLine="426"/>
        <w:jc w:val="center"/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96"/>
          <w:szCs w:val="24"/>
          <w:lang w:eastAsia="ru-RU"/>
        </w:rPr>
      </w:pPr>
      <w:r w:rsidRPr="00516E6A">
        <w:rPr>
          <w:rFonts w:ascii="Monotype Corsiva" w:eastAsia="Times New Roman" w:hAnsi="Monotype Corsiva" w:cs="Times New Roman"/>
          <w:b/>
          <w:bCs/>
          <w:color w:val="215868" w:themeColor="accent5" w:themeShade="80"/>
          <w:sz w:val="96"/>
          <w:szCs w:val="24"/>
          <w:lang w:eastAsia="ru-RU"/>
        </w:rPr>
        <w:t>Терминологический словарь</w:t>
      </w: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516E6A">
      <w:pPr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Выполнила: учитель начальных классов</w:t>
      </w:r>
    </w:p>
    <w:p w:rsidR="00516E6A" w:rsidRDefault="00516E6A" w:rsidP="00516E6A">
      <w:pPr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Чепчина Надежда Витальевна</w:t>
      </w:r>
    </w:p>
    <w:p w:rsidR="00516E6A" w:rsidRDefault="00516E6A" w:rsidP="00516E6A">
      <w:pPr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516E6A">
      <w:pPr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6A" w:rsidRDefault="00516E6A" w:rsidP="00516E6A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Мансийск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16E6A" w:rsidRDefault="00516E6A" w:rsidP="00516E6A">
      <w:pPr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</w:t>
      </w:r>
    </w:p>
    <w:p w:rsidR="00AE5327" w:rsidRPr="00AE5327" w:rsidRDefault="000900AF" w:rsidP="00AE5327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AE5327"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ЛИТЕРАТУРНЫЙ ЯЗЫК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исторического существования национального языка, принимаемая его носителями за образцовую; исторически сложившаяся система общеупотребительных языковых элементов, речевых средств, прошедших длительную культурную обработку в текстах (письменных и устных) авторитетных мастеров слова, в устном общении образованных носителей национального языка.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признаками Л. я. являются: 1) традиционность и письменная фиксация; 2) общеобязательность норм; 3) функционирование в пределах Л. я. разговорной речи наряду с книжной речью; 4) разветвленная система стилей и углубленная стилистическая дифференциация средств выражения; 5) тенденции к функциональному размежеванию </w:t>
      </w:r>
      <w:hyperlink r:id="rId5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языковых единиц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преодолению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дублетности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всех эволюционных изменениях, переживаемых Л. я., ему присуща гибкая стабильность.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Важнейшей чертой современного Л. я. является существование единых норм, общих для всех членов национальной общности и охватывающих как книжную, так и разговорную речь, т. е. все сферы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hyperlink r:id="rId6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коммуникации</w:t>
        </w:r>
        <w:proofErr w:type="spell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Л. я. непосредственно связано с развитием культуры народа, прежде всего его художественной литературы. По этой причине именно художественный текст является основным источником изучения языка и знакомства с культурой носителей языка.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Л. я. составляет основу формируемых на занятиях по языку </w:t>
      </w:r>
      <w:hyperlink r:id="rId7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речевых навыков 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8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умений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Студенты-филологи слушают также курсы «Современный литературный язык», «Лингвистика текста», «Теория и практика художественного перевода», «Функциональная грамматика» и др.</w:t>
      </w:r>
      <w:r w:rsidR="00AE5327"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E5327" w:rsidRPr="00AE5327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Словарь методических терминов</w:t>
        </w:r>
      </w:hyperlink>
      <w:r w:rsidR="00AE5327">
        <w:rPr>
          <w:rFonts w:ascii="Times New Roman" w:hAnsi="Times New Roman" w:cs="Times New Roman"/>
          <w:i/>
          <w:sz w:val="24"/>
          <w:szCs w:val="24"/>
        </w:rPr>
        <w:t>.</w:t>
      </w:r>
      <w:r w:rsidR="00AE5327" w:rsidRPr="00AE53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0" w:history="1">
        <w:r w:rsidR="00AE5327" w:rsidRPr="00AE5327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http://ru.wikipedia.org/wiki/%D0%A4%D1%83%D0%BD%D0%BA%D1%86%D0%B8%D0%BE%D0%BD%D0%B0%D0%BB%D1</w:t>
        </w:r>
        <w:proofErr w:type="gramEnd"/>
        <w:r w:rsidR="00AE5327" w:rsidRPr="00AE5327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%8C%D0%BD%D1%8B%D0%B9_%D1%81%D1%82%D0%B8%D0%BB%D1%8C_%D1%80%D0%B5%D1%87%D0%B8</w:t>
        </w:r>
      </w:hyperlink>
    </w:p>
    <w:p w:rsidR="000900AF" w:rsidRPr="00AE5327" w:rsidRDefault="000900AF" w:rsidP="00AE5327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53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Функциональные стили,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избежание путаницы с другими значениями слова «стиль», иногда называют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языковыми жанрами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функциональными разновидностями языка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Каждый функциональный стиль обладает своими особенностями использования общелитературной нормы, он может существовать как в письменной, так и в устной форме. Традиционно выделяют пять основных разновидностей функциональных стилей речи, различающихся условиями и целями общения в какой-то сфере общественной деятельности: 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научный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официально-деловой, публицистический, разговорный, художественный. 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последнее время ряд учёных говорит о религиозном функциональном стиле, исследования которого в советское время по понятным причинам не приветствовались.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E5327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http://ru.wikipedia.org/wiki/%D0%A4%D1%83%D0%BD%D0%BA%D1%86%D0%B8%D0%BE%D0%BD%D0%B0%D0%BB%D1%8C%D0%BD%D1%8B%D0%B9_%D1%81%D1%82%D0%B8%D0</w:t>
        </w:r>
        <w:proofErr w:type="gramEnd"/>
        <w:r w:rsidRPr="00AE5327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</w:rPr>
          <w:t>%BB%D1%8C_%D1%80%D0%B5%D1%87%D0%B8</w:t>
        </w:r>
      </w:hyperlink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3.</w:t>
      </w:r>
      <w:r w:rsidRPr="00AE5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E5327">
        <w:rPr>
          <w:rFonts w:ascii="Times New Roman" w:hAnsi="Times New Roman" w:cs="Times New Roman"/>
          <w:b/>
          <w:bCs/>
          <w:sz w:val="24"/>
          <w:szCs w:val="24"/>
        </w:rPr>
        <w:t>Нау́чный</w:t>
      </w:r>
      <w:proofErr w:type="spellEnd"/>
      <w:proofErr w:type="gramEnd"/>
      <w:r w:rsidRPr="00AE5327">
        <w:rPr>
          <w:rFonts w:ascii="Times New Roman" w:hAnsi="Times New Roman" w:cs="Times New Roman"/>
          <w:b/>
          <w:bCs/>
          <w:sz w:val="24"/>
          <w:szCs w:val="24"/>
        </w:rPr>
        <w:t xml:space="preserve"> стиль</w:t>
      </w:r>
      <w:r w:rsidRPr="00AE5327">
        <w:rPr>
          <w:rFonts w:ascii="Times New Roman" w:hAnsi="Times New Roman" w:cs="Times New Roman"/>
          <w:sz w:val="24"/>
          <w:szCs w:val="24"/>
        </w:rPr>
        <w:t> —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Функциональные стили речи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функциональный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Стилистика (лингвистика)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стиль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Речь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речи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Литературный язык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литературного языка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 которому присущ ряд особенностей: предварительное обдумывание высказывания,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ooltip="Монолог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монологический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характер, строгий отбор языковых средств, тяготение к нормированной речи.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lastRenderedPageBreak/>
        <w:t>Стиль научных работ определяется их содержанием и целями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ooltip="Наука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научного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сообщения: по возможности точно и полно объяснить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" w:tooltip="Факт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факты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 показать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tooltip="Причинно-следственная связь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причинно-следственные связи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между явлениями, выявить закономерности исторического развития и так далее.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27">
        <w:rPr>
          <w:rFonts w:ascii="Times New Roman" w:hAnsi="Times New Roman" w:cs="Times New Roman"/>
          <w:sz w:val="24"/>
          <w:szCs w:val="24"/>
        </w:rPr>
        <w:t xml:space="preserve">Научный стиль подразделяется: собственно-научный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(монография, научная статья, реферат); учебно-научный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(справочники, методические рекомендации); научно-популярный (очерк, статья)</w:t>
      </w:r>
      <w:proofErr w:type="gramEnd"/>
    </w:p>
    <w:p w:rsidR="00D1734E" w:rsidRPr="00AE5327" w:rsidRDefault="008C3F55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0" w:history="1">
        <w:r w:rsidR="00D1734E" w:rsidRPr="00AE532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http://ru.wikipedia.org/wiki/%CD%E0%F3%F7%ED%FB%E9_%F1%F2%E8%EB%FC</w:t>
        </w:r>
      </w:hyperlink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4.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53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Официально-деловой стиль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относится к книжно-письменным стилям литературного языка. 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Он реализуется в текстах законов, приказов, указов, распоряжений, договоров, актов, справок, удостоверений, доверенностей, в деловой переписке учреждений.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Устная форма официально-деловой речи представлена выступлением и докладом на собраниях и конференциях, судебной речью, служебными телефонным разговором, устным распоряжением.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E532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http://shpora07.narod.ru/of_del/of_del.htm</w:t>
        </w:r>
      </w:hyperlink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5.</w:t>
      </w:r>
      <w:r w:rsidRPr="00AE5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E5327">
        <w:rPr>
          <w:rFonts w:ascii="Times New Roman" w:hAnsi="Times New Roman" w:cs="Times New Roman"/>
          <w:b/>
          <w:bCs/>
          <w:sz w:val="24"/>
          <w:szCs w:val="24"/>
        </w:rPr>
        <w:t>Публицисти́ческий</w:t>
      </w:r>
      <w:proofErr w:type="spellEnd"/>
      <w:proofErr w:type="gramEnd"/>
      <w:r w:rsidRPr="00AE5327">
        <w:rPr>
          <w:rFonts w:ascii="Times New Roman" w:hAnsi="Times New Roman" w:cs="Times New Roman"/>
          <w:b/>
          <w:bCs/>
          <w:sz w:val="24"/>
          <w:szCs w:val="24"/>
        </w:rPr>
        <w:t xml:space="preserve"> стиль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—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2" w:tooltip="Функциональный стиль речи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функциональный стиль речи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 который используется в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3" w:tooltip="Жанр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жанрах</w:t>
        </w:r>
      </w:hyperlink>
      <w:r w:rsidRPr="00AE5327">
        <w:rPr>
          <w:rFonts w:ascii="Times New Roman" w:hAnsi="Times New Roman" w:cs="Times New Roman"/>
          <w:sz w:val="24"/>
          <w:szCs w:val="24"/>
        </w:rPr>
        <w:t>: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4" w:tooltip="Статья (жанр журналистики)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5" w:tooltip="Очерк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очерк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6" w:tooltip="Репортаж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репортаж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7" w:tooltip="Фельетон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фельетон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8" w:tooltip="Интервью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интервью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9" w:tooltip="Памфлет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памфлет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tooltip="Ораторская речь (страница отсутствует)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ораторская речь</w:t>
        </w:r>
      </w:hyperlink>
      <w:r w:rsidRPr="00AE5327">
        <w:rPr>
          <w:rFonts w:ascii="Times New Roman" w:hAnsi="Times New Roman" w:cs="Times New Roman"/>
          <w:sz w:val="24"/>
          <w:szCs w:val="24"/>
        </w:rPr>
        <w:t>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1" w:tooltip="Стиль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стиль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служит для воздействия на людей через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2" w:tooltip="СМИ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СМИ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(газеты, журналы, телевидение, афиши, буклеты). Он характеризуется наличием общественно-политической лексики, логичностью, эмоциональностью,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оценочностью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призывностью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В нём широко используется, помимо нейтральной, высокая, торжественная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tooltip="Лексика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лексика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и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4" w:tooltip="Фразеология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фразеология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 эмоционально окрашенные слова, употребление коротких предложений, рубленая проза, безглагольные фразы,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5" w:tooltip="Риторический вопрос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риторические вопросы</w:t>
        </w:r>
      </w:hyperlink>
      <w:r w:rsidRPr="00AE5327">
        <w:rPr>
          <w:rFonts w:ascii="Times New Roman" w:hAnsi="Times New Roman" w:cs="Times New Roman"/>
          <w:sz w:val="24"/>
          <w:szCs w:val="24"/>
        </w:rPr>
        <w:t>, восклицания, повторы и др. На языковых особенностях данного стиля сказывается широта тематики: возникает необходимость включения специальной лексики, требующей пояснений.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С другой стороны, ряд тем находится в центре общественного внимания, и лексика, относящаяся к этим темам, приобретает публицистическую окраску. Среди таких тем следует выделить политику, экономику, образование, здравоохранение, криминалистику, военные темы.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Для публицистического стиля характерно использование оценочной лексики, обладающей сильной эмоциональной окраской (энергичный старт, твёрдая позиция, тяжелейший кризис).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Этот стиль употребляется в сфере политико-идеологических, общественных и культурных отношений. Информация предназначена не для узкого круга специалистов, а для широких слоёв общества, причём воздействие направлено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только на разум, но и на чувства адресата.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Функции публицистического стиля:</w:t>
      </w:r>
    </w:p>
    <w:p w:rsidR="00D1734E" w:rsidRPr="00AE5327" w:rsidRDefault="00D1734E" w:rsidP="00AE532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27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- стремление в кратчайший срок сообщить людям о свежих новостях</w:t>
      </w:r>
    </w:p>
    <w:p w:rsidR="00D1734E" w:rsidRPr="00AE5327" w:rsidRDefault="00D1734E" w:rsidP="00AE532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327">
        <w:rPr>
          <w:rFonts w:ascii="Times New Roman" w:hAnsi="Times New Roman" w:cs="Times New Roman"/>
          <w:sz w:val="24"/>
          <w:szCs w:val="24"/>
        </w:rPr>
        <w:t>Воздействующая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- стремление повлиять на мнение людей</w:t>
      </w:r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Задача речи:</w:t>
      </w:r>
    </w:p>
    <w:p w:rsidR="00D1734E" w:rsidRPr="00AE5327" w:rsidRDefault="00D1734E" w:rsidP="00AE532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lastRenderedPageBreak/>
        <w:t>воздействовать на массовое сознание</w:t>
      </w:r>
    </w:p>
    <w:p w:rsidR="00D1734E" w:rsidRPr="00AE5327" w:rsidRDefault="00D1734E" w:rsidP="00AE532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призывать к действию</w:t>
      </w:r>
    </w:p>
    <w:p w:rsidR="00D1734E" w:rsidRPr="00AE5327" w:rsidRDefault="00D1734E" w:rsidP="00AE532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сообщать информацию</w:t>
      </w:r>
    </w:p>
    <w:p w:rsidR="00D1734E" w:rsidRPr="00AE5327" w:rsidRDefault="008C3F55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6" w:history="1">
        <w:r w:rsidR="00D1734E" w:rsidRPr="00AE532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http://ru.wikipedia.org/wiki/%D0%9F%D1%83%D0%B1%D0%BB%D0%B8%D1%86%D0%B8%D1%81%D1%82%D0%B8%D1%87%D0%B5%D1%81%D0%BA%D0%B8%D0%B9_%D1%81%D1%82%D0%B8%D0%BB%D1%8C</w:t>
        </w:r>
      </w:hyperlink>
    </w:p>
    <w:p w:rsidR="00D1734E" w:rsidRPr="00AE5327" w:rsidRDefault="00D1734E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6.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Разгово́рная</w:t>
      </w:r>
      <w:proofErr w:type="spellEnd"/>
      <w:proofErr w:type="gramEnd"/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речь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 — функциональный стиль речи, который служит для неформального общения, когда автор делится с окружающими своими мыслями или чувствами, обменивается информацией по бытовым вопросам в неофициальной обстановке. В нём часто используется разговорная и просторечная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Лексика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лексика</w:t>
        </w:r>
      </w:hyperlink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AE532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http://ru.wikipedia.org/wiki/%D0%A0%D0%B0%D0%B7%D0%B3%D0%BE%D0%B2%D0%BE%D1%80%D0%BD%D1%8B%D0%B9_%D1%81%D1%82%D0%B8%D0%BB%D1%8C</w:t>
        </w:r>
      </w:hyperlink>
    </w:p>
    <w:p w:rsidR="00D1734E" w:rsidRPr="00AE5327" w:rsidRDefault="00D1734E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E0" w:rsidRPr="008E72E0" w:rsidRDefault="000900AF" w:rsidP="008E72E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7.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ЖАРГОН 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фр.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jargon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Социальная разновидность речи, характеризующаяся по сравнению с общенародным языком специфической лексикой и фразеологией, а также особым использованием словообразовательных средств. Основная функция Ж. состоит в выражении принадлежности к относительно автономной социальной группе посредством употребления специфических слов, форм и оборотов. Иногда термин Ж. используется для обозначения искаженной, неправильной речи.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Ж. строится на базе литературного языка путем переосмысления, метафоризации, звукового усечения и т. п., а также активного усвоения иноязычных слов и </w:t>
      </w:r>
      <w:hyperlink r:id="rId39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морфем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например: крутой – «модный», «деловой», хата – «квартира», баксы – «доллары».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языке Ж. получил широкое распространение, особенно в языке молодежи (молодежный сленг). Нарочитое и бездумное употребление жаргонной лексики и фразеологии засоряет и огрубляет речь.</w:t>
      </w:r>
    </w:p>
    <w:p w:rsidR="000900AF" w:rsidRPr="008E72E0" w:rsidRDefault="000900AF" w:rsidP="008E72E0">
      <w:pPr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2E0">
        <w:rPr>
          <w:rStyle w:val="a5"/>
          <w:rFonts w:ascii="Times New Roman" w:hAnsi="Times New Roman" w:cs="Times New Roman"/>
          <w:i/>
          <w:sz w:val="24"/>
          <w:szCs w:val="24"/>
          <w:u w:val="single"/>
        </w:rPr>
        <w:t>Большой толковый словарь</w:t>
      </w:r>
      <w:r w:rsidRPr="008E72E0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u w:val="single"/>
        </w:rPr>
        <w:t> </w:t>
      </w:r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русского языка.</w:t>
      </w:r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br/>
        <w:t>Гл. ред. С. А. Кузнецов.</w:t>
      </w:r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br/>
        <w:t>Первое издание: СПб</w:t>
      </w:r>
      <w:proofErr w:type="gramStart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 xml:space="preserve">.: </w:t>
      </w:r>
      <w:proofErr w:type="spellStart"/>
      <w:proofErr w:type="gramEnd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Норинт</w:t>
      </w:r>
      <w:proofErr w:type="spellEnd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, 1998.</w:t>
      </w:r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br/>
        <w:t>Публикуется в авторской редакции 2009 года.</w:t>
      </w:r>
    </w:p>
    <w:p w:rsidR="00523657" w:rsidRDefault="000900AF" w:rsidP="008E72E0">
      <w:pPr>
        <w:ind w:firstLine="426"/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</w:pPr>
      <w:r w:rsidRPr="00AE5327">
        <w:rPr>
          <w:rFonts w:ascii="Times New Roman" w:hAnsi="Times New Roman" w:cs="Times New Roman"/>
          <w:sz w:val="24"/>
          <w:szCs w:val="24"/>
        </w:rPr>
        <w:t>8.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 xml:space="preserve"> СЛЕНГ,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-а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;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м.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[англ.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slang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]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1.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Речь социально или профессионально обособленной группы; жаргон.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2.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Элементы речи, не совпадающие с нормой литературного языка (обычно экспрессивно окрашенные). &lt; Сл</w:t>
      </w:r>
      <w:r w:rsidRPr="00AE5327">
        <w:rPr>
          <w:rStyle w:val="accent"/>
          <w:rFonts w:ascii="Times New Roman" w:hAnsi="Times New Roman" w:cs="Times New Roman"/>
          <w:sz w:val="24"/>
          <w:szCs w:val="24"/>
          <w:shd w:val="clear" w:color="auto" w:fill="EDEEEF"/>
        </w:rPr>
        <w:t>е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нговый, 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-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а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я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, -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ое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proofErr w:type="spellStart"/>
      <w:proofErr w:type="gramStart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С-ое</w:t>
      </w:r>
      <w:proofErr w:type="spellEnd"/>
      <w:proofErr w:type="gramEnd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 xml:space="preserve"> слово.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proofErr w:type="spellStart"/>
      <w:proofErr w:type="gramStart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С-ое</w:t>
      </w:r>
      <w:proofErr w:type="spellEnd"/>
      <w:proofErr w:type="gramEnd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 xml:space="preserve"> обозначение предмета.</w:t>
      </w:r>
    </w:p>
    <w:p w:rsidR="008E72E0" w:rsidRPr="008E72E0" w:rsidRDefault="008E72E0" w:rsidP="008E72E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8E72E0" w:rsidRPr="00AE5327" w:rsidRDefault="008E72E0" w:rsidP="008E72E0">
      <w:pPr>
        <w:ind w:firstLine="426"/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</w:pPr>
    </w:p>
    <w:p w:rsidR="000900AF" w:rsidRDefault="000900AF" w:rsidP="008E72E0">
      <w:pPr>
        <w:ind w:firstLine="426"/>
        <w:rPr>
          <w:rFonts w:ascii="Times New Roman" w:hAnsi="Times New Roman" w:cs="Times New Roman"/>
          <w:sz w:val="24"/>
          <w:szCs w:val="24"/>
          <w:shd w:val="clear" w:color="auto" w:fill="EDEEEF"/>
        </w:rPr>
      </w:pP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lastRenderedPageBreak/>
        <w:t>9.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 xml:space="preserve"> ПУР</w:t>
      </w:r>
      <w:r w:rsidRPr="00AE5327">
        <w:rPr>
          <w:rStyle w:val="accent"/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И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ЗМ,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-а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;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м.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[от лат.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purus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 - чистый]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Чрезмерно строгое отношение к существующим нормам поведения или языка.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proofErr w:type="gramStart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Языковой</w:t>
      </w:r>
      <w:proofErr w:type="gramEnd"/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 xml:space="preserve"> п.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П. нравов.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Придерживаться пуризма.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&lt; Пурист</w:t>
      </w:r>
      <w:r w:rsidRPr="00AE5327">
        <w:rPr>
          <w:rStyle w:val="accent"/>
          <w:rFonts w:ascii="Times New Roman" w:hAnsi="Times New Roman" w:cs="Times New Roman"/>
          <w:sz w:val="24"/>
          <w:szCs w:val="24"/>
          <w:shd w:val="clear" w:color="auto" w:fill="EDEEEF"/>
        </w:rPr>
        <w:t>и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ческий; Пур</w:t>
      </w:r>
      <w:r w:rsidRPr="00AE5327">
        <w:rPr>
          <w:rStyle w:val="accent"/>
          <w:rFonts w:ascii="Times New Roman" w:hAnsi="Times New Roman" w:cs="Times New Roman"/>
          <w:sz w:val="24"/>
          <w:szCs w:val="24"/>
          <w:shd w:val="clear" w:color="auto" w:fill="EDEEEF"/>
        </w:rPr>
        <w:t>и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стский (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см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.).</w:t>
      </w:r>
    </w:p>
    <w:p w:rsidR="008E72E0" w:rsidRPr="008E72E0" w:rsidRDefault="008E72E0" w:rsidP="008E72E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8E72E0" w:rsidRPr="00AE5327" w:rsidRDefault="008E72E0" w:rsidP="008E72E0">
      <w:pPr>
        <w:ind w:firstLine="426"/>
        <w:rPr>
          <w:rFonts w:ascii="Times New Roman" w:hAnsi="Times New Roman" w:cs="Times New Roman"/>
          <w:sz w:val="24"/>
          <w:szCs w:val="24"/>
          <w:shd w:val="clear" w:color="auto" w:fill="EDEEEF"/>
        </w:rPr>
      </w:pPr>
    </w:p>
    <w:p w:rsidR="000900AF" w:rsidRDefault="000900AF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</w:pP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10.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 xml:space="preserve"> УНИФИК</w:t>
      </w:r>
      <w:r w:rsidRPr="00AE5327">
        <w:rPr>
          <w:rStyle w:val="accent"/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А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EDEEEF"/>
        </w:rPr>
        <w:t>ЦИЯ,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proofErr w:type="gram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-и</w:t>
      </w:r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;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ж.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[от лат.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unus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 - один и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facio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 xml:space="preserve"> - делаю]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  <w:shd w:val="clear" w:color="auto" w:fill="EDEEEF"/>
        </w:rPr>
        <w:t>Приведение чего-л. к общей форме, системе, к единому виду, к единообразию.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У. размеров деталей.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У. требований к производству чертежей.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У. налоговой системы.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У. орфографии.</w:t>
      </w:r>
      <w:r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У. одежды.</w:t>
      </w:r>
    </w:p>
    <w:p w:rsidR="008E72E0" w:rsidRPr="008E72E0" w:rsidRDefault="008E72E0" w:rsidP="008E72E0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8E72E0" w:rsidRPr="00AE5327" w:rsidRDefault="008E72E0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</w:pPr>
    </w:p>
    <w:p w:rsidR="009C3839" w:rsidRPr="00AE5327" w:rsidRDefault="009C3839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EDEEEF"/>
        </w:rPr>
        <w:t>11.</w:t>
      </w:r>
      <w:r w:rsidR="008E72E0" w:rsidRPr="008E72E0">
        <w:rPr>
          <w:rFonts w:ascii="Times New Roman" w:hAnsi="Times New Roman" w:cs="Times New Roman"/>
          <w:b/>
          <w:sz w:val="24"/>
          <w:szCs w:val="24"/>
        </w:rPr>
        <w:t>Я</w:t>
      </w:r>
      <w:r w:rsidRPr="008E72E0">
        <w:rPr>
          <w:rFonts w:ascii="Times New Roman" w:hAnsi="Times New Roman" w:cs="Times New Roman"/>
          <w:b/>
          <w:sz w:val="24"/>
          <w:szCs w:val="24"/>
        </w:rPr>
        <w:t>зыковая норма</w:t>
      </w:r>
    </w:p>
    <w:p w:rsidR="009C3839" w:rsidRPr="00AE5327" w:rsidRDefault="009C3839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Исторически принятый в данном языковом коллективе (предпочтенный) выбор одного из функциональных, парадигматических и синтагматических вариантов языкового знака. Норма регулирует структурную, знаковую, языковую сторону речи.</w:t>
      </w:r>
    </w:p>
    <w:p w:rsidR="009C3839" w:rsidRPr="008E72E0" w:rsidRDefault="009C3839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9C3839" w:rsidRPr="008E72E0" w:rsidRDefault="009C3839" w:rsidP="00AE532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E0">
        <w:rPr>
          <w:rFonts w:ascii="Times New Roman" w:hAnsi="Times New Roman" w:cs="Times New Roman"/>
          <w:b/>
          <w:sz w:val="24"/>
          <w:szCs w:val="24"/>
        </w:rPr>
        <w:t>Языковая норма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совокупность наиболее устойчивых традиционных реализаций языковой системы, отобранных и закрепленных в процессе общественной коммуникации. Н. как совокупность стабильных и унифицированных языковых средств и правил их употребления, сознательно фиксируемых и культивируемых обществом, является специфическим признаком литературного языка национального периода (Н.Н.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, 1990). Различают следующие виды (типы) структурно-языковых норм: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Я. н. произношения регулируют выбор акустических вариантов фонемы или чередующихся фонем — на каждом шаге развертывания речи и в каждом слоге отдельного слова.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Можно —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зълатой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), нельзя — (золотой); можно —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агарот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усад'ба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), нельзя —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агарод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, усат 'ба).</w:t>
      </w:r>
      <w:proofErr w:type="gramEnd"/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Я. н. ударения регулируют выбор вариантов размещения и движения ударного слога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неударных. Можно — (квартал), нельзя — (квартал). Н. русского современного ударения в литературном языке тесно связаны с морфологическими свойствами частей речи и оказываются одним из их формальных показателей. Подвижность и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современного русского ударения делает его трудным для усвоения, в особенности лицами, для которых русский язык неродной и усваивается ими не в раннем детстве, что приводит к «накладыванию» новых акцентологических Я.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>. на старые, уже усвоенные в родном языке.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lastRenderedPageBreak/>
        <w:t xml:space="preserve">Я. н. лексические регулируют словоупотребление — не допускают нарушения традиционно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соотнесенности наименования с определенным предметом, явлением реального мира. Так, например, воспрещается называть булкой буханку белого или черного хлеба, потому что слово булка имеет традиционно закрепленную соотнесенность с иным предметом: булкой называют изделие из пшеничной муки, имеющее круглую или овальную форму. Лексические Я. н. обусловливают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в литературных текстах и в устных формах общения определенного слова из ряда возможных, имеющих ту же предметную отнесенность в различных формах существования русского языка.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Так, например, первое слово указанных рядов является литературно-нормированным, хотя все слова этого ряда обозначают тот же предмет или то же явление: вчера, намедни; глаза, гляделки, зенки, буркалы, бельма, шары; пощечина, оплеуха; спасибо, спасибочко; холод, стужа, стынь; щедрый, тороватый и т. п. Фразеологические Я. н. регулируют употребление оборотов речи, традиционно связанных с характеристикой определенных явлений.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Так, например, кодифицированным признается выражение мурашки по коже бегают как образная характеристика состояния человека, ощущающего приступ некоторого озноба или дрожи, но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считается недопустимым выражение мурашки по телу прыгают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(или ползают).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Я. н. словообразовательные не допускают употребления в литературных текстах слов, структура которых нарушает принципы сочетания морфем. Следовательно, эти Я. н. сдерживают приток в состав литературной лексики слов, не соответствующих словообразовательной структуре моделей.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Я. н. морфологические определяют литературный статус определенных словоформ и не допускают употребления других словоформ, хотя они и являются речевым средством в различных видах «говорения».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 xml:space="preserve">Так, например, литературными, правильными признаны такие словоформы: офицеры (не офицера), инженеры (не инженера), выборы (не выбора), профессора (не профессоры), шурья (не шурины), деверья (не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девери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), звонче (не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звончее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), слаще (не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слаже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), пара носков (не носок), пара чулок (не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чулков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), чашечка кофе (не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кофию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) и т. п.</w:t>
      </w:r>
      <w:proofErr w:type="gramEnd"/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Я. н. синтаксические требуют соблюдения правил согласования: большой кенгуру, большое бра (но не большое кенгуру и не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бра), управления: смеяться сквозь слезы (но не сквозь слез), правил расположения слов в структуре предложения, выражения различных отношений между частями сложного предложения и т. п.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Я. н. стилистические охватывают те или иные стороны (особенности) употребления речевых сре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азличных сферах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литера-турно-нормированного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общения: они предопределяют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прикреплен-ность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того или иного средства речи к определенной сфере речевой деятельности, т. е. применение слов, выражений, словоформ, способа сочетания слов, типов синтаксических конструкций в определенных контекстах и речевых ситуациях.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Различаются Я. н. императивные и диспозитивные. Императивные (т. е. строго обязательные) Я. н. — это такие, нарушение которых расценивается как слабое владение языком (например, нарушение норм склонения, спряжения или принадлежности к грамматическому роду). Такие Я. н. не допускают вариантов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невариативные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Я. н.), и </w:t>
      </w:r>
      <w:r w:rsidRPr="00AE5327">
        <w:rPr>
          <w:rFonts w:ascii="Times New Roman" w:hAnsi="Times New Roman" w:cs="Times New Roman"/>
          <w:sz w:val="24"/>
          <w:szCs w:val="24"/>
        </w:rPr>
        <w:lastRenderedPageBreak/>
        <w:t xml:space="preserve">любые другие реализации расцениваются как неправильные, недопустимые, например: алфавит (не алфавит), принял (не принял), курица (не кура), благодаря чему (не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чего).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 xml:space="preserve">В отличие от императивных Я. н., диспозитивные (т. е.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восполнительные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, не строго обязательные) допускают варианты — стилистически различающиеся или вполне нейтральные (вариативные Я. н.), например: баржа и баржа, в отпуске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нейтр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.) — в отпуску (разг.), компас — у моряков: компас.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Литературная норма может быть фактом кодификации или же находиться в стадии реализации кодификационных возможностей, а также выступать в виде потенции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нормализаторских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тенденций в сфере общения. Именно поэтому исследователи считают необходимым акцентировать внимание на динамическом характере литературной нормы, на диалектичности самого процесса кодификации средств общения.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На уровне речевой деятельности различаются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такиеЯ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н., как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воплощенная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, или реализованная, и невоплощенная, потенциальная, реализуемая. Реализованная Я. н. состоит из двух частей: 1) актуализированная часть (современная, продуктивная, активно действующая, хорошо осознаваемая и практически кодифицированная), 2)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неак-туализированная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часть (в нее включаются архаизмы, устаревающие варианты Я. н., а также редкие в употреблении варианты, дублеты и т. п.).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РеализуемаяЯ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н. также распадается на две части: 1) становящиеся Я. н. — неологизмы и новообразования на разных уровнях языка и 2) принципиально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некодируемая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область речевой деятельности (индивидуальные, окказиональные, создаваемые к случаю и т. п., но необходимые в процессе общения образования).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Общелитературная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Я. н. может по-разному варьироваться, т. е. выступать в виде вариантов как следствие функционально-динамического существования средств общения. Так, в акцентологическом состоянии современного литературного языка намечается конкурирующая активность вариантов с ударением, перемещаемым к началу слова бондарь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. бондарь, обух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обух, планер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планёр, родился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родился), а также вариантов с ударением, передвигающимся к концу слова (нужда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нужда,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лыж-няви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>ь'окня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пётаявм.пёт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ш,заводскдйвм.завддский,удйтьвм.удить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). В сферу морфологического варьирования втягиваются значительные группы слов.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Это обусловлено целым рядом факторов: наличием сонорных звуков в исходе основы имен существительных (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баклажанви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баклажанов, косуль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косулей, сходен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сходней,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яселъ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яслей), перемещение ударения (ветров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ветров, баржа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вм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. баржа) и т. п. Возрастание вариативности в сфере литературного нормированного общения представляет собой сложный и многосторонний процесс, связанный с развитием литературного языка и его ролью в обществе;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это может быть следствием эволюционных преобразований структуры языка, старения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однихЯ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. н. и зарождения других, взаимодействия устной (разговорной) и письменной (книжной) форм речи, конкурирования системных возможностей того или иного средства общения в пределах литературного языка.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тем не менее тенденция к целесообразности в актах речевой деятельности предопределяет направление структурно-языковой предпочтительности речевого варианта, что находит свое выражение в развитии и кодификации литературных норм (взаимодействие и взаимопроникновение функционально-речевых вариантов, расширение объема нормативной весомости варианта, нейтрализация функционально-речевой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отмеченности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как следствие сближения варианта </w:t>
      </w:r>
      <w:r w:rsidRPr="00AE5327">
        <w:rPr>
          <w:rFonts w:ascii="Times New Roman" w:hAnsi="Times New Roman" w:cs="Times New Roman"/>
          <w:sz w:val="24"/>
          <w:szCs w:val="24"/>
        </w:rPr>
        <w:lastRenderedPageBreak/>
        <w:t>устной и письменной речи, нормализация вариантов как факта стилистической дифференциации).</w:t>
      </w:r>
    </w:p>
    <w:p w:rsidR="009C3839" w:rsidRPr="008E72E0" w:rsidRDefault="009C3839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Лит</w:t>
      </w:r>
      <w:proofErr w:type="gramStart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 xml:space="preserve">.: </w:t>
      </w:r>
      <w:proofErr w:type="gramEnd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Головин Б.Н. Основы культуры речи.— М., 1980; </w:t>
      </w:r>
      <w:proofErr w:type="spellStart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Горбаче-вич</w:t>
      </w:r>
      <w:proofErr w:type="spellEnd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 xml:space="preserve"> К.С. Вариантность слова и языковая норма. — Л., 1978; Его же. Нормы современного русского литературного языка. — М., 1978; </w:t>
      </w:r>
      <w:proofErr w:type="spellStart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>Семенюк</w:t>
      </w:r>
      <w:proofErr w:type="spellEnd"/>
      <w:r w:rsidRPr="008E72E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Н.Н. Норма языковая // Лингвистический энциклопедический словарь. — М., 1990; Скворцов Л.И. Теоретические основы культуры речи. — М., 1980.</w:t>
      </w:r>
    </w:p>
    <w:p w:rsidR="008E72E0" w:rsidRDefault="009C3839" w:rsidP="008E72E0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Л.Е.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Тумина</w:t>
      </w:r>
      <w:proofErr w:type="spellEnd"/>
    </w:p>
    <w:p w:rsidR="009C3839" w:rsidRPr="008E72E0" w:rsidRDefault="009C3839" w:rsidP="008E72E0">
      <w:pPr>
        <w:ind w:firstLine="426"/>
        <w:jc w:val="both"/>
        <w:rPr>
          <w:rStyle w:val="a6"/>
          <w:rFonts w:ascii="Times New Roman" w:hAnsi="Times New Roman" w:cs="Times New Roman"/>
          <w:iCs w:val="0"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Педагогическое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речеведение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Словарь-справочник. — М.: Флинта, Наука.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Под ред. Т. А.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Ладыженской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А. К.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Михальской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1998.</w:t>
      </w:r>
    </w:p>
    <w:p w:rsidR="00655025" w:rsidRPr="008E72E0" w:rsidRDefault="00655025" w:rsidP="00AE532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27">
        <w:rPr>
          <w:rStyle w:val="a6"/>
          <w:rFonts w:ascii="Times New Roman" w:hAnsi="Times New Roman" w:cs="Times New Roman"/>
          <w:sz w:val="24"/>
          <w:szCs w:val="24"/>
        </w:rPr>
        <w:t>12.</w:t>
      </w:r>
      <w:r w:rsidRPr="00AE5327">
        <w:rPr>
          <w:rStyle w:val="20"/>
          <w:rFonts w:eastAsiaTheme="minorHAnsi"/>
          <w:sz w:val="24"/>
          <w:szCs w:val="24"/>
        </w:rPr>
        <w:t xml:space="preserve"> 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Вариантность нормы</w:t>
      </w:r>
    </w:p>
    <w:p w:rsidR="00655025" w:rsidRPr="00AE5327" w:rsidRDefault="0065502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норм предшествует появление их вариантов, которые реально существуют в языке на определенном этапе его развития, активно использу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его носителями.</w:t>
      </w:r>
    </w:p>
    <w:p w:rsidR="00655025" w:rsidRPr="00AE5327" w:rsidRDefault="0065502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представлены на всех уровнях языка: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63"/>
        <w:gridCol w:w="5146"/>
      </w:tblGrid>
      <w:tr w:rsidR="00655025" w:rsidRPr="00AE5327" w:rsidTr="00655025">
        <w:trPr>
          <w:trHeight w:val="317"/>
          <w:jc w:val="center"/>
        </w:trPr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655025" w:rsidRPr="00AE5327" w:rsidTr="00655025">
        <w:trPr>
          <w:trHeight w:val="739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— чтоб, папоротник —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папортник</w:t>
            </w:r>
            <w:proofErr w:type="spell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уполномочи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—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уполномачивать</w:t>
            </w:r>
            <w:proofErr w:type="spellEnd"/>
          </w:p>
        </w:tc>
      </w:tr>
      <w:tr w:rsidR="00655025" w:rsidRPr="00AE5327" w:rsidTr="00655025">
        <w:trPr>
          <w:trHeight w:val="1229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— осмыслива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слесарничать — слеса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рить, геройски —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по-ге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ройски</w:t>
            </w:r>
            <w:proofErr w:type="spell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читальня — читалка, волчица — волчиха</w:t>
            </w:r>
          </w:p>
        </w:tc>
      </w:tr>
      <w:tr w:rsidR="00655025" w:rsidRPr="00AE5327" w:rsidTr="00655025">
        <w:trPr>
          <w:trHeight w:val="1930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толь — этот толь, кофе остыл — кофе остыло, поло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тенец —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полотенцев</w:t>
            </w:r>
            <w:proofErr w:type="spell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хе — в цеху, поезжай — ез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жай — съезди, важнейший — самый важный —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</w:t>
            </w:r>
            <w:proofErr w:type="spell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важный, в ста метрах — в сотне метрах — в </w:t>
            </w:r>
            <w:proofErr w:type="spell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</w:t>
            </w:r>
            <w:proofErr w:type="spell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метрах</w:t>
            </w:r>
            <w:proofErr w:type="gramEnd"/>
          </w:p>
        </w:tc>
      </w:tr>
      <w:tr w:rsidR="00655025" w:rsidRPr="00AE5327" w:rsidTr="00655025">
        <w:trPr>
          <w:trHeight w:val="1690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Ждать поезда — ждать поезд, купить хлеба — купить хлеб, ехать на поезде — ехать в по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езде — ехать поездом, реко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мендовать тренером, реко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мендовать как тренера, реко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мендовать в качестве тренера</w:t>
            </w:r>
          </w:p>
        </w:tc>
      </w:tr>
      <w:tr w:rsidR="00655025" w:rsidRPr="00AE5327" w:rsidTr="00655025">
        <w:trPr>
          <w:trHeight w:val="604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proofErr w:type="gramStart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прилип</w:t>
            </w:r>
            <w:proofErr w:type="gramEnd"/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/присох к гор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тани, язык не повернется/не поворачивается сказать.</w:t>
            </w:r>
          </w:p>
        </w:tc>
      </w:tr>
      <w:tr w:rsidR="00655025" w:rsidRPr="00AE5327" w:rsidTr="00655025">
        <w:trPr>
          <w:trHeight w:val="998"/>
          <w:jc w:val="center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Фразеологический</w:t>
            </w:r>
          </w:p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5025" w:rsidRPr="00AE5327" w:rsidRDefault="00655025" w:rsidP="00AE53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языком трепать/чесать/ бол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тать/молоть, будто/словно /точно корова языком слиз</w:t>
            </w:r>
            <w:r w:rsidRPr="00A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нула</w:t>
            </w:r>
          </w:p>
        </w:tc>
      </w:tr>
    </w:tbl>
    <w:p w:rsidR="00655025" w:rsidRPr="008E72E0" w:rsidRDefault="008C3F55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0" w:history="1">
        <w:r w:rsidR="00655025" w:rsidRPr="008E72E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http://vuzlib.org/beta3/html/1/21986/22019/</w:t>
        </w:r>
      </w:hyperlink>
    </w:p>
    <w:p w:rsidR="00655025" w:rsidRPr="008E72E0" w:rsidRDefault="00655025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13.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Кодифика́ция</w:t>
      </w:r>
      <w:proofErr w:type="spellEnd"/>
      <w:proofErr w:type="gramEnd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упорядочивание какого-либо текста,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перенумерация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частей, разделение на главы, </w:t>
      </w:r>
      <w:proofErr w:type="spellStart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подглавы</w:t>
      </w:r>
      <w:proofErr w:type="spellEnd"/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, параграфы, а также для облегчения цитирования, ссылок при работе с данным текстом. Кодификация играет важную прогрессивную роль в истории различных древних и современных текстов. Кодификация постоянно используется людьми для составления дайджестов, книг, журналов и т. д.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8E72E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http://ru.wikipedia.org/wiki/%D0%9A%D0%BE%D0%B4%D0%B8%D1%84%D0%B8%D0%BA%D0%B0%D1%86%D0%B8%D1%8F</w:t>
        </w:r>
      </w:hyperlink>
    </w:p>
    <w:p w:rsidR="009C3839" w:rsidRPr="00AE5327" w:rsidRDefault="009C3839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КОДИФИКА́ЦИЯ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кодификации, </w:t>
      </w:r>
      <w:hyperlink r:id="rId42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</w:t>
        </w:r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3" w:history="1"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</w:t>
        </w:r>
        <w:proofErr w:type="gramEnd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ат.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codificatio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) (юр., офиц.). Сведение в одно систематическое целое (в кодекс) всей совокупности действующих законов, изданных за какой-нибудь период времени. Кодификация законов о браке.</w:t>
      </w:r>
    </w:p>
    <w:p w:rsidR="009C3839" w:rsidRPr="008E72E0" w:rsidRDefault="009C3839" w:rsidP="008E72E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Толковый словарь Ушакова. Д.Н. Ушаков. 1935-1940.</w:t>
      </w:r>
    </w:p>
    <w:p w:rsidR="009C3839" w:rsidRPr="008E72E0" w:rsidRDefault="00883C42" w:rsidP="00AE532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14</w:t>
      </w:r>
      <w:r w:rsidR="009C3839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8E72E0">
        <w:rPr>
          <w:rFonts w:ascii="Times New Roman" w:hAnsi="Times New Roman" w:cs="Times New Roman"/>
          <w:b/>
          <w:sz w:val="24"/>
          <w:szCs w:val="24"/>
        </w:rPr>
        <w:t>О</w:t>
      </w:r>
      <w:r w:rsidR="009C3839" w:rsidRPr="008E72E0">
        <w:rPr>
          <w:rFonts w:ascii="Times New Roman" w:hAnsi="Times New Roman" w:cs="Times New Roman"/>
          <w:b/>
          <w:sz w:val="24"/>
          <w:szCs w:val="24"/>
        </w:rPr>
        <w:t>рфоэпические нормы в области гласных</w:t>
      </w:r>
      <w:r w:rsidR="008E72E0">
        <w:rPr>
          <w:rFonts w:ascii="Times New Roman" w:hAnsi="Times New Roman" w:cs="Times New Roman"/>
          <w:b/>
          <w:sz w:val="24"/>
          <w:szCs w:val="24"/>
        </w:rPr>
        <w:t>: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1)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в современном русском литературном языке господствует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Style w:val="a6"/>
          <w:rFonts w:ascii="Times New Roman" w:hAnsi="Times New Roman" w:cs="Times New Roman"/>
          <w:sz w:val="24"/>
          <w:szCs w:val="24"/>
        </w:rPr>
        <w:t>иканье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– совпадение в первом предударном слоге всех гласных фонем, кроме фонемы &lt;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>&gt;, в звуке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]; в XIX в. господствовало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E5327">
        <w:rPr>
          <w:rStyle w:val="a6"/>
          <w:rFonts w:ascii="Times New Roman" w:hAnsi="Times New Roman" w:cs="Times New Roman"/>
          <w:sz w:val="24"/>
          <w:szCs w:val="24"/>
        </w:rPr>
        <w:t>эканье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, которое частично сохранилось в литературном произношении: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р’эика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́];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2)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сохранение реализации мягких фонем после звуков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], [ж],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], которые в древнерусском языке были мягкими;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3)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в ХХ в. сначала в разговорном, а затем и в нейтральном стиле на месте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заударного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ыъ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 появилось произношение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], ставшее в настоящее время господствующим;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4)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в разговорном языке вместо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редуцированного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[у] 2-й степени встречается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5)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проклитики и энклитики могут не подчиняться нормам редукции гласных, если это связано с семантикой: дьяк он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д’jа́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– он];</w:t>
      </w:r>
    </w:p>
    <w:p w:rsidR="009C3839" w:rsidRPr="00AE5327" w:rsidRDefault="009C3839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6)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в сложных словах и в приставочных образованиях может отсутствовать редукция.</w:t>
      </w:r>
    </w:p>
    <w:p w:rsidR="009C3839" w:rsidRPr="008E72E0" w:rsidRDefault="009C3839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9C3839" w:rsidRPr="008E72E0" w:rsidRDefault="008E72E0" w:rsidP="00AE532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E0">
        <w:rPr>
          <w:rFonts w:ascii="Times New Roman" w:hAnsi="Times New Roman" w:cs="Times New Roman"/>
          <w:b/>
          <w:sz w:val="24"/>
          <w:szCs w:val="24"/>
        </w:rPr>
        <w:t>О</w:t>
      </w:r>
      <w:r w:rsidR="009C3839" w:rsidRPr="008E72E0">
        <w:rPr>
          <w:rFonts w:ascii="Times New Roman" w:hAnsi="Times New Roman" w:cs="Times New Roman"/>
          <w:b/>
          <w:sz w:val="24"/>
          <w:szCs w:val="24"/>
        </w:rPr>
        <w:t>рфоэпические нормы в области согласных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1)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раньше в русском языке в основном перед мягким согласным согласный тоже был мягким: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C3F55" w:rsidRPr="00AE5327">
        <w:rPr>
          <w:rFonts w:ascii="Times New Roman" w:hAnsi="Times New Roman" w:cs="Times New Roman"/>
          <w:sz w:val="24"/>
          <w:szCs w:val="24"/>
        </w:rPr>
        <w:fldChar w:fldCharType="begin"/>
      </w:r>
      <w:r w:rsidRPr="00AE5327">
        <w:rPr>
          <w:rFonts w:ascii="Times New Roman" w:hAnsi="Times New Roman" w:cs="Times New Roman"/>
          <w:sz w:val="24"/>
          <w:szCs w:val="24"/>
        </w:rPr>
        <w:instrText xml:space="preserve"> HYPERLINK "http://lingvistics_dictionary.academic.ru/3441/%D1%81" </w:instrText>
      </w:r>
      <w:r w:rsidR="008C3F55" w:rsidRPr="00AE5327">
        <w:rPr>
          <w:rFonts w:ascii="Times New Roman" w:hAnsi="Times New Roman" w:cs="Times New Roman"/>
          <w:sz w:val="24"/>
          <w:szCs w:val="24"/>
        </w:rPr>
        <w:fldChar w:fldCharType="separate"/>
      </w:r>
      <w:r w:rsidRPr="00AE5327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="008C3F55" w:rsidRPr="00AE5327">
        <w:rPr>
          <w:rFonts w:ascii="Times New Roman" w:hAnsi="Times New Roman" w:cs="Times New Roman"/>
          <w:sz w:val="24"/>
          <w:szCs w:val="24"/>
        </w:rPr>
        <w:fldChar w:fldCharType="end"/>
      </w:r>
      <w:r w:rsidRPr="00AE5327">
        <w:rPr>
          <w:rFonts w:ascii="Times New Roman" w:hAnsi="Times New Roman" w:cs="Times New Roman"/>
          <w:sz w:val="24"/>
          <w:szCs w:val="24"/>
        </w:rPr>
        <w:t>’с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Затем возникла тенденция к отвердению первого согласного: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C3F55" w:rsidRPr="00AE5327">
        <w:rPr>
          <w:rFonts w:ascii="Times New Roman" w:hAnsi="Times New Roman" w:cs="Times New Roman"/>
          <w:sz w:val="24"/>
          <w:szCs w:val="24"/>
        </w:rPr>
        <w:fldChar w:fldCharType="begin"/>
      </w:r>
      <w:r w:rsidRPr="00AE5327">
        <w:rPr>
          <w:rFonts w:ascii="Times New Roman" w:hAnsi="Times New Roman" w:cs="Times New Roman"/>
          <w:sz w:val="24"/>
          <w:szCs w:val="24"/>
        </w:rPr>
        <w:instrText xml:space="preserve"> HYPERLINK "http://lingvistics_dictionary.academic.ru/3441/%D1%81" </w:instrText>
      </w:r>
      <w:r w:rsidR="008C3F55" w:rsidRPr="00AE5327">
        <w:rPr>
          <w:rFonts w:ascii="Times New Roman" w:hAnsi="Times New Roman" w:cs="Times New Roman"/>
          <w:sz w:val="24"/>
          <w:szCs w:val="24"/>
        </w:rPr>
        <w:fldChar w:fldCharType="separate"/>
      </w:r>
      <w:r w:rsidRPr="00AE5327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r w:rsidR="008C3F55" w:rsidRPr="00AE5327">
        <w:rPr>
          <w:rFonts w:ascii="Times New Roman" w:hAnsi="Times New Roman" w:cs="Times New Roman"/>
          <w:sz w:val="24"/>
          <w:szCs w:val="24"/>
        </w:rPr>
        <w:fldChar w:fldCharType="end"/>
      </w:r>
      <w:r w:rsidRPr="00AE5327">
        <w:rPr>
          <w:rFonts w:ascii="Times New Roman" w:hAnsi="Times New Roman" w:cs="Times New Roman"/>
          <w:sz w:val="24"/>
          <w:szCs w:val="24"/>
        </w:rPr>
        <w:t>’с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’&gt;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Style w:val="a6"/>
          <w:rFonts w:ascii="Times New Roman" w:hAnsi="Times New Roman" w:cs="Times New Roman"/>
          <w:sz w:val="24"/>
          <w:szCs w:val="24"/>
        </w:rPr>
        <w:t>Губные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по старшей норме произносятся мягко и по младшей норме твердо.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Style w:val="a6"/>
          <w:rFonts w:ascii="Times New Roman" w:hAnsi="Times New Roman" w:cs="Times New Roman"/>
          <w:sz w:val="24"/>
          <w:szCs w:val="24"/>
        </w:rPr>
        <w:t>Зубные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аналогично произносятся и по старшей, и по младшей норме;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lastRenderedPageBreak/>
        <w:t>2)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произношение [ ’] в литературном языке бывает в соответствии с сочетанием фонем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’&gt;, &lt; </w:t>
      </w:r>
      <w:proofErr w:type="spellStart"/>
      <w:proofErr w:type="gramStart"/>
      <w:r w:rsidRPr="00AE5327">
        <w:rPr>
          <w:rFonts w:ascii="Times New Roman" w:hAnsi="Times New Roman" w:cs="Times New Roman"/>
          <w:sz w:val="24"/>
          <w:szCs w:val="24"/>
        </w:rPr>
        <w:t>с’ч</w:t>
      </w:r>
      <w:proofErr w:type="spellEnd"/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’&gt;,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’&gt;,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з’ч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’&gt;,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жч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’&gt;,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шч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’&gt;, а также &lt; с/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зтч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&gt;, &lt; с/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здч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’&gt; и др.;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3)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произношение [ж’] встречается в соответствии с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&gt;, &lt;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зж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&gt;, &lt; с/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зж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&gt; и др.;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4)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согласные [т],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], [т’],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’] между зубными и между зубными и [к] обычно не произносятся, но в отдельных случаях могут произноситься: бе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з[</w:t>
      </w:r>
      <w:proofErr w:type="spellStart"/>
      <w:proofErr w:type="gramEnd"/>
      <w:r w:rsidRPr="00AE53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]на,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звез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5)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между гласными на месте двух согласных могут быть и долгие, и краткие согласные: с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у[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]а – су[м’]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6)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на месте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4" w:history="1">
        <w:r w:rsidRPr="00AE532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ч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перед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C3F55" w:rsidRPr="00AE5327">
        <w:rPr>
          <w:rStyle w:val="a6"/>
          <w:rFonts w:ascii="Times New Roman" w:hAnsi="Times New Roman" w:cs="Times New Roman"/>
          <w:sz w:val="24"/>
          <w:szCs w:val="24"/>
        </w:rPr>
        <w:fldChar w:fldCharType="begin"/>
      </w:r>
      <w:r w:rsidRPr="00AE5327">
        <w:rPr>
          <w:rStyle w:val="a6"/>
          <w:rFonts w:ascii="Times New Roman" w:hAnsi="Times New Roman" w:cs="Times New Roman"/>
          <w:sz w:val="24"/>
          <w:szCs w:val="24"/>
        </w:rPr>
        <w:instrText xml:space="preserve"> HYPERLINK "http://lingvistics_dictionary.academic.ru/2215/%D0%BD" </w:instrText>
      </w:r>
      <w:r w:rsidR="008C3F55" w:rsidRPr="00AE5327">
        <w:rPr>
          <w:rStyle w:val="a6"/>
          <w:rFonts w:ascii="Times New Roman" w:hAnsi="Times New Roman" w:cs="Times New Roman"/>
          <w:sz w:val="24"/>
          <w:szCs w:val="24"/>
        </w:rPr>
        <w:fldChar w:fldCharType="separate"/>
      </w:r>
      <w:r w:rsidRPr="00AE5327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</w:t>
      </w:r>
      <w:proofErr w:type="spellEnd"/>
      <w:r w:rsidR="008C3F55" w:rsidRPr="00AE5327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может произноситься и [ч’], и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]но;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7)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на месте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5" w:history="1">
        <w:r w:rsidRPr="00AE532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г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перед глухими согласными произносится [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],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отдельных корнях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] и [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’];</w:t>
      </w:r>
    </w:p>
    <w:p w:rsidR="009C3839" w:rsidRPr="00AE5327" w:rsidRDefault="009C3839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Style w:val="a5"/>
          <w:rFonts w:ascii="Times New Roman" w:hAnsi="Times New Roman" w:cs="Times New Roman"/>
          <w:sz w:val="24"/>
          <w:szCs w:val="24"/>
        </w:rPr>
        <w:t>8)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в некоторых словах произносится перед гласным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 xml:space="preserve"> [γ]: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End"/>
      <w:r w:rsidRPr="00AE5327">
        <w:rPr>
          <w:rStyle w:val="a6"/>
          <w:rFonts w:ascii="Times New Roman" w:hAnsi="Times New Roman" w:cs="Times New Roman"/>
          <w:sz w:val="24"/>
          <w:szCs w:val="24"/>
        </w:rPr>
        <w:t>бухгалтер, ага, ого, господи, ей-богу</w:t>
      </w:r>
      <w:r w:rsidRPr="00AE5327">
        <w:rPr>
          <w:rFonts w:ascii="Times New Roman" w:hAnsi="Times New Roman" w:cs="Times New Roman"/>
          <w:sz w:val="24"/>
          <w:szCs w:val="24"/>
        </w:rPr>
        <w:t>;</w:t>
      </w:r>
    </w:p>
    <w:p w:rsidR="009C3839" w:rsidRPr="00AE5327" w:rsidRDefault="009C3839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в остальных случаях – [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>].</w:t>
      </w:r>
    </w:p>
    <w:p w:rsidR="009C3839" w:rsidRPr="008E72E0" w:rsidRDefault="009C3839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испр-е</w:t>
      </w:r>
      <w:proofErr w:type="spellEnd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дополн</w:t>
      </w:r>
      <w:proofErr w:type="spellEnd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. — Назрань: Изд-во "Пилигрим".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Жеребило</w:t>
      </w:r>
      <w:proofErr w:type="spellEnd"/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eastAsiaTheme="majorEastAsia" w:hAnsi="Times New Roman" w:cs="Times New Roman"/>
          <w:sz w:val="24"/>
          <w:szCs w:val="24"/>
          <w:u w:val="single"/>
        </w:rPr>
        <w:t>2010.</w:t>
      </w:r>
    </w:p>
    <w:p w:rsidR="00355571" w:rsidRPr="00AE5327" w:rsidRDefault="00883C4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15</w:t>
      </w:r>
      <w:r w:rsidR="00355571" w:rsidRPr="00AE5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571" w:rsidRPr="008E72E0">
        <w:rPr>
          <w:rFonts w:ascii="Times New Roman" w:hAnsi="Times New Roman" w:cs="Times New Roman"/>
          <w:b/>
          <w:sz w:val="24"/>
          <w:szCs w:val="24"/>
        </w:rPr>
        <w:t>Разноместность</w:t>
      </w:r>
      <w:proofErr w:type="spellEnd"/>
      <w:r w:rsidR="00355571" w:rsidRPr="008E72E0">
        <w:rPr>
          <w:rFonts w:ascii="Times New Roman" w:hAnsi="Times New Roman" w:cs="Times New Roman"/>
          <w:b/>
          <w:sz w:val="24"/>
          <w:szCs w:val="24"/>
        </w:rPr>
        <w:t xml:space="preserve"> ударени</w:t>
      </w:r>
      <w:proofErr w:type="gramStart"/>
      <w:r w:rsidR="00355571" w:rsidRPr="008E72E0">
        <w:rPr>
          <w:rFonts w:ascii="Times New Roman" w:hAnsi="Times New Roman" w:cs="Times New Roman"/>
          <w:b/>
          <w:sz w:val="24"/>
          <w:szCs w:val="24"/>
        </w:rPr>
        <w:t>я</w:t>
      </w:r>
      <w:r w:rsidR="00355571" w:rsidRPr="00AE53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55571" w:rsidRPr="00AE5327">
        <w:rPr>
          <w:rFonts w:ascii="Times New Roman" w:hAnsi="Times New Roman" w:cs="Times New Roman"/>
          <w:sz w:val="24"/>
          <w:szCs w:val="24"/>
        </w:rPr>
        <w:t xml:space="preserve"> способность ударения падать на любой слог слова и на разные морфемы.</w:t>
      </w:r>
    </w:p>
    <w:p w:rsidR="00355571" w:rsidRPr="00AE5327" w:rsidRDefault="008C3F55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46" w:history="1">
        <w:r w:rsidR="00355571" w:rsidRPr="00AE532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Новый словарь методических терминов и понятий (теория и практика обучения языкам)</w:t>
        </w:r>
      </w:hyperlink>
      <w:proofErr w:type="gramStart"/>
      <w:r w:rsidR="00355571" w:rsidRPr="00AE5327">
        <w:rPr>
          <w:rStyle w:val="20"/>
          <w:rFonts w:eastAsiaTheme="minorHAnsi"/>
          <w:sz w:val="24"/>
          <w:szCs w:val="24"/>
          <w:shd w:val="clear" w:color="auto" w:fill="FFFFFF"/>
        </w:rPr>
        <w:t xml:space="preserve"> 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М.: Издательство ИКАР.</w:t>
      </w:r>
      <w:r w:rsidR="00355571"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Э. Г. Азимов, А. Н. Щукин.</w:t>
      </w:r>
      <w:r w:rsidR="00355571"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</w:p>
    <w:p w:rsidR="00355571" w:rsidRPr="00AE5327" w:rsidRDefault="00883C42" w:rsidP="00AE5327">
      <w:pPr>
        <w:ind w:firstLine="426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327">
        <w:rPr>
          <w:rFonts w:ascii="Times New Roman" w:hAnsi="Times New Roman" w:cs="Times New Roman"/>
          <w:sz w:val="24"/>
          <w:szCs w:val="24"/>
        </w:rPr>
        <w:t>16</w:t>
      </w:r>
      <w:r w:rsidR="00355571" w:rsidRPr="00AE5327">
        <w:rPr>
          <w:rFonts w:ascii="Times New Roman" w:hAnsi="Times New Roman" w:cs="Times New Roman"/>
          <w:sz w:val="24"/>
          <w:szCs w:val="24"/>
        </w:rPr>
        <w:t>.</w:t>
      </w:r>
      <w:r w:rsidR="00355571" w:rsidRPr="00AE5327">
        <w:rPr>
          <w:rStyle w:val="20"/>
          <w:rFonts w:eastAsiaTheme="minorHAnsi"/>
          <w:sz w:val="24"/>
          <w:szCs w:val="24"/>
          <w:shd w:val="clear" w:color="auto" w:fill="FFFFFF"/>
        </w:rPr>
        <w:t xml:space="preserve"> </w:t>
      </w:r>
      <w:r w:rsidR="00355571"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5571" w:rsidRPr="008E72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Подвижность ударения </w:t>
      </w:r>
      <w:r w:rsidR="00355571"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способность ударения перемещаться с одного слога на другой, с одной морфемы на другую при образовании грамматических форм слова);</w:t>
      </w:r>
      <w:r w:rsidR="00355571" w:rsidRPr="00AE53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7" w:history="1">
        <w:r w:rsidR="00355571" w:rsidRPr="00AE532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Новый словарь методических терминов и понятий (теория и практика обучения языкам)</w:t>
        </w:r>
      </w:hyperlink>
      <w:proofErr w:type="gramStart"/>
      <w:r w:rsidR="00355571" w:rsidRPr="00AE5327">
        <w:rPr>
          <w:rStyle w:val="20"/>
          <w:rFonts w:eastAsiaTheme="minorHAnsi"/>
          <w:sz w:val="24"/>
          <w:szCs w:val="24"/>
          <w:shd w:val="clear" w:color="auto" w:fill="FFFFFF"/>
        </w:rPr>
        <w:t xml:space="preserve"> 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М.: Издательство ИКАР.</w:t>
      </w:r>
      <w:r w:rsidR="00355571"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Э. Г. Азимов, А. Н. Щукин.</w:t>
      </w:r>
      <w:r w:rsidR="00355571" w:rsidRPr="00AE532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355571"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</w:p>
    <w:p w:rsidR="00883C42" w:rsidRPr="008E72E0" w:rsidRDefault="00883C42" w:rsidP="00AE532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532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17.</w:t>
      </w:r>
      <w:r w:rsidRPr="00AE53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Лексические нормы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нормы, которые регулируют правила использования и сочетания слов в речи. Употребление слова в речи всегда определяется особенностями его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лексического значения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– содержания, в котором отображено наше знание и представление о предмете, явлении, свойстве или процессе.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Употребляя слово в речи, мы должны следить за тем, чтобы, во-первых, его лексическое значение было реализовано уместно и правильно, а во-вторых, чтобы слово правильно выражало наше отношение, то есть было выразительным. В соответствии с этим лексические нормы имеют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53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два аспекта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>: точность и выразительность.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8" w:history="1">
        <w:r w:rsidRPr="008E72E0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http://do.gendocs.ru/docs/index-78802.html</w:t>
        </w:r>
      </w:hyperlink>
    </w:p>
    <w:p w:rsidR="00355571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18</w:t>
      </w:r>
      <w:r w:rsidR="00355571" w:rsidRPr="00AE5327">
        <w:rPr>
          <w:rFonts w:ascii="Times New Roman" w:hAnsi="Times New Roman" w:cs="Times New Roman"/>
          <w:sz w:val="24"/>
          <w:szCs w:val="24"/>
        </w:rPr>
        <w:t>.</w:t>
      </w:r>
      <w:r w:rsidR="00355571" w:rsidRPr="008E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571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ТАВТОЛОГИЯ</w:t>
      </w:r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(греческое — </w:t>
      </w:r>
      <w:proofErr w:type="spellStart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tautologéō</w:t>
      </w:r>
      <w:proofErr w:type="spellEnd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«говорю то же самое») — термин античной стилистики, обозначающий повторение однозначных или тех же слов. Античная стилистика подводит многословие речи под три понятия: </w:t>
      </w:r>
      <w:proofErr w:type="spellStart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периссология</w:t>
      </w:r>
      <w:proofErr w:type="spellEnd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накопление одинаковых по значению слов, напр. синонимов; </w:t>
      </w:r>
      <w:proofErr w:type="spellStart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макрология</w:t>
      </w:r>
      <w:proofErr w:type="spellEnd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обременение речи </w:t>
      </w:r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излишними пояснениями, напр. придаточными предложениями; тавтология — буквальное повторение тех же слов. Новейшая стилистика применяет ко всем этим понятиям общее обозначение — тавтология. Пример тавтологии из кельтской поэзии, вообще широко пользующейся тавтологией как художественным приемом: «...Ибо в битве, в борьбе и в бою, казалось ему, они были равны...» «Легче пасть от копья силы, смелости и ловкости боевой, чем от копья позора, стыда и поношения» («Ирландские саги», пер. А. Смирнова).</w:t>
      </w:r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gramStart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особенностям семантического развития языка (см. </w:t>
      </w:r>
      <w:hyperlink r:id="rId49" w:history="1">
        <w:r w:rsidR="00355571"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Семантика</w:t>
        </w:r>
      </w:hyperlink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частности благодаря ослаблению первоначального значения, изменению социальной оценки и забвению этимологии слова, Т. возможна в языке в целом ряде случаев, не воспринимаясь как таковая: «черные чернила» (так как могут быть «цветные чернила») и т. п. Отсюда — возможность ряда риторических и стилистических фигур, построенных на Т. Особенно большое значение приобретает Т. в системах</w:t>
      </w:r>
      <w:proofErr w:type="gramEnd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ритмической речи, </w:t>
      </w:r>
      <w:proofErr w:type="gramStart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 w:rsidR="00355571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параллелизме.</w:t>
      </w:r>
    </w:p>
    <w:p w:rsidR="00355571" w:rsidRPr="008E72E0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Литературная энциклопедия. — В 11 т.; М.: издательство Коммунистической академии, Советская энциклопедия, Художественная литература. Под редакцией В. М.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Фриче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А. В. Луначарского. 1929—1939.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тавтоло́гия</w:t>
      </w:r>
      <w:proofErr w:type="spellEnd"/>
      <w:proofErr w:type="gramEnd"/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50" w:history="1">
        <w:r w:rsidRPr="00AE532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плеоназм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571" w:rsidRPr="008E72E0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Литература и язык. Современная иллюстрированная энциклопедия. — М.: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Росмэн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 Под редакцией проф.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Горкина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А.П. 2006.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Тавтология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ТАВТОЛОГИЯ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повторение одних и тех же слов, выражений и т. п. как, например, в былине о Соловье-разбойнике: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Черниговым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силушки черным-черно,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Черным-черно, как черна ворона.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Тавтология — прием чрезвычайно употребительный в так наз. устном эпосе с его любовным выписыванием деталей и длительным задерживанием на последних внимания слушателей. Обилие тавтологии в произведениях народной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словесности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также связано с особым «певческим» характером их исполнения, при котором тавтологии служили для заполнения «музыкального» «времени». Такой ритмический характер носят порой тавтологии и в литературе. Это, напр., совершенно очевидно в известном стихотворении Бальмонта: «Я мечтою ловил уходящие тени», где соответственно расположенные тавтологии дают ритм восхождения. См., напр., строфу: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мечтою ловил уходящие тени,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«Уходящие тени погасавшего дня.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на башню всходил, и дрожали ступени,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дрожали ступени под ногой у меня».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Велико значение тавтологии для выявления и поддержания определенной эмоциональной настроенности.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тавтологиями пестрят молитвы, заклинания и т. п., где повторностью утверждается настойчивость моления, неизбежность ожидаемых результатов и т. д. В стих. Лермонтова «Благодарность» (1840), тавтологическое «за все, за все» первого стиха («За все, за все тебя благодарю я») сразу же определяет всю насыщенность этого стиха.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сам по себе этот первый стих является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первой ступенью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градации (см. это слово), ибо после него, постепенно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наростая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расположены отдельные моменты страшной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Лермонтовской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«благодарности» богу «за тайные мучения страстей...», «за горечь слез...», «за месть врагов и клевету друзей...», «за жар души, растраченный в пустыне..». Но, несмотря на то, что указанный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стих, будучи первой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ступенью градации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быть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положению самым слабым ее членом, именно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сгущает в себе все остальные моменты градации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 нему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последняя в завершающем ее стихе, где поэт благодарит бога: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все, чем я обманут в жизни был.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это-то значение первого, слабого члена градации, как основного, и раскрыто сразу же тавтологией «за все, за все», начинающей первый стих...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Отмеченное выше значение тавтологии в народной словесности для закрепления внимания слушателя на некоторых частностях описания, повествования и т. п., можно также обнаружить и в литературе. Гоголь, например, часто пользуется тавтологиями для того, чтобы нарочитой остановкой на какой-нибудь незначительной детали по контрасту вызвать ощущение комического в отношении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живописуемому. Вспомним хотя бы описание бекеши Ив. Ив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«Повести о том, как поссорился Ив. Ив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Ив. Ник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.». «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Славная бекеша у Ив. Ив... А какие смушки! Фу, ты пропасть, какие смушки...» или же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тавтологическое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«Прекрасный человек Ив. Ив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начинаются отдельные моменты характеристики Ив. Ив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для усиления тавтологий в виде доказательства «прекрасности» Ив. Ив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то описание его дома, то любовь его к детям и т.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Чисто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звучальная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тавтологий дает основание пользоваться ими, как рифмами.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указанием Валерия Брюсова (см. его «Опыты»), эти рифмы, в которых повторяется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 и то же слово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отличать от рифм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омонимических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«Омоним».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тавтологических рифм у Пушкина (приведены Брюсовым):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Вот на берег вышли гости,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 их в гости.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Женка, что за сапоги...</w:t>
      </w:r>
    </w:p>
    <w:p w:rsidR="00355571" w:rsidRPr="00AE5327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видишь сапоги?</w:t>
      </w:r>
    </w:p>
    <w:p w:rsidR="00355571" w:rsidRPr="008E72E0" w:rsidRDefault="00355571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Я.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Зунделович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Литературная энциклопедия: Словарь литературных терминов: В 2-х т. / Под редакцией Н. Бродского, А. Лаврецкого, Э. Лунина, В. Львова-Рогачевского, М. Розанова, В. Чешихина-Ветринского. — М.; Л.: Изд-во Л. Д. Френкель, 1925</w:t>
      </w:r>
    </w:p>
    <w:p w:rsidR="00355571" w:rsidRPr="008E72E0" w:rsidRDefault="00883C42" w:rsidP="00AE532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19</w:t>
      </w:r>
      <w:r w:rsidR="00355571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355571" w:rsidRPr="008E72E0">
        <w:rPr>
          <w:rFonts w:ascii="Times New Roman" w:hAnsi="Times New Roman" w:cs="Times New Roman"/>
          <w:b/>
          <w:sz w:val="24"/>
          <w:szCs w:val="24"/>
        </w:rPr>
        <w:t>ПЛЕОНАЗМ</w:t>
      </w:r>
    </w:p>
    <w:p w:rsidR="00355571" w:rsidRPr="00AE5327" w:rsidRDefault="00355571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lastRenderedPageBreak/>
        <w:t xml:space="preserve">ПЛЕОНАЗМ (от греческого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pleonasmos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- излишество), употребление слов, излишних для смысловой полноты высказывания, а иногда и для стилистической выразительности, например "своя автобиография" (в слове "автобиография" уже содержится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1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понятие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>"своя").</w:t>
      </w:r>
    </w:p>
    <w:p w:rsidR="00355571" w:rsidRPr="008E72E0" w:rsidRDefault="00355571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Современная энциклопедия.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2000.</w:t>
      </w:r>
    </w:p>
    <w:p w:rsidR="00E40B98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20</w:t>
      </w:r>
      <w:r w:rsidR="00E40B98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E40B98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Паронимы</w:t>
      </w:r>
    </w:p>
    <w:p w:rsidR="00E40B98" w:rsidRPr="00AE5327" w:rsidRDefault="00E40B98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 Пара... и греч. </w:t>
      </w:r>
      <w:proofErr w:type="spellStart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ónyma</w:t>
      </w:r>
      <w:proofErr w:type="spellEnd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имя, название, слово)</w:t>
      </w:r>
    </w:p>
    <w:p w:rsidR="008E72E0" w:rsidRDefault="00E40B98" w:rsidP="008E72E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слова, близкие друг другу по звучанию, частичное совпадение внешней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случайным, то есть не обусловлено ни семантикой, ни словообразовательными процессами, например время и бремя, апеллировать и оперировать и т.п. Некоторые учёные считают П. однокоренные слова, сходные в структурном и звуковом отношении, принадлежащие к одной части речи или имеющие общие грамматические признаки. На основе частичного звукового совпадения слов может происходить внешнее изменение одного из них (обычно менее привычного для говорящих), известное в лингвистике как </w:t>
      </w:r>
      <w:hyperlink r:id="rId52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Ложная этимология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Иногда случайное звуковое совпадение приводит к изменениям, закрепляющимся в языке, например «свидетель» было связано в древнерусском языке не с корнем ви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(видеть), а с вѢд-(сродни ведать, сведущий). П. могут ошибочно употребляться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говорящими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(«ступень ноги» вместо «ступня ноги»), использоваться в поэзии (в том числе в рифмах), а также в </w:t>
      </w:r>
      <w:hyperlink r:id="rId53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Каламбур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7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98" w:rsidRPr="008E72E0" w:rsidRDefault="00E40B98" w:rsidP="008E72E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Лит.:</w:t>
      </w:r>
      <w:r w:rsidRPr="008E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Гвоздев А. Н., Очерки по стилистике русского языка, 2 изд., М., 1955; </w:t>
      </w:r>
      <w:proofErr w:type="spellStart"/>
      <w:r w:rsidRPr="008E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Бельчиков</w:t>
      </w:r>
      <w:proofErr w:type="spellEnd"/>
      <w:r w:rsidRPr="008E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А., </w:t>
      </w:r>
      <w:proofErr w:type="gramStart"/>
      <w:r w:rsidRPr="008E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Панюшев</w:t>
      </w:r>
      <w:proofErr w:type="gramEnd"/>
      <w:r w:rsidRPr="008E7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М. С., Трудные случаи употребления однокоренных слов русского языка. Словарь-справочник, М., 1968.</w:t>
      </w: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 Д. Н.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Шмелев</w:t>
      </w:r>
      <w:proofErr w:type="gram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.Б</w:t>
      </w:r>
      <w:proofErr w:type="gram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ольшая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советская энциклопедия. — М.: Советская энциклопедия. 1969—1978.</w:t>
      </w:r>
    </w:p>
    <w:p w:rsidR="00E40B98" w:rsidRPr="00AE5327" w:rsidRDefault="00883C4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21</w:t>
      </w:r>
      <w:r w:rsidR="00E40B98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E40B98" w:rsidRPr="008E72E0">
        <w:rPr>
          <w:rFonts w:ascii="Times New Roman" w:hAnsi="Times New Roman" w:cs="Times New Roman"/>
          <w:b/>
          <w:sz w:val="24"/>
          <w:szCs w:val="24"/>
        </w:rPr>
        <w:t>Точность речи</w:t>
      </w:r>
    </w:p>
    <w:p w:rsidR="008E72E0" w:rsidRDefault="00E40B98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Точность — соответствие смыслового содержания речи и информации, которая лежит в её основе. Точность речи связывается с точностью словоупотребления, с правильным использованием многозначных слов, синонимов, антонимов, омонимов. Важнейшее условие точности речи — это соблюдение лексических норм. Речь является точной, если говорящий отбирает те слова и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которые точнее других передают оттенки смысла, существенные именно для данного высказывания.</w:t>
      </w:r>
    </w:p>
    <w:p w:rsidR="00E40B98" w:rsidRPr="008E72E0" w:rsidRDefault="00E40B98" w:rsidP="008E72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Wikimedia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Foundation</w:t>
      </w:r>
      <w:proofErr w:type="spellEnd"/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8E72E0">
        <w:rPr>
          <w:rStyle w:val="apple-converted-space"/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Pr="008E72E0">
        <w:rPr>
          <w:rStyle w:val="a6"/>
          <w:rFonts w:ascii="Times New Roman" w:hAnsi="Times New Roman" w:cs="Times New Roman"/>
          <w:sz w:val="24"/>
          <w:szCs w:val="24"/>
          <w:u w:val="single"/>
        </w:rPr>
        <w:t>2010</w:t>
      </w:r>
      <w:r w:rsidRPr="00AE5327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E40B98" w:rsidRPr="008E72E0" w:rsidRDefault="008E72E0" w:rsidP="00AE532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40B98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очность</w:t>
      </w:r>
    </w:p>
    <w:p w:rsidR="00E40B98" w:rsidRPr="00AE5327" w:rsidRDefault="00E40B98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Стилевая черта, проявляющаяся в разных стилях по-разному.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научном она существует как точность понятия, в публицистическом стиле выступает как Т. фактографическая, в художественной речи она преображается в конкретность.</w:t>
      </w:r>
      <w:proofErr w:type="gramEnd"/>
    </w:p>
    <w:p w:rsidR="00E40B98" w:rsidRPr="00AE5327" w:rsidRDefault="00E40B98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0B98" w:rsidRPr="008E72E0" w:rsidRDefault="00E40B98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 xml:space="preserve">Словарь лингвистических терминов: Изд. 5-е,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испр-е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— Назрань: Изд-во "Пилигрим". Т.В.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Жеребило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B219DA" w:rsidRPr="008E72E0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22</w:t>
      </w:r>
      <w:r w:rsidR="00B219DA" w:rsidRPr="008E72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219DA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равильность речи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 коммуникативное качество речи, основанное на соблюдении норм литературного языка. Речевые ошибки порождают отклонения от произносительной правильности, словообразовательной, морфологической, синтаксической, орфографической, пунктуационной</w:t>
      </w:r>
    </w:p>
    <w:p w:rsidR="00B219DA" w:rsidRPr="00AE5327" w:rsidRDefault="00B219DA" w:rsidP="008E72E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языковой структуры речи действующим языковым нормам.</w:t>
      </w:r>
    </w:p>
    <w:p w:rsidR="00B219DA" w:rsidRPr="008E72E0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Словарь лингвистических терминов: Изд. 5-е,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испр-е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— Назрань: Изд-во "Пилигрим". Т.В.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Жеребило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B219DA" w:rsidRPr="008E72E0" w:rsidRDefault="008C3F55" w:rsidP="00AE532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4" w:tooltip="правильность выражения языковыми средствами связи отдельных высказываний в тексте" w:history="1">
        <w:r w:rsidR="00B219DA"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="00883C42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219DA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 </w:t>
      </w:r>
      <w:r w:rsid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219DA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местность речи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коммуникативное качество речи; такой подбор, такая организация средств языка, которые делают речь отвечающей целям и условиям общения; соответствие теме сообщения, его логическому и эмоциональному содержанию, составу слушателей или читателей, информационным, воспитательным, эстетическим и иным задачам письменного или устного выступления.</w:t>
      </w:r>
    </w:p>
    <w:p w:rsidR="00B219DA" w:rsidRPr="008E72E0" w:rsidRDefault="00B219DA" w:rsidP="008E72E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Словарь лингвистических терминов: Изд. 5-е,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испр-е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— Назрань: Изд-во "Пилигрим". Т.В. </w:t>
      </w:r>
      <w:proofErr w:type="spellStart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Жеребило</w:t>
      </w:r>
      <w:proofErr w:type="spellEnd"/>
      <w:r w:rsidRPr="008E72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B219DA" w:rsidRPr="008E72E0" w:rsidRDefault="008C3F55" w:rsidP="00AE5327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5" w:tooltip="уместность контекстуальная" w:history="1">
        <w:r w:rsidR="00B219DA"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</w:hyperlink>
      <w:r w:rsidR="00883C42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219DA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 </w:t>
      </w:r>
      <w:r w:rsid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B219DA" w:rsidRPr="008E7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огатство речи</w:t>
      </w:r>
    </w:p>
    <w:p w:rsidR="00B219DA" w:rsidRPr="00AE5327" w:rsidRDefault="00B219DA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коммуникативных качеств речи, основанное на разнообразии языковых знаков, входящих в структурную единицу речи, максимально возможное насыщение ее разными, не повторяющимися средствами языка, необходимыми для выражения содержательной информации.</w:t>
      </w:r>
    </w:p>
    <w:p w:rsidR="00B219DA" w:rsidRPr="00CE459F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Словарь лингвистических терминов: Изд. 5-е,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испр-е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— Назрань: Изд-во "Пилигрим". Т.В.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Жеребило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9DA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25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219DA"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ыразительность речи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из полярных стилевых черт, присущая разным функциональным стилям, в которых она проявляется по-разному. В научной речи выразительность – вторичное качество, направленное на то, чтобы убедить читателя или слушателя в правоте выдвигаемой теории.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могут употребляться следующие языковые средства: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усилительные и ограничительные частицы, местоимения, количественные наречия;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эмоционально-экспрессивные прилагательные, превосходная степень прилагательного;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вспомогательные ("прагматические") вопросы и т.п.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художественной речи выразительность связана с эстетической функцией, при этом она направлена на создание художественного образа, в публицистической - на анализ фактов.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В. может создаваться за счет экспрессивных конструкций: односоставных предложений, предложений с обратным порядком слов. В. разговорной речи – одно из средств создания выразительности употребления неполных предложений.</w:t>
      </w:r>
    </w:p>
    <w:p w:rsidR="00B219DA" w:rsidRPr="00AE5327" w:rsidRDefault="00B219DA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 из коммуникативных качеств речи. Такие особенности речевой структуры, которые поддерживают внимание и интерес у слушателя или читателя. Выразительность проявляется на всех языковых уровнях. Выразительной может быть интонация, лексика. Особой выразительностью обладает синтаксис. При неумелом использовании языковых ресурсов В.р. снижается.</w:t>
      </w:r>
    </w:p>
    <w:p w:rsidR="00B219DA" w:rsidRPr="00CE459F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Словарь лингвистических терминов: Изд. 5-е,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испр-е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— Назрань: Изд-во "Пилигрим". Т.В.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Жеребило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B219DA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26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B219DA"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истота речи</w:t>
      </w:r>
    </w:p>
    <w:p w:rsidR="00B219DA" w:rsidRPr="00AE5327" w:rsidRDefault="00B219DA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Коммуникативное качество речи, основанное на выведении из речи чуждых литературному языку элементов, а также элементов, отвергаемых нормами нравственности.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первым относятся: диалектизмы, </w:t>
      </w:r>
      <w:hyperlink r:id="rId56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варваризмы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неуместно употребленные иноязычные слова, слова-паразиты, канцеляризмы и </w:t>
      </w:r>
      <w:hyperlink r:id="rId57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.п., ко вторым – вульгарные слова, бранные, жаргонизмы.</w:t>
      </w:r>
      <w:proofErr w:type="gramEnd"/>
    </w:p>
    <w:p w:rsidR="00B219DA" w:rsidRPr="00CE459F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Словарь лингвистических терминов: Изд. 5-е,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испр-е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дополн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— Назрань: Изд-во "Пилигрим". Т.В.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Жеребило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 2010.</w:t>
      </w:r>
    </w:p>
    <w:p w:rsidR="00B219DA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27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B219DA"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огичность речи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 из основных коммуникативных качеств речи.</w:t>
      </w:r>
    </w:p>
    <w:p w:rsidR="00B219DA" w:rsidRPr="00AE5327" w:rsidRDefault="00B219DA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Смысловое сцепление единиц языка в речи, соответствующее законам логики и правильного мышления.</w:t>
      </w:r>
    </w:p>
    <w:p w:rsidR="00B219DA" w:rsidRPr="00CE459F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Словарь лингвистических терминов: Изд. 5-е,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испр-е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дополн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— Назрань: Изд-во "Пилигрим". Т.В. </w:t>
      </w:r>
      <w:proofErr w:type="spellStart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Жеребило</w:t>
      </w:r>
      <w:proofErr w:type="spellEnd"/>
      <w:r w:rsidRPr="00CE459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 2010.</w:t>
      </w:r>
    </w:p>
    <w:p w:rsidR="00B219DA" w:rsidRPr="00AE5327" w:rsidRDefault="00883C42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28</w:t>
      </w:r>
      <w:r w:rsidR="00B219DA" w:rsidRPr="00AE5327">
        <w:rPr>
          <w:rFonts w:ascii="Times New Roman" w:hAnsi="Times New Roman" w:cs="Times New Roman"/>
          <w:sz w:val="24"/>
          <w:szCs w:val="24"/>
        </w:rPr>
        <w:t xml:space="preserve">. </w:t>
      </w:r>
      <w:r w:rsidR="00B219DA"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Ясность речи</w:t>
      </w:r>
    </w:p>
    <w:p w:rsidR="00B219DA" w:rsidRPr="00AE5327" w:rsidRDefault="00B219DA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логичность, четкость, последовательность высказываний. Положительное коммуникативное явление. Ясность речи может намеренно искусно устраняться в определенных случаях. См. </w:t>
      </w:r>
      <w:hyperlink r:id="rId58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дипломатичность речи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219DA" w:rsidRPr="00CE459F" w:rsidRDefault="00B219DA" w:rsidP="00CE45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Энциклопедический словарь по психологии и педагогике. 2013.</w:t>
      </w:r>
    </w:p>
    <w:p w:rsidR="00883C42" w:rsidRPr="00AE5327" w:rsidRDefault="00883C4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29.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4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Синтаксические нормы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нормы правильного построения синтаксических единиц – словосочетаний и предложений. Синтаксические нормы тесно связаны с </w:t>
      </w:r>
      <w:r w:rsidRPr="00AE53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соблюдением лексических и морфологических норм, так как построение и использование синтаксических конструкций невозможно без учета их лексического наполнения и морфологических особенностей составляющих их слов. Рассмотрим основные синтаксические нормы, наиболее характерные для научной речи.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CE459F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http://rudocs.exdat.com/docs/index-8322.html?page=24</w:t>
        </w:r>
      </w:hyperlink>
    </w:p>
    <w:p w:rsidR="00C235C2" w:rsidRPr="00AE5327" w:rsidRDefault="00C235C2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30. </w:t>
      </w:r>
      <w:r w:rsidRPr="00CE459F">
        <w:rPr>
          <w:rFonts w:ascii="Times New Roman" w:hAnsi="Times New Roman" w:cs="Times New Roman"/>
          <w:b/>
          <w:sz w:val="24"/>
          <w:szCs w:val="24"/>
        </w:rPr>
        <w:t>Морфологические нормы</w:t>
      </w:r>
      <w:r w:rsidRPr="00AE5327">
        <w:rPr>
          <w:rFonts w:ascii="Times New Roman" w:hAnsi="Times New Roman" w:cs="Times New Roman"/>
          <w:sz w:val="24"/>
          <w:szCs w:val="24"/>
        </w:rPr>
        <w:t> — это правила, согласно которым происходит образование грамматических форм слов различных частей речи (форм числа, рода, кратких форм, степеней сравнения прилагательных и других).</w:t>
      </w:r>
      <w:r w:rsidRPr="00AE5327">
        <w:rPr>
          <w:rFonts w:ascii="Times New Roman" w:hAnsi="Times New Roman" w:cs="Times New Roman"/>
          <w:sz w:val="24"/>
          <w:szCs w:val="24"/>
        </w:rPr>
        <w:br/>
      </w:r>
      <w:r w:rsidRPr="00AE5327">
        <w:rPr>
          <w:rFonts w:ascii="Times New Roman" w:hAnsi="Times New Roman" w:cs="Times New Roman"/>
          <w:sz w:val="24"/>
          <w:szCs w:val="24"/>
        </w:rPr>
        <w:br/>
        <w:t>Морфология (так же, как область произношения и синтаксис) содержит слабые и сильные нормы. Сильные</w:t>
      </w:r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0" w:history="1">
        <w:r w:rsidRPr="00AE532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морфологические нормы</w:t>
        </w:r>
      </w:hyperlink>
      <w:r w:rsidRPr="00AE53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5327">
        <w:rPr>
          <w:rFonts w:ascii="Times New Roman" w:hAnsi="Times New Roman" w:cs="Times New Roman"/>
          <w:sz w:val="24"/>
          <w:szCs w:val="24"/>
        </w:rPr>
        <w:t xml:space="preserve">соблюдают все, для кого русский язык является родным. Слабые нормы часто искажаются, плохо поддаются усвоению, на них легко воздействовать со стороны. Их наличие зависит от многих причин, в частности, от особенностей развития грамматической и фонетической систем русского языка. </w:t>
      </w:r>
      <w:hyperlink r:id="rId61" w:history="1">
        <w:r w:rsidRPr="00CE459F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http://ucheba.pro/p-articles/5-ege-ru.php</w:t>
        </w:r>
      </w:hyperlink>
    </w:p>
    <w:p w:rsidR="00A855F5" w:rsidRPr="00AE5327" w:rsidRDefault="00A855F5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31.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компетентность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воспитанность, ориентация в коммуникативных средствах, присущих национальному, сословному менталитету и выражающихся в рамках данной профессии</w:t>
      </w:r>
      <w:hyperlink r:id="rId62" w:anchor="cite_note-0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 — это обобщающее коммуникативное свойство </w:t>
      </w:r>
      <w:hyperlink r:id="rId63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личности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в себя коммуникативные способности, знания, умения и навыки, чувственный и социальный опыт в сфере делового общения.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складывается из способностей: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социально-психологический прогноз коммуникативной ситуации, в которой предстоит общаться;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</w:t>
      </w:r>
      <w:proofErr w:type="spellEnd"/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программировать процесс общения, опираясь на своеобразие коммуникативной ситуации;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социально-психологическое управление процессами общения в коммуникативной ситуации</w:t>
      </w:r>
      <w:hyperlink r:id="rId64" w:anchor="cite_note-1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выступает интегральным качеством, синтезирующим в себе общую культуру и ее специфические проявления в профессиональной деятельности. Одним из условий коммуникативной компетентности является выполнение определенных правил и требований. Наиболее значимые из этих правил состоят в следующем: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общим правилом является правило, согласно которому нельзя приступать к сообщению мысли, если она непонятна или не до конца понятна самому себе.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Правило «постоянной готовности к пониманию». Существует большое количество семантических и личностных барьеров, которые часто приводят к неполному и неточному пониманию сообщений.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конкретности. Следует избегать неопределенных, двусмысленных, расплывчатых выражений и слов, а без необходимости не пользоваться незнакомыми или узкоспециализированными терминами.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контроля над </w:t>
      </w:r>
      <w:hyperlink r:id="rId65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невербальными сигналами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 контролировать только свою речь и содержание сообщения. Необходим также контроль над его формой в той части, которая касается его внешнего «сопровождения» — </w:t>
      </w:r>
      <w:hyperlink r:id="rId66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мимикой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8C3F55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"http://dic.academic.ru/dic.nsf/ruwiki/2017" </w:instrText>
      </w:r>
      <w:r w:rsidR="008C3F55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E5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жестами</w:t>
      </w:r>
      <w:r w:rsidR="008C3F55"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67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интонацией</w:t>
        </w:r>
        <w:proofErr w:type="spell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8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позой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«собственной неправоты». При коммуникации всегда необходимо допускать, что личная точка зрения может быть неправильной. Это часто предостерегает от серьёзных ошибок.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«места и времени». Эффективность любого сообщения резко возрастает в случае его своевременности и выбора наиболее адекватной ситуации, в которой оно реализуется.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открытости означает готовность к пересмотру своей точки зрения под влиянием вновь открывающихся обстоятельств, а также способность принимать и учитывать точку зрения собеседника.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активного и конструктивного слушания — одно из основных условий эффективных коммуникаций.</w:t>
      </w:r>
    </w:p>
    <w:p w:rsidR="00A855F5" w:rsidRPr="00AE5327" w:rsidRDefault="00A855F5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обратной связи. Именно это правило, в конечном счете, обеспечивает достижение главной цели коммуникативного процесса — взаимопонимания.</w:t>
      </w:r>
    </w:p>
    <w:p w:rsidR="00A855F5" w:rsidRPr="00CE459F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Wikimedia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Foundation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 2010.</w:t>
      </w:r>
    </w:p>
    <w:p w:rsidR="00A855F5" w:rsidRPr="00AE5327" w:rsidRDefault="00A855F5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 xml:space="preserve">32. </w:t>
      </w:r>
      <w:r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communico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делаю общим, связываю, общаюсь),1) </w:t>
      </w:r>
      <w:hyperlink r:id="rId69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путь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сообщения, </w:t>
      </w:r>
      <w:hyperlink r:id="rId70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связь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одного </w:t>
      </w:r>
      <w:hyperlink r:id="rId71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места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другим.2) Общение, </w:t>
      </w:r>
      <w:hyperlink r:id="rId72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передача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информации от человека к человеку - специфическая </w:t>
      </w:r>
      <w:hyperlink r:id="rId73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форма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взаимодействия людей в процессах их познавательно-трудовой деятельности, осуществляющаяся главным образом при помощи языка (реже при помощи др. знаковых систем). Коммуникацией называются также сигнальные способы </w:t>
      </w:r>
      <w:hyperlink r:id="rId74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связи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животных.</w:t>
      </w:r>
    </w:p>
    <w:p w:rsidR="00A855F5" w:rsidRPr="00CE459F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Большой Энциклопедический словарь. 2000.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33.</w:t>
      </w:r>
      <w:r w:rsidRPr="00AE5327">
        <w:rPr>
          <w:rStyle w:val="20"/>
          <w:rFonts w:eastAsiaTheme="minorHAnsi"/>
          <w:sz w:val="24"/>
          <w:szCs w:val="24"/>
        </w:rPr>
        <w:t xml:space="preserve"> </w:t>
      </w:r>
      <w:r w:rsidR="00CE4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культура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Составная часть культуры народа, связанная с использованием языка. Р.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 </w:t>
      </w:r>
      <w:hyperlink r:id="rId75" w:history="1"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язык</w:t>
        </w:r>
        <w:proofErr w:type="gram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его социальных и функциональных разновидностях, формы воплощения речи (устную и письменную), совокупность общезначимых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речевых произведений 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языке, систему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речевых жанров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обычаи и правила общения,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речевой этикет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языке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мира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означает </w:t>
      </w:r>
      <w:hyperlink r:id="rId76" w:history="1"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умение</w:t>
        </w:r>
        <w:proofErr w:type="gram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выбрать нужную 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лингвистическую форму, </w:t>
      </w:r>
      <w:hyperlink r:id="rId77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способ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выражения, в зависимости от условий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коммуникативного акта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ситуации,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коммуникативной цели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и функциональной роли </w:t>
      </w:r>
      <w:proofErr w:type="spellStart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коммуникантов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взаимоотношений. Требования Р.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содержат в себе три компонента: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(безупречное владения литературной нормой),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этический (соблюдение в определенных ситуациях некоторых правил языкового поведения (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речевой этикет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855F5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средств языка, соответствующих теме и цели общения). Р.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культуру речи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культуру общения, культуру мышления.</w:t>
      </w:r>
    </w:p>
    <w:p w:rsidR="00CE459F" w:rsidRPr="00CE459F" w:rsidRDefault="00CE459F" w:rsidP="00CE459F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Словарь лингвистических терминов: Изд. 5-е, </w:t>
      </w:r>
      <w:proofErr w:type="spellStart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испр-е</w:t>
      </w:r>
      <w:proofErr w:type="spellEnd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дополн</w:t>
      </w:r>
      <w:proofErr w:type="spellEnd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. — Назрань: Изд-во "Пилигрим".</w:t>
      </w:r>
      <w:r w:rsidRPr="00CE459F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Т.В. </w:t>
      </w:r>
      <w:proofErr w:type="spellStart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Жеребило</w:t>
      </w:r>
      <w:proofErr w:type="spellEnd"/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.</w:t>
      </w:r>
      <w:r w:rsidRPr="00CE459F">
        <w:rPr>
          <w:rStyle w:val="apple-converted-space"/>
          <w:rFonts w:ascii="Times New Roman" w:eastAsiaTheme="majorEastAsia" w:hAnsi="Times New Roman" w:cs="Times New Roman"/>
          <w:i/>
          <w:iCs/>
          <w:sz w:val="24"/>
          <w:szCs w:val="24"/>
          <w:u w:val="single"/>
        </w:rPr>
        <w:t> </w:t>
      </w:r>
      <w:r w:rsidRPr="00CE459F">
        <w:rPr>
          <w:rStyle w:val="a6"/>
          <w:rFonts w:ascii="Times New Roman" w:hAnsi="Times New Roman" w:cs="Times New Roman"/>
          <w:sz w:val="24"/>
          <w:szCs w:val="24"/>
          <w:u w:val="single"/>
        </w:rPr>
        <w:t>2010.</w:t>
      </w:r>
    </w:p>
    <w:p w:rsidR="00A855F5" w:rsidRPr="00AE5327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ринцып</w:t>
      </w:r>
      <w:proofErr w:type="spellEnd"/>
      <w:r w:rsidRPr="00CE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кооперации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5F5" w:rsidRPr="00AE5327" w:rsidRDefault="00A855F5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co-operative</w:t>
      </w:r>
      <w:proofErr w:type="spellEnd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movement</w:t>
      </w:r>
      <w:proofErr w:type="spellEnd"/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Замена экономической конкуренции совместной деятельностью производителей и/или потребителей была центральной идеей социалистической мысли XIX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 Роберта Оуэна (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Owen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его последователей. В принципе, всю экономическую деятельность, связанную с промышленным производством, распределением и обменом, можно включить в схему "кооперативного содружества", предполагающую полную ликвидацию капиталистической собственности и управления и создание сети добровольных объединений, которыми владеют и управляют группы рабочих или (если речь идет о потребительских кооперативах) потребителей. Один из ключевых принципов кооперативной экономики заключается в том, что чистая прибыль не принадлежит отдельным владельцам или инвесторам, а перераспределяется (как правило, раз в год) непосредственно между "членами" объединения или предприятия. На практике во всем мире процветают самые разнообразные кооперативы: фермерские, промышленные, в сфере услуг, потребления и жилищном секторе. В капиталистических странах (в т.ч. в США) кооперативы более широко распространены и во многих отношениях действуют более успешно, чем в странах с социалистической системой экономического планирования. 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для многих социалистов-демократов и анархистов принцип кооперации, связанный с идеалом рабочего контроля (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worker\'s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остается важным исходным моментом при формировании представления об обществе альтернативном и капитализму, и государственному социализму.</w:t>
      </w:r>
    </w:p>
    <w:p w:rsidR="00A855F5" w:rsidRPr="00CE459F" w:rsidRDefault="00A855F5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Политика. Толковый словарь. — М.: "ИНФРА-М", Издательство "Весь Мир". Д.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Андерхилл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С.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Барретт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П.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Бернелл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П.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Бернем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и др. Общая редакция: </w:t>
      </w:r>
      <w:proofErr w:type="spellStart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д.э.н</w:t>
      </w:r>
      <w:proofErr w:type="spellEnd"/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 Осадчая И.М.. 2001.</w:t>
      </w:r>
    </w:p>
    <w:p w:rsidR="00A855F5" w:rsidRPr="00AE5327" w:rsidRDefault="00A855F5" w:rsidP="00CE459F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459F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i/>
          <w:iCs/>
          <w:sz w:val="24"/>
          <w:szCs w:val="24"/>
        </w:rPr>
        <w:t>35.</w:t>
      </w:r>
      <w:r w:rsidRPr="00AE5327">
        <w:rPr>
          <w:rFonts w:ascii="Times New Roman" w:hAnsi="Times New Roman" w:cs="Times New Roman"/>
          <w:sz w:val="24"/>
          <w:szCs w:val="24"/>
        </w:rPr>
        <w:t xml:space="preserve"> </w:t>
      </w:r>
      <w:r w:rsidR="00CE459F" w:rsidRPr="00CE459F">
        <w:rPr>
          <w:rFonts w:ascii="Times New Roman" w:hAnsi="Times New Roman" w:cs="Times New Roman"/>
          <w:b/>
          <w:sz w:val="24"/>
          <w:szCs w:val="24"/>
        </w:rPr>
        <w:t>Максимы общения</w:t>
      </w:r>
    </w:p>
    <w:p w:rsidR="00C235C2" w:rsidRPr="00AE5327" w:rsidRDefault="00CE459F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C235C2" w:rsidRPr="00AE5327">
        <w:rPr>
          <w:rFonts w:ascii="Times New Roman" w:hAnsi="Times New Roman" w:cs="Times New Roman"/>
          <w:sz w:val="24"/>
          <w:szCs w:val="24"/>
        </w:rPr>
        <w:t>лавными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5C2" w:rsidRPr="00AE5327">
        <w:rPr>
          <w:rFonts w:ascii="Times New Roman" w:hAnsi="Times New Roman" w:cs="Times New Roman"/>
          <w:sz w:val="24"/>
          <w:szCs w:val="24"/>
        </w:rPr>
        <w:t xml:space="preserve"> принципами коммуникативного кодекса являются принцип кооперации Г. </w:t>
      </w:r>
      <w:proofErr w:type="spellStart"/>
      <w:r w:rsidR="00C235C2" w:rsidRPr="00AE5327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="00C235C2" w:rsidRPr="00AE5327">
        <w:rPr>
          <w:rFonts w:ascii="Times New Roman" w:hAnsi="Times New Roman" w:cs="Times New Roman"/>
          <w:sz w:val="24"/>
          <w:szCs w:val="24"/>
        </w:rPr>
        <w:t xml:space="preserve"> и принцип вежливости </w:t>
      </w:r>
      <w:proofErr w:type="gramStart"/>
      <w:r w:rsidR="00C235C2" w:rsidRPr="00AE532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C235C2" w:rsidRPr="00AE5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5C2" w:rsidRPr="00AE5327">
        <w:rPr>
          <w:rFonts w:ascii="Times New Roman" w:hAnsi="Times New Roman" w:cs="Times New Roman"/>
          <w:sz w:val="24"/>
          <w:szCs w:val="24"/>
        </w:rPr>
        <w:t>Лича</w:t>
      </w:r>
      <w:proofErr w:type="spellEnd"/>
      <w:r w:rsidR="00C235C2" w:rsidRPr="00AE5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5C2" w:rsidRPr="00AE5327">
        <w:rPr>
          <w:rFonts w:ascii="Times New Roman" w:hAnsi="Times New Roman" w:cs="Times New Roman"/>
          <w:sz w:val="24"/>
          <w:szCs w:val="24"/>
        </w:rPr>
        <w:t>Грайс</w:t>
      </w:r>
      <w:proofErr w:type="spellEnd"/>
      <w:r w:rsidR="00C235C2" w:rsidRPr="00AE5327">
        <w:rPr>
          <w:rFonts w:ascii="Times New Roman" w:hAnsi="Times New Roman" w:cs="Times New Roman"/>
          <w:sz w:val="24"/>
          <w:szCs w:val="24"/>
        </w:rPr>
        <w:t xml:space="preserve"> описывает принцип кооперации следующим образом: "Твой коммуникативный вклад на данном шаге диалога должен быть таким, какого требует совместно принятая цель (направление) этого диалога". В принцип кооперации входят четыре максимы: максима полноты информации; максима качества информации; максима релевантности; максима манеры. Максима полноты информации связана с дозировкой информации, необходимой для акта общения. Постулаты максимы: твое высказывание должно содержать не меньше информации, чем требуется; твое высказывание должно содержать не больше информации, чем требуется. Разумеется, в реальном речевом общении информации не бывает ровно столько, сколько необходимо. Часто люди могут ответить на вопрос или неполно, или с упоминанием некоторых дополнительных сведений, которых вопрос не предполагал. Суть постулатов состоит в том, чтобы говорящий стремился сообщить именно необходимое собеседнику количество информации.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 Максима качества информации конкретизируется следующими постулатами: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 -   Не говори того, что ты считаешь ложным.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 -   Не говори того, для чего у тебя нет достаточных оснований.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 Максима релевантности предполагает  один постулат: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 -   Не отклоняйся от темы.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 Понятно, что реальный процесс общения не строится вокруг одной темы: в реальном речевом акте часто переходят от одной темы к другой, выходят за пределы обсуждаемой темы, часто что-то мешает извне.</w:t>
      </w:r>
      <w:r w:rsidRPr="00AE5327">
        <w:rPr>
          <w:rFonts w:ascii="Times New Roman" w:hAnsi="Times New Roman" w:cs="Times New Roman"/>
          <w:sz w:val="24"/>
          <w:szCs w:val="24"/>
        </w:rPr>
        <w:br/>
        <w:t xml:space="preserve">    Тем не менее, как стратегическая задача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неотклонение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от темы имеет первостепенную важность именно для сохранения контакта. Психологам хорошо известно, что внимание аудитории рассеивается, если она не в состоянии связать произносимое в данный момент высказывание с объявленной лектором темой.</w:t>
      </w:r>
      <w:r w:rsidRPr="00AE5327">
        <w:rPr>
          <w:rFonts w:ascii="Times New Roman" w:hAnsi="Times New Roman" w:cs="Times New Roman"/>
          <w:sz w:val="24"/>
          <w:szCs w:val="24"/>
        </w:rPr>
        <w:br/>
        <w:t>     Максима манеры предполагает оценку способа передачи информации и связана не с тем, что говорится, а с тем, как говорится. Общий постулат этой максимы - выражайся ясно, а частные постулаты таковы: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 избегай непонятных выражений;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 избегай неоднозначности; 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 будь краток;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 будь организован.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Ущерб ясности может возникать вследствие неприемлемых по уровню сложности или плохих формулировок и нарушения баланса известного и неизвестного.</w:t>
      </w:r>
      <w:r w:rsidRPr="00AE5327">
        <w:rPr>
          <w:rFonts w:ascii="Times New Roman" w:hAnsi="Times New Roman" w:cs="Times New Roman"/>
          <w:sz w:val="24"/>
          <w:szCs w:val="24"/>
        </w:rPr>
        <w:br/>
        <w:t xml:space="preserve">     Принцип вежливости. Если принцип кооперации характеризует порядок совместного оперирования информацией в структуре коммуникативного акта, то принцип вежливости - это принцип взаиморасположения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опять же в структуре речевого акта.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lastRenderedPageBreak/>
        <w:t xml:space="preserve">Дж.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, формулируя принцип вежливости, предусмотрел следующие максимы: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такта;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великодушия;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одобрения;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скромности;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согласия; </w:t>
      </w:r>
    </w:p>
    <w:p w:rsidR="00C235C2" w:rsidRPr="00AE5327" w:rsidRDefault="00C235C2" w:rsidP="00AE53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      -   максима симпатии.</w:t>
      </w:r>
    </w:p>
    <w:p w:rsidR="00C235C2" w:rsidRPr="00CE459F" w:rsidRDefault="00C235C2" w:rsidP="00AE5327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27">
        <w:rPr>
          <w:rFonts w:ascii="Times New Roman" w:hAnsi="Times New Roman" w:cs="Times New Roman"/>
          <w:sz w:val="24"/>
          <w:szCs w:val="24"/>
        </w:rPr>
        <w:t>Соблюдение принципа вежливости создает среду позитивного взаимодействия, обеспечивает благоприятный фон для реализации коммуникативных стратегий.</w:t>
      </w:r>
      <w:r w:rsidRPr="00AE5327">
        <w:rPr>
          <w:rFonts w:ascii="Times New Roman" w:hAnsi="Times New Roman" w:cs="Times New Roman"/>
          <w:sz w:val="24"/>
          <w:szCs w:val="24"/>
        </w:rPr>
        <w:br/>
        <w:t>     Максима такта предполагает соблюдение границ личной сферы собеседника. В составе каждого речевого акта есть область общих речевых действий и область частных интересов.</w:t>
      </w:r>
      <w:r w:rsidRPr="00AE5327">
        <w:rPr>
          <w:rFonts w:ascii="Times New Roman" w:hAnsi="Times New Roman" w:cs="Times New Roman"/>
          <w:sz w:val="24"/>
          <w:szCs w:val="24"/>
        </w:rPr>
        <w:br/>
        <w:t xml:space="preserve">     Максима такта рекомендует </w:t>
      </w:r>
      <w:proofErr w:type="gramStart"/>
      <w:r w:rsidRPr="00AE5327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AE5327">
        <w:rPr>
          <w:rFonts w:ascii="Times New Roman" w:hAnsi="Times New Roman" w:cs="Times New Roman"/>
          <w:sz w:val="24"/>
          <w:szCs w:val="24"/>
        </w:rPr>
        <w:t xml:space="preserve"> соблюдать осторожность в отношении речевой стратегии и области частных интересов собеседника.</w:t>
      </w:r>
      <w:r w:rsidRPr="00AE5327">
        <w:rPr>
          <w:rFonts w:ascii="Times New Roman" w:hAnsi="Times New Roman" w:cs="Times New Roman"/>
          <w:sz w:val="24"/>
          <w:szCs w:val="24"/>
        </w:rPr>
        <w:br/>
        <w:t xml:space="preserve">     Максима великодушия есть максима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необременения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 xml:space="preserve"> собеседника, фактически она предохраняет собеседников от доминирования в ходе речевого акта.</w:t>
      </w:r>
      <w:r w:rsidRPr="00AE5327">
        <w:rPr>
          <w:rFonts w:ascii="Times New Roman" w:hAnsi="Times New Roman" w:cs="Times New Roman"/>
          <w:sz w:val="24"/>
          <w:szCs w:val="24"/>
        </w:rPr>
        <w:br/>
        <w:t>     Максима одобрения - это максима позитивности в оценке других. Несовпадение с собеседником в направлении оценки мира очень сильно влияет на возможность реализации собственной коммуникативной стратегии.</w:t>
      </w:r>
      <w:r w:rsidRPr="00AE5327">
        <w:rPr>
          <w:rFonts w:ascii="Times New Roman" w:hAnsi="Times New Roman" w:cs="Times New Roman"/>
          <w:sz w:val="24"/>
          <w:szCs w:val="24"/>
        </w:rPr>
        <w:br/>
        <w:t>     Максима скромности есть максима неприятия похвал в собственный адрес. Реалистическая самооценка - одно из условий успешности развертывания речевого акта.</w:t>
      </w:r>
      <w:r w:rsidRPr="00AE5327">
        <w:rPr>
          <w:rFonts w:ascii="Times New Roman" w:hAnsi="Times New Roman" w:cs="Times New Roman"/>
          <w:sz w:val="24"/>
          <w:szCs w:val="24"/>
        </w:rPr>
        <w:br/>
        <w:t xml:space="preserve">     Максима согласия - это максима </w:t>
      </w:r>
      <w:proofErr w:type="spellStart"/>
      <w:r w:rsidRPr="00AE5327">
        <w:rPr>
          <w:rFonts w:ascii="Times New Roman" w:hAnsi="Times New Roman" w:cs="Times New Roman"/>
          <w:sz w:val="24"/>
          <w:szCs w:val="24"/>
        </w:rPr>
        <w:t>неоппозиционности</w:t>
      </w:r>
      <w:proofErr w:type="spellEnd"/>
      <w:r w:rsidRPr="00AE5327">
        <w:rPr>
          <w:rFonts w:ascii="Times New Roman" w:hAnsi="Times New Roman" w:cs="Times New Roman"/>
          <w:sz w:val="24"/>
          <w:szCs w:val="24"/>
        </w:rPr>
        <w:t>. Вместо углубления противоречия, возникшего в ходе общения, эта максима рекомендует поиск согласия, для того чтобы акт общения получил продуктивное завершение.</w:t>
      </w:r>
      <w:r w:rsidRPr="00AE5327">
        <w:rPr>
          <w:rFonts w:ascii="Times New Roman" w:hAnsi="Times New Roman" w:cs="Times New Roman"/>
          <w:sz w:val="24"/>
          <w:szCs w:val="24"/>
        </w:rPr>
        <w:br/>
        <w:t>     Максима симпатии рекомендует благожелательность, она является условием действия других максим, она также предохраняет речевые акты от конфликта.</w:t>
      </w:r>
      <w:r w:rsidR="00AE5327" w:rsidRPr="00AE5327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AE5327" w:rsidRPr="00CE459F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http://www.all.free-world.ru/2008/10/28/osnovy-jeffektivnogo-rechevogo-obshhenija.html</w:t>
        </w:r>
      </w:hyperlink>
    </w:p>
    <w:p w:rsidR="00C235C2" w:rsidRPr="00CE459F" w:rsidRDefault="00C235C2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93B1E" w:rsidRPr="00AE5327" w:rsidRDefault="00893B1E" w:rsidP="00AE532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36.</w:t>
      </w:r>
      <w:r w:rsidRPr="00AE5327">
        <w:rPr>
          <w:rStyle w:val="20"/>
          <w:rFonts w:eastAsiaTheme="minorHAnsi"/>
          <w:sz w:val="24"/>
          <w:szCs w:val="24"/>
        </w:rPr>
        <w:t xml:space="preserve">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ОРФОГРА́ФИЯ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орфографии, </w:t>
      </w:r>
      <w:hyperlink r:id="rId79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</w:t>
        </w:r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hyperlink r:id="rId80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греч.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orthos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правильный и 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grapho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пишу). Правила правописания. Русская орфография. Французская орфография. Новая орфография (правила русского правописания, установленные реформой 1917 г.).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«Земские грамотеи орфографии не знают, о словосочинении никогда не слыхали</w:t>
      </w:r>
      <w:proofErr w:type="gramStart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Салтыков-Щедрин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русской орфографии сама матушка не была сильна</w:t>
      </w:r>
      <w:proofErr w:type="gramStart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AE5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А.Тургенев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1E" w:rsidRPr="00CE459F" w:rsidRDefault="00893B1E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правописания. Писать без всякой орфографии. У него орфография хромает.</w:t>
      </w:r>
    </w:p>
    <w:p w:rsidR="00893B1E" w:rsidRPr="00CE459F" w:rsidRDefault="00893B1E" w:rsidP="00AE5327">
      <w:pPr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Толковый словарь Ушакова. Д.Н. Ушаков. 1935-1940.</w:t>
      </w:r>
    </w:p>
    <w:p w:rsidR="00CE459F" w:rsidRDefault="00893B1E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27">
        <w:rPr>
          <w:rFonts w:ascii="Times New Roman" w:hAnsi="Times New Roman" w:cs="Times New Roman"/>
          <w:sz w:val="24"/>
          <w:szCs w:val="24"/>
        </w:rPr>
        <w:t>37.</w:t>
      </w:r>
      <w:r w:rsidRPr="00AE5327">
        <w:rPr>
          <w:rStyle w:val="20"/>
          <w:rFonts w:eastAsiaTheme="minorHAnsi"/>
          <w:sz w:val="24"/>
          <w:szCs w:val="24"/>
        </w:rPr>
        <w:t xml:space="preserve"> </w:t>
      </w:r>
      <w:r w:rsidRPr="00AE5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ПУНКТУА́ЦИЯ</w:t>
      </w:r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пунктуации, </w:t>
      </w:r>
      <w:hyperlink r:id="rId81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</w:t>
        </w:r>
        <w:proofErr w:type="gramStart"/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hyperlink r:id="rId82" w:history="1">
        <w:r w:rsidRPr="00AE53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лат.</w:t>
        </w:r>
      </w:hyperlink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>punctum</w:t>
      </w:r>
      <w:proofErr w:type="spellEnd"/>
      <w:r w:rsidRPr="00AE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точка) (грам.). Расстановка знаков препинания; система их расстановки. Правила пунктуации. Знать пунктуацию.</w:t>
      </w:r>
    </w:p>
    <w:p w:rsidR="00893B1E" w:rsidRPr="00CE459F" w:rsidRDefault="00893B1E" w:rsidP="00CE459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5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Толковый словарь Ушакова. Д.Н. Ушаков. 1935-1940.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D155EE">
        <w:rPr>
          <w:rStyle w:val="a3"/>
          <w:rFonts w:ascii="Tahoma" w:hAnsi="Tahoma" w:cs="Tahoma"/>
          <w:color w:val="666666"/>
          <w:sz w:val="20"/>
          <w:szCs w:val="20"/>
        </w:rPr>
        <w:t xml:space="preserve"> </w:t>
      </w:r>
      <w:r w:rsidRPr="00F8147E">
        <w:rPr>
          <w:rStyle w:val="a5"/>
          <w:rFonts w:ascii="Times New Roman" w:hAnsi="Times New Roman" w:cs="Times New Roman"/>
          <w:bCs w:val="0"/>
          <w:sz w:val="24"/>
          <w:szCs w:val="24"/>
        </w:rPr>
        <w:t>Принцип Вежливости</w:t>
      </w: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>Вежливость —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 Поскольку вежливость - культурный феномен, то, что считается вежливым в одной культуре, может считаться грубым или странным в другой.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>Обычно вежливость позволяет людям чувствовать себя комфортно в обществе друг друга и избегать напряженности в отношениях. Однако различия в нормах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3" w:tgtFrame="_blank" w:history="1">
        <w:r w:rsidRPr="00F814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поведения</w:t>
        </w:r>
      </w:hyperlink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47E">
        <w:rPr>
          <w:rFonts w:ascii="Times New Roman" w:hAnsi="Times New Roman" w:cs="Times New Roman"/>
          <w:sz w:val="24"/>
          <w:szCs w:val="24"/>
        </w:rPr>
        <w:t>людей разных культур и субкультур могут также приводить к тому, что в результате часть присутствующих может чувствовать себя неловко, стесняться грубости своих манер или даже воспринимать происходящее как агрессию.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 xml:space="preserve">Есть психологические правила, нарушая которые мы рискуем естественное желание быть понятыми превратить в искусственное препятствие на пути к правильному пониманию своей позиции. Некоторые из этих правил общения знакомы каждому. Например, </w:t>
      </w:r>
      <w:proofErr w:type="gramStart"/>
      <w:r w:rsidRPr="00F8147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F8147E">
        <w:rPr>
          <w:rFonts w:ascii="Times New Roman" w:hAnsi="Times New Roman" w:cs="Times New Roman"/>
          <w:sz w:val="24"/>
          <w:szCs w:val="24"/>
        </w:rPr>
        <w:t xml:space="preserve"> простое — быть вежливым. Об этом приходится слышать с первых лет жизни и остается только удивляться, почему до сих пор вежливость не стала законом человеческого общения.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>И вот что удивительно — каждому в отдельности вежливое отношение к себе нравится, а все вместе мы страдаем от его недостатка. Проще всего объяснить этот парадоксальный факт тем, что не перевелись еще невоспитанные люди, которым с детства не привили хорошие манеры. Люди проявляют вежливость в одних ситуациях и утрачивают манеры в других. Почему?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>Потому, что за очевидными истинами скрываются вопросы, на которые не так просто ответить. Почему, например, нужно быть вежливым с теми, кто не нравится, кого не уважаешь? По-своему, вполне справедливо вежливостью отвечать только на вежливость и не выбирать дипломатических выражений в ответ на грубость. Если справедливо, что каждый должен получать по заслугам, то и вежливое отношение к себе нужно заслужить. А значит, с теми, кто его не заслуживает, нечего церемониться.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>Почему за вежливостью нужно скрывать свои чувства, не лицемерие ли это? Такие вопросы не принято ставить, не принято и отвечать на них. Истина, что не рождает вопросов, превращается в догму, с которой спорить не хочется в той же мере, в какой и следовать ей.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 xml:space="preserve">Итак, почему вежливость необходима в любых ситуациях? Психологи обнаружили, что в конфликте сторонние наблюдатели более склонны признавать правоту того человека, который сохраняет выдержку и не отвечает грубостью на грубость. </w:t>
      </w:r>
      <w:proofErr w:type="gramStart"/>
      <w:r w:rsidRPr="00F814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147E">
        <w:rPr>
          <w:rFonts w:ascii="Times New Roman" w:hAnsi="Times New Roman" w:cs="Times New Roman"/>
          <w:sz w:val="24"/>
          <w:szCs w:val="24"/>
        </w:rPr>
        <w:t xml:space="preserve"> следовательно, вежливость не только привлекает к человеку симпатии воспитанных людей, но и позволяет сохранить чувство собственного достоинства при столкновении с хамством. B </w:t>
      </w:r>
      <w:proofErr w:type="gramStart"/>
      <w:r w:rsidRPr="00F8147E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F8147E">
        <w:rPr>
          <w:rFonts w:ascii="Times New Roman" w:hAnsi="Times New Roman" w:cs="Times New Roman"/>
          <w:sz w:val="24"/>
          <w:szCs w:val="24"/>
        </w:rPr>
        <w:t xml:space="preserve"> она является средством утверждения правоты. Поэтому вежливость нельзя назвать лицемерием.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  <w:t xml:space="preserve">Истинная вежливость может существовать только доброжелательной, так как она - одно из проявлений искренней, бескорыстной благожелательности по отношению ко всем </w:t>
      </w:r>
      <w:r w:rsidRPr="00F8147E">
        <w:rPr>
          <w:rFonts w:ascii="Times New Roman" w:hAnsi="Times New Roman" w:cs="Times New Roman"/>
          <w:sz w:val="24"/>
          <w:szCs w:val="24"/>
        </w:rPr>
        <w:lastRenderedPageBreak/>
        <w:t>другим людям, с которыми человеку случается сталкиваться на работе, в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4" w:tgtFrame="_blank" w:history="1">
        <w:r w:rsidRPr="00F814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доме</w:t>
        </w:r>
      </w:hyperlink>
      <w:r w:rsidRPr="00F8147E">
        <w:rPr>
          <w:rFonts w:ascii="Times New Roman" w:hAnsi="Times New Roman" w:cs="Times New Roman"/>
          <w:sz w:val="24"/>
          <w:szCs w:val="24"/>
        </w:rPr>
        <w:t>, где живет, в общественных местах. С товарищами по работе, со многими знакомыми в быту уважительность может перейти в дружбу, но органическая приязненность к людям, в общем - обязательная основа вежливости. Подлинная культура поведения - там, где действия человека во всех ситуациях, их сущность и внешнее выражение вытекают из нравственных принципов морали и соответствуют им.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</w: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Техника вежливого обращения: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Fonts w:ascii="Times New Roman" w:hAnsi="Times New Roman" w:cs="Times New Roman"/>
          <w:sz w:val="24"/>
          <w:szCs w:val="24"/>
        </w:rPr>
        <w:br/>
      </w: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1)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47E">
        <w:rPr>
          <w:rFonts w:ascii="Times New Roman" w:hAnsi="Times New Roman" w:cs="Times New Roman"/>
          <w:sz w:val="24"/>
          <w:szCs w:val="24"/>
        </w:rPr>
        <w:t>Употребление выражений неопределенных или смягчающих смысл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2)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47E">
        <w:rPr>
          <w:rFonts w:ascii="Times New Roman" w:hAnsi="Times New Roman" w:cs="Times New Roman"/>
          <w:sz w:val="24"/>
          <w:szCs w:val="24"/>
        </w:rPr>
        <w:t>Вежливая, но очевидная ложь, заведомо никого не вводящая в заблуждение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3)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47E">
        <w:rPr>
          <w:rFonts w:ascii="Times New Roman" w:hAnsi="Times New Roman" w:cs="Times New Roman"/>
          <w:sz w:val="24"/>
          <w:szCs w:val="24"/>
        </w:rPr>
        <w:t>Использование эвфемизмов и коннотаций</w:t>
      </w:r>
    </w:p>
    <w:p w:rsidR="00D155EE" w:rsidRPr="00F8147E" w:rsidRDefault="00D155EE" w:rsidP="00F814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147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4)</w:t>
      </w:r>
      <w:r w:rsidRPr="00F8147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8147E">
        <w:rPr>
          <w:rFonts w:ascii="Times New Roman" w:hAnsi="Times New Roman" w:cs="Times New Roman"/>
          <w:sz w:val="24"/>
          <w:szCs w:val="24"/>
        </w:rPr>
        <w:t>Предпочтение вопросительных выражений утверждениям</w:t>
      </w:r>
    </w:p>
    <w:p w:rsidR="009C3839" w:rsidRDefault="008C3F55" w:rsidP="00F8147E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85" w:history="1">
        <w:r w:rsidR="00F8147E" w:rsidRPr="00F8147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http://mywebpro.ru/otnosheniya/prints-vezhliv-vezhliv-obsch-osn.html</w:t>
        </w:r>
      </w:hyperlink>
    </w:p>
    <w:p w:rsidR="00F8147E" w:rsidRDefault="00F8147E" w:rsidP="00F8147E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8147E" w:rsidRDefault="00F8147E" w:rsidP="00F8147E">
      <w:pPr>
        <w:pStyle w:val="a8"/>
        <w:jc w:val="both"/>
      </w:pPr>
      <w:r w:rsidRPr="00F8147E">
        <w:rPr>
          <w:rFonts w:ascii="Times New Roman" w:hAnsi="Times New Roman" w:cs="Times New Roman"/>
          <w:i/>
          <w:sz w:val="24"/>
          <w:szCs w:val="24"/>
        </w:rPr>
        <w:t>39</w:t>
      </w:r>
      <w:r w:rsidRPr="00F8147E">
        <w:t xml:space="preserve">. </w:t>
      </w:r>
      <w:r w:rsidRPr="00F8147E">
        <w:rPr>
          <w:rFonts w:ascii="Times New Roman" w:hAnsi="Times New Roman" w:cs="Times New Roman"/>
          <w:b/>
          <w:sz w:val="24"/>
          <w:szCs w:val="24"/>
        </w:rPr>
        <w:t>Речевая культура личности</w:t>
      </w:r>
      <w:r w:rsidRPr="00F8147E">
        <w:rPr>
          <w:rFonts w:ascii="Times New Roman" w:hAnsi="Times New Roman" w:cs="Times New Roman"/>
          <w:sz w:val="24"/>
          <w:szCs w:val="24"/>
        </w:rPr>
        <w:t xml:space="preserve"> – это отношение человека к знаниям о языке (и знаниям вообще), стремление (или его отсутствие) к их расширению, умение (или неумение) полученными знаниями пользоваться.</w:t>
      </w:r>
      <w:r w:rsidRPr="00F8147E">
        <w:t xml:space="preserve"> </w:t>
      </w:r>
    </w:p>
    <w:p w:rsidR="00F8147E" w:rsidRPr="00F8147E" w:rsidRDefault="008C3F55" w:rsidP="00F8147E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86" w:history="1">
        <w:r w:rsidR="00F8147E" w:rsidRPr="00F8147E">
          <w:rPr>
            <w:rStyle w:val="a3"/>
            <w:i/>
            <w:color w:val="000000" w:themeColor="text1"/>
          </w:rPr>
          <w:t>http://www.universite.ru/index.php?Itemid=74&amp;id=100&amp;option=com_content&amp;task=view</w:t>
        </w:r>
      </w:hyperlink>
    </w:p>
    <w:sectPr w:rsidR="00F8147E" w:rsidRPr="00F8147E" w:rsidSect="00516E6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AB1"/>
    <w:multiLevelType w:val="hybridMultilevel"/>
    <w:tmpl w:val="E1726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197B5A"/>
    <w:multiLevelType w:val="multilevel"/>
    <w:tmpl w:val="1EC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A13FA"/>
    <w:multiLevelType w:val="multilevel"/>
    <w:tmpl w:val="0E1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50202"/>
    <w:multiLevelType w:val="multilevel"/>
    <w:tmpl w:val="7838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72866"/>
    <w:multiLevelType w:val="hybridMultilevel"/>
    <w:tmpl w:val="F75E5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026F48"/>
    <w:multiLevelType w:val="multilevel"/>
    <w:tmpl w:val="DF4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F401F"/>
    <w:multiLevelType w:val="multilevel"/>
    <w:tmpl w:val="4B28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934DF1"/>
    <w:multiLevelType w:val="multilevel"/>
    <w:tmpl w:val="B98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3035C"/>
    <w:multiLevelType w:val="multilevel"/>
    <w:tmpl w:val="447E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0900AF"/>
    <w:rsid w:val="00012DFD"/>
    <w:rsid w:val="000900AF"/>
    <w:rsid w:val="002E7B28"/>
    <w:rsid w:val="00355571"/>
    <w:rsid w:val="00516E6A"/>
    <w:rsid w:val="00523657"/>
    <w:rsid w:val="005A484D"/>
    <w:rsid w:val="00655025"/>
    <w:rsid w:val="00691F41"/>
    <w:rsid w:val="00883C42"/>
    <w:rsid w:val="00893B1E"/>
    <w:rsid w:val="008C3F55"/>
    <w:rsid w:val="008E72E0"/>
    <w:rsid w:val="009C3839"/>
    <w:rsid w:val="00A855F5"/>
    <w:rsid w:val="00AE5327"/>
    <w:rsid w:val="00B219DA"/>
    <w:rsid w:val="00BA5E1C"/>
    <w:rsid w:val="00C235C2"/>
    <w:rsid w:val="00CE459F"/>
    <w:rsid w:val="00D155EE"/>
    <w:rsid w:val="00D1734E"/>
    <w:rsid w:val="00E40B98"/>
    <w:rsid w:val="00F8147E"/>
    <w:rsid w:val="00F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57"/>
  </w:style>
  <w:style w:type="paragraph" w:styleId="1">
    <w:name w:val="heading 1"/>
    <w:basedOn w:val="a"/>
    <w:next w:val="a"/>
    <w:link w:val="10"/>
    <w:uiPriority w:val="9"/>
    <w:qFormat/>
    <w:rsid w:val="009C3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0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900AF"/>
    <w:rPr>
      <w:color w:val="0000FF"/>
      <w:u w:val="single"/>
    </w:rPr>
  </w:style>
  <w:style w:type="character" w:customStyle="1" w:styleId="accent">
    <w:name w:val="accent"/>
    <w:basedOn w:val="a0"/>
    <w:rsid w:val="000900AF"/>
  </w:style>
  <w:style w:type="character" w:customStyle="1" w:styleId="apple-converted-space">
    <w:name w:val="apple-converted-space"/>
    <w:basedOn w:val="a0"/>
    <w:rsid w:val="000900AF"/>
  </w:style>
  <w:style w:type="paragraph" w:styleId="a4">
    <w:name w:val="Normal (Web)"/>
    <w:basedOn w:val="a"/>
    <w:uiPriority w:val="99"/>
    <w:semiHidden/>
    <w:unhideWhenUsed/>
    <w:rsid w:val="0009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00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3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rc">
    <w:name w:val="src"/>
    <w:basedOn w:val="a"/>
    <w:rsid w:val="009C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3839"/>
    <w:rPr>
      <w:i/>
      <w:iCs/>
    </w:rPr>
  </w:style>
  <w:style w:type="character" w:customStyle="1" w:styleId="mw-headline">
    <w:name w:val="mw-headline"/>
    <w:basedOn w:val="a0"/>
    <w:rsid w:val="00A855F5"/>
  </w:style>
  <w:style w:type="character" w:customStyle="1" w:styleId="reference-text">
    <w:name w:val="reference-text"/>
    <w:basedOn w:val="a0"/>
    <w:rsid w:val="00A855F5"/>
  </w:style>
  <w:style w:type="paragraph" w:styleId="a7">
    <w:name w:val="List Paragraph"/>
    <w:basedOn w:val="a"/>
    <w:uiPriority w:val="34"/>
    <w:qFormat/>
    <w:rsid w:val="00AE5327"/>
    <w:pPr>
      <w:ind w:left="720"/>
      <w:contextualSpacing/>
    </w:pPr>
  </w:style>
  <w:style w:type="paragraph" w:styleId="a8">
    <w:name w:val="No Spacing"/>
    <w:uiPriority w:val="1"/>
    <w:qFormat/>
    <w:rsid w:val="00F81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871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06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882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4875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591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9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6464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734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86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520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0054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40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17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604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242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55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1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0312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654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210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21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75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435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12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66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25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797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20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32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728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931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188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855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481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9978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533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495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65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349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41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670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743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873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7228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918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61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87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907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24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31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11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1%82%D0%B8%D0%BB%D0%B8%D1%81%D1%82%D0%B8%D0%BA%D0%B0_(%D0%BB%D0%B8%D0%BD%D0%B3%D0%B2%D0%B8%D1%81%D1%82%D0%B8%D0%BA%D0%B0)" TargetMode="External"/><Relationship Id="rId18" Type="http://schemas.openxmlformats.org/officeDocument/2006/relationships/hyperlink" Target="http://ru.wikipedia.org/wiki/%D0%A4%D0%B0%D0%BA%D1%82" TargetMode="External"/><Relationship Id="rId26" Type="http://schemas.openxmlformats.org/officeDocument/2006/relationships/hyperlink" Target="http://ru.wikipedia.org/wiki/%D0%A0%D0%B5%D0%BF%D0%BE%D1%80%D1%82%D0%B0%D0%B6" TargetMode="External"/><Relationship Id="rId39" Type="http://schemas.openxmlformats.org/officeDocument/2006/relationships/hyperlink" Target="http://www.gramota.ru/slovari/dic/?az=x&amp;word=%EC%EE%F0%F4%E5%EC%E0" TargetMode="External"/><Relationship Id="rId21" Type="http://schemas.openxmlformats.org/officeDocument/2006/relationships/hyperlink" Target="http://shpora07.narod.ru/of_del/of_del.htm" TargetMode="External"/><Relationship Id="rId34" Type="http://schemas.openxmlformats.org/officeDocument/2006/relationships/hyperlink" Target="http://ru.wikipedia.org/wiki/%D0%A4%D1%80%D0%B0%D0%B7%D0%B5%D0%BE%D0%BB%D0%BE%D0%B3%D0%B8%D1%8F" TargetMode="External"/><Relationship Id="rId42" Type="http://schemas.openxmlformats.org/officeDocument/2006/relationships/hyperlink" Target="http://dic.academic.ru/dic.nsf/ushakov/1100333" TargetMode="External"/><Relationship Id="rId47" Type="http://schemas.openxmlformats.org/officeDocument/2006/relationships/hyperlink" Target="http://methodological_terms.academic.ru/" TargetMode="External"/><Relationship Id="rId50" Type="http://schemas.openxmlformats.org/officeDocument/2006/relationships/hyperlink" Target="http://dic.academic.ru/dic.nsf/enc_literature/3705/%D0%BF%D0%BB%D0%B5%D0%BE%D0%BD%D0%B0%D0%B7%D0%BC" TargetMode="External"/><Relationship Id="rId55" Type="http://schemas.openxmlformats.org/officeDocument/2006/relationships/hyperlink" Target="http://lingvistics_dictionary.academic.ru/4485/%D1%83%D0%BC%D0%B5%D1%81%D1%82%D0%BD%D0%BE%D1%81%D1%82%D1%8C_%D0%BA%D0%BE%D0%BD%D1%82%D0%B5%D0%BA%D1%81%D1%82%D1%83%D0%B0%D0%BB%D1%8C%D0%BD%D0%B0%D1%8F" TargetMode="External"/><Relationship Id="rId63" Type="http://schemas.openxmlformats.org/officeDocument/2006/relationships/hyperlink" Target="http://dic.academic.ru/dic.nsf/ruwiki/2084" TargetMode="External"/><Relationship Id="rId68" Type="http://schemas.openxmlformats.org/officeDocument/2006/relationships/hyperlink" Target="http://dic.academic.ru/dic.nsf/ruwiki/274817" TargetMode="External"/><Relationship Id="rId76" Type="http://schemas.openxmlformats.org/officeDocument/2006/relationships/hyperlink" Target="http://methodological_terms.academic.ru/2107/%D0%A3%D0%9C%D0%95%D0%9D%D0%98%D0%95" TargetMode="External"/><Relationship Id="rId84" Type="http://schemas.openxmlformats.org/officeDocument/2006/relationships/hyperlink" Target="http://click02.begun.ru/click.jsp?url=HgRrONbQ0dC3hDvOTMnKEFfj4MY1*32bsWYIEP5BQRz3mET93*jurjfwMDPkNZC4jvYJo84AzIKxTSE*ubmbP-WnDT39YZO3InxdnHhgAsY6aD1I-ISxYaVwvE1NNk4QswSdtj3u7d6pRUxxN7wDqXOB6hxisMnboLzq5gxgIyAxIzxC0rZNslgMcOlkHXXbSrwCZS1j6OPWqzJ*nmepuOPrZxBiTMHGuqPu4lYWuHEyzqo9rA3qNilkX1w7HqZ6n6C4wt1oHVjLmqEUeuCIGtDb0qwJH-bzLEbfruiOzEi3cS2iQY1vb5HAmP7soLV1gSUBQtDDBYq3b*zS-VWNiCE*rhC8cNzNpyYIkQ&amp;eurl%5B%5D=HgRrOKqrqquR7b3-z0gIKVRFAhZ7MXaKfaqhwfevz6QirD4U" TargetMode="External"/><Relationship Id="rId7" Type="http://schemas.openxmlformats.org/officeDocument/2006/relationships/hyperlink" Target="http://www.gramota.ru/slovari/dic/?az=x&amp;word=%F0%E5%F7%E5%E2%FB%F5%ED%E0%E2%FB%EA%EE%E2" TargetMode="External"/><Relationship Id="rId71" Type="http://schemas.openxmlformats.org/officeDocument/2006/relationships/hyperlink" Target="http://dic.academic.ru/dic.nsf/enc3p/196026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0%BD%D0%BE%D0%BB%D0%BE%D0%B3" TargetMode="External"/><Relationship Id="rId29" Type="http://schemas.openxmlformats.org/officeDocument/2006/relationships/hyperlink" Target="http://ru.wikipedia.org/wiki/%D0%9F%D0%B0%D0%BC%D1%84%D0%BB%D0%B5%D1%82" TargetMode="External"/><Relationship Id="rId11" Type="http://schemas.openxmlformats.org/officeDocument/2006/relationships/hyperlink" Target="http://ru.wikipedia.org/wiki/%D0%A4%D1%83%D0%BD%D0%BA%D1%86%D0%B8%D0%BE%D0%BD%D0%B0%D0%BB%D1%8C%D0%BD%D1%8B%D0%B9_%D1%81%D1%82%D0%B8%D0%BB%D1%8C_%D1%80%D0%B5%D1%87%D0%B8" TargetMode="External"/><Relationship Id="rId24" Type="http://schemas.openxmlformats.org/officeDocument/2006/relationships/hyperlink" Target="http://ru.wikipedia.org/wiki/%D0%A1%D1%82%D0%B0%D1%82%D1%8C%D1%8F_(%D0%B6%D0%B0%D0%BD%D1%80_%D0%B6%D1%83%D1%80%D0%BD%D0%B0%D0%BB%D0%B8%D1%81%D1%82%D0%B8%D0%BA%D0%B8)" TargetMode="External"/><Relationship Id="rId32" Type="http://schemas.openxmlformats.org/officeDocument/2006/relationships/hyperlink" Target="http://ru.wikipedia.org/wiki/%D0%A1%D0%9C%D0%98" TargetMode="External"/><Relationship Id="rId37" Type="http://schemas.openxmlformats.org/officeDocument/2006/relationships/hyperlink" Target="http://ru.wikipedia.org/wiki/%D0%9B%D0%B5%D0%BA%D1%81%D0%B8%D0%BA%D0%B0" TargetMode="External"/><Relationship Id="rId40" Type="http://schemas.openxmlformats.org/officeDocument/2006/relationships/hyperlink" Target="http://vuzlib.org/beta3/html/1/21986/22019/" TargetMode="External"/><Relationship Id="rId45" Type="http://schemas.openxmlformats.org/officeDocument/2006/relationships/hyperlink" Target="http://lingvistics_dictionary.academic.ru/611/%D0%B3" TargetMode="External"/><Relationship Id="rId53" Type="http://schemas.openxmlformats.org/officeDocument/2006/relationships/hyperlink" Target="http://dic.academic.ru/dic.nsf/bse/92329/%D0%9A%D0%B0%D0%BB%D0%B0%D0%BC%D0%B1%D1%83%D1%80" TargetMode="External"/><Relationship Id="rId58" Type="http://schemas.openxmlformats.org/officeDocument/2006/relationships/hyperlink" Target="http://psychology_pedagogy.academic.ru/5833/%D0%94%D0%B8%D0%BF%D0%BB%D0%BE%D0%BC%D0%B0%D1%82%D0%B8%D1%87%D0%BD%D0%BE%D1%81%D1%82%D1%8C_%D1%80%D0%B5%D1%87%D0%B8" TargetMode="External"/><Relationship Id="rId66" Type="http://schemas.openxmlformats.org/officeDocument/2006/relationships/hyperlink" Target="http://dic.academic.ru/dic.nsf/ruwiki/71926" TargetMode="External"/><Relationship Id="rId74" Type="http://schemas.openxmlformats.org/officeDocument/2006/relationships/hyperlink" Target="http://dic.academic.ru/dic.nsf/enc3p/266098" TargetMode="External"/><Relationship Id="rId79" Type="http://schemas.openxmlformats.org/officeDocument/2006/relationships/hyperlink" Target="http://dic.academic.ru/dic.nsf/ushakov/1100333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gramota.ru/slovari/dic/?az=x&amp;word=%FF%E7%FB%EA%EE%E2%FB%F5%E5%E4%E8%ED%E8%F6" TargetMode="External"/><Relationship Id="rId61" Type="http://schemas.openxmlformats.org/officeDocument/2006/relationships/hyperlink" Target="http://ucheba.pro/p-articles/5-ege-ru.php" TargetMode="External"/><Relationship Id="rId82" Type="http://schemas.openxmlformats.org/officeDocument/2006/relationships/hyperlink" Target="http://dic.academic.ru/dic.nsf/ushakov/1100359" TargetMode="External"/><Relationship Id="rId19" Type="http://schemas.openxmlformats.org/officeDocument/2006/relationships/hyperlink" Target="http://ru.wikipedia.org/wiki/%D0%9F%D1%80%D0%B8%D1%87%D0%B8%D0%BD%D0%BD%D0%BE-%D1%81%D0%BB%D0%B5%D0%B4%D1%81%D1%82%D0%B2%D0%B5%D0%BD%D0%BD%D0%B0%D1%8F_%D1%81%D0%B2%D1%8F%D0%B7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slovari/info/az/" TargetMode="External"/><Relationship Id="rId14" Type="http://schemas.openxmlformats.org/officeDocument/2006/relationships/hyperlink" Target="http://ru.wikipedia.org/wiki/%D0%A0%D0%B5%D1%87%D1%8C" TargetMode="External"/><Relationship Id="rId22" Type="http://schemas.openxmlformats.org/officeDocument/2006/relationships/hyperlink" Target="http://ru.wikipedia.org/wiki/%D0%A4%D1%83%D0%BD%D0%BA%D1%86%D0%B8%D0%BE%D0%BD%D0%B0%D0%BB%D1%8C%D0%BD%D1%8B%D0%B9_%D1%81%D1%82%D0%B8%D0%BB%D1%8C_%D1%80%D0%B5%D1%87%D0%B8" TargetMode="External"/><Relationship Id="rId27" Type="http://schemas.openxmlformats.org/officeDocument/2006/relationships/hyperlink" Target="http://ru.wikipedia.org/wiki/%D0%A4%D0%B5%D0%BB%D1%8C%D0%B5%D1%82%D0%BE%D0%BD" TargetMode="External"/><Relationship Id="rId30" Type="http://schemas.openxmlformats.org/officeDocument/2006/relationships/hyperlink" Target="http://ru.wikipedia.org/w/index.php?title=%D0%9E%D1%80%D0%B0%D1%82%D0%BE%D1%80%D1%81%D0%BA%D0%B0%D1%8F_%D1%80%D0%B5%D1%87%D1%8C&amp;action=edit&amp;redlink=1" TargetMode="External"/><Relationship Id="rId35" Type="http://schemas.openxmlformats.org/officeDocument/2006/relationships/hyperlink" Target="http://ru.wikipedia.org/wiki/%D0%A0%D0%B8%D1%82%D0%BE%D1%80%D0%B8%D1%87%D0%B5%D1%81%D0%BA%D0%B8%D0%B9_%D0%B2%D0%BE%D0%BF%D1%80%D0%BE%D1%81" TargetMode="External"/><Relationship Id="rId43" Type="http://schemas.openxmlformats.org/officeDocument/2006/relationships/hyperlink" Target="http://dic.academic.ru/dic.nsf/ushakov/1100359" TargetMode="External"/><Relationship Id="rId48" Type="http://schemas.openxmlformats.org/officeDocument/2006/relationships/hyperlink" Target="http://do.gendocs.ru/docs/index-78802.html" TargetMode="External"/><Relationship Id="rId56" Type="http://schemas.openxmlformats.org/officeDocument/2006/relationships/hyperlink" Target="http://lingvistics_dictionary.academic.ru/426/%D0%B2%D0%B0%D1%80%D0%B2%D0%B0%D1%80%D0%B8%D0%B7%D0%BC%D1%8B" TargetMode="External"/><Relationship Id="rId64" Type="http://schemas.openxmlformats.org/officeDocument/2006/relationships/hyperlink" Target="http://dic.academic.ru/dic.nsf/ruwiki/1809770" TargetMode="External"/><Relationship Id="rId69" Type="http://schemas.openxmlformats.org/officeDocument/2006/relationships/hyperlink" Target="http://dic.academic.ru/dic.nsf/enc3p/247990" TargetMode="External"/><Relationship Id="rId77" Type="http://schemas.openxmlformats.org/officeDocument/2006/relationships/hyperlink" Target="http://methodological_terms.academic.ru/1910/%D0%A1%D0%9F%D0%9E%D0%A1%D0%9E%D0%91" TargetMode="External"/><Relationship Id="rId8" Type="http://schemas.openxmlformats.org/officeDocument/2006/relationships/hyperlink" Target="http://www.gramota.ru/slovari/dic/?az=x&amp;word=%F3%EC%E5%ED%E8%E9" TargetMode="External"/><Relationship Id="rId51" Type="http://schemas.openxmlformats.org/officeDocument/2006/relationships/hyperlink" Target="http://dic.academic.ru/dic.nsf/enc1p/38154" TargetMode="External"/><Relationship Id="rId72" Type="http://schemas.openxmlformats.org/officeDocument/2006/relationships/hyperlink" Target="http://dic.academic.ru/dic.nsf/enc3p/230714" TargetMode="External"/><Relationship Id="rId80" Type="http://schemas.openxmlformats.org/officeDocument/2006/relationships/hyperlink" Target="http://dic.academic.ru/dic.nsf/ushakov/1100318" TargetMode="External"/><Relationship Id="rId85" Type="http://schemas.openxmlformats.org/officeDocument/2006/relationships/hyperlink" Target="http://mywebpro.ru/otnosheniya/prints-vezhliv-vezhliv-obsch-os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4%D1%83%D0%BD%D0%BA%D1%86%D0%B8%D0%BE%D0%BD%D0%B0%D0%BB%D1%8C%D0%BD%D1%8B%D0%B5_%D1%81%D1%82%D0%B8%D0%BB%D0%B8_%D1%80%D0%B5%D1%87%D0%B8" TargetMode="External"/><Relationship Id="rId17" Type="http://schemas.openxmlformats.org/officeDocument/2006/relationships/hyperlink" Target="http://ru.wikipedia.org/wiki/%D0%9D%D0%B0%D1%83%D0%BA%D0%B0" TargetMode="External"/><Relationship Id="rId25" Type="http://schemas.openxmlformats.org/officeDocument/2006/relationships/hyperlink" Target="http://ru.wikipedia.org/wiki/%D0%9E%D1%87%D0%B5%D1%80%D0%BA" TargetMode="External"/><Relationship Id="rId33" Type="http://schemas.openxmlformats.org/officeDocument/2006/relationships/hyperlink" Target="http://ru.wikipedia.org/wiki/%D0%9B%D0%B5%D0%BA%D1%81%D0%B8%D0%BA%D0%B0" TargetMode="External"/><Relationship Id="rId38" Type="http://schemas.openxmlformats.org/officeDocument/2006/relationships/hyperlink" Target="http://ru.wikipedia.org/wiki/%D0%A0%D0%B0%D0%B7%D0%B3%D0%BE%D0%B2%D0%BE%D1%80%D0%BD%D1%8B%D0%B9_%D1%81%D1%82%D0%B8%D0%BB%D1%8C" TargetMode="External"/><Relationship Id="rId46" Type="http://schemas.openxmlformats.org/officeDocument/2006/relationships/hyperlink" Target="http://methodological_terms.academic.ru/" TargetMode="External"/><Relationship Id="rId59" Type="http://schemas.openxmlformats.org/officeDocument/2006/relationships/hyperlink" Target="http://rudocs.exdat.com/docs/index-8322.html?page=24" TargetMode="External"/><Relationship Id="rId67" Type="http://schemas.openxmlformats.org/officeDocument/2006/relationships/hyperlink" Target="http://dic.academic.ru/dic.nsf/ruwiki/1304786" TargetMode="External"/><Relationship Id="rId20" Type="http://schemas.openxmlformats.org/officeDocument/2006/relationships/hyperlink" Target="http://ru.wikipedia.org/wiki/%CD%E0%F3%F7%ED%FB%E9_%F1%F2%E8%EB%FC" TargetMode="External"/><Relationship Id="rId41" Type="http://schemas.openxmlformats.org/officeDocument/2006/relationships/hyperlink" Target="http://ru.wikipedia.org/wiki/%D0%9A%D0%BE%D0%B4%D0%B8%D1%84%D0%B8%D0%BA%D0%B0%D1%86%D0%B8%D1%8F" TargetMode="External"/><Relationship Id="rId54" Type="http://schemas.openxmlformats.org/officeDocument/2006/relationships/hyperlink" Target="http://lingvistics_dictionary.academic.ru/3002/%D0%BF%D1%80%D0%B0%D0%B2%D0%B8%D0%BB%D1%8C%D0%BD%D0%BE%D1%81%D1%82%D1%8C_%D0%B2%D1%8B%D1%80%D0%B0%D0%B6%D0%B5%D0%BD%D0%B8%D1%8F_%D1%8F%D0%B7%D1%8B%D0%BA%D0%BE%D0%B2%D1%8B%D0%BC%D0%B8_%D1%81%D1%80%D0%B5%D0%B4%D1%81%D1%82%D0%B2%D0%B0%D0%BC%D0%B8_%D1%81%D0%B2%D1%8F%D0%B7%D0%B8_%D0%BE%D1%82%D0%B4%D0%B5%D0%BB%D1%8C%D0%BD%D1%8B%D1%85_%D0%B2%D1%8B%D1%81%D0%BA%D0%B0%D0%B7%D1%8B%D0%B2%D0%B0%D0%BD%D0%B8%D0%B9_%D0%B2_%D1%82%D0%B5%D0%BA%D1%81%D1%82%D0%B5" TargetMode="External"/><Relationship Id="rId62" Type="http://schemas.openxmlformats.org/officeDocument/2006/relationships/hyperlink" Target="http://dic.academic.ru/dic.nsf/ruwiki/1809770" TargetMode="External"/><Relationship Id="rId70" Type="http://schemas.openxmlformats.org/officeDocument/2006/relationships/hyperlink" Target="http://dic.academic.ru/dic.nsf/enc3p/266114" TargetMode="External"/><Relationship Id="rId75" Type="http://schemas.openxmlformats.org/officeDocument/2006/relationships/hyperlink" Target="http://methodological_terms.academic.ru/2412/%D0%AF%D0%97%D0%AB%D0%9A" TargetMode="External"/><Relationship Id="rId83" Type="http://schemas.openxmlformats.org/officeDocument/2006/relationships/hyperlink" Target="http://click02.begun.ru/click.jsp?url=HgRrOD80NTStkLviYOXmPHvPzOoZ11G3nUokPH6G90FYCkUE7Im6PPO7KjV-1jNMFv3bxsLYm1v1kW9efS13Pk7I9xV15qWURXbtj9iK6UQXDuU7k0vxx8a3nUc23WQgO4PnIONeKE3qjDMtq8SKLUXh75rs420BPV8fEcPk0vPv4LB8yJa*hJFySWwJ51y91r3L29pivU7kWWmVSY3m5Q7yDfTuVg4LnpZscLyvgzOiHgvoZXbAidwJnRCBwXRAaAd1EYnA6AiBsstxjjf588UYQTZFUT25B69BpXAVx5sC7Grxh*yveSds3wwM*6Lk0Ft51z5lpDCkxM17WwtfbWX1yQoks9y6HJNqS6J3QkZvBjSEBgTnAj3xDYGBnK3IwUEcP6NWOg1tc9U0vfUtxxHLdm9iJNiVn1nSMXvn3I8m*ntlCljtpEQPAjuHbBH43wRCtQ&amp;eurl%5B%5D=HgRrOKGgoaCwYi-zw0QEJVhJDhrc6W5OvFIeAUwdxr72jqwk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mota.ru/slovari/dic/?az=x&amp;word=%EA%EE%EC%EC%F3%ED%E8%EA%E0%F6%E8%E8" TargetMode="External"/><Relationship Id="rId15" Type="http://schemas.openxmlformats.org/officeDocument/2006/relationships/hyperlink" Target="http://ru.wikipedia.org/wiki/%D0%9B%D0%B8%D1%82%D0%B5%D1%80%D0%B0%D1%82%D1%83%D1%80%D0%BD%D1%8B%D0%B9_%D1%8F%D0%B7%D1%8B%D0%BA" TargetMode="External"/><Relationship Id="rId23" Type="http://schemas.openxmlformats.org/officeDocument/2006/relationships/hyperlink" Target="http://ru.wikipedia.org/wiki/%D0%96%D0%B0%D0%BD%D1%80" TargetMode="External"/><Relationship Id="rId28" Type="http://schemas.openxmlformats.org/officeDocument/2006/relationships/hyperlink" Target="http://ru.wikipedia.org/wiki/%D0%98%D0%BD%D1%82%D0%B5%D1%80%D0%B2%D1%8C%D1%8E" TargetMode="External"/><Relationship Id="rId36" Type="http://schemas.openxmlformats.org/officeDocument/2006/relationships/hyperlink" Target="http://ru.wikipedia.org/wiki/%D0%9F%D1%83%D0%B1%D0%BB%D0%B8%D1%86%D0%B8%D1%81%D1%82%D0%B8%D1%87%D0%B5%D1%81%D0%BA%D0%B8%D0%B9_%D1%81%D1%82%D0%B8%D0%BB%D1%8C" TargetMode="External"/><Relationship Id="rId49" Type="http://schemas.openxmlformats.org/officeDocument/2006/relationships/hyperlink" Target="http://dic.academic.ru/dic.nsf/enc_literature/4223/%D0%A1%D0%B5%D0%BC%D0%B0%D0%BD%D1%82%D0%B8%D0%BA%D0%B0" TargetMode="External"/><Relationship Id="rId57" Type="http://schemas.openxmlformats.org/officeDocument/2006/relationships/hyperlink" Target="http://lingvistics_dictionary.academic.ru/4233/%D1%82" TargetMode="External"/><Relationship Id="rId10" Type="http://schemas.openxmlformats.org/officeDocument/2006/relationships/hyperlink" Target="http://ru.wikipedia.org/wiki/%D0%A4%D1%83%D0%BD%D0%BA%D1%86%D0%B8%D0%BE%D0%BD%D0%B0%D0%BB%D1%8C%D0%BD%D1%8B%D0%B9_%D1%81%D1%82%D0%B8%D0%BB%D1%8C_%D1%80%D0%B5%D1%87%D0%B8" TargetMode="External"/><Relationship Id="rId31" Type="http://schemas.openxmlformats.org/officeDocument/2006/relationships/hyperlink" Target="http://ru.wikipedia.org/wiki/%D0%A1%D1%82%D0%B8%D0%BB%D1%8C" TargetMode="External"/><Relationship Id="rId44" Type="http://schemas.openxmlformats.org/officeDocument/2006/relationships/hyperlink" Target="http://lingvistics_dictionary.academic.ru/4839/%D1%87" TargetMode="External"/><Relationship Id="rId52" Type="http://schemas.openxmlformats.org/officeDocument/2006/relationships/hyperlink" Target="http://dic.academic.ru/dic.nsf/bse/104322/%D0%9B%D0%BE%D0%B6%D0%BD%D0%B0%D1%8F" TargetMode="External"/><Relationship Id="rId60" Type="http://schemas.openxmlformats.org/officeDocument/2006/relationships/hyperlink" Target="http://5-ege.ru/%D0%B5%D0%B3%D1%8D/%D0%BC%D0%BE%D1%80%D1%84%D0%BE%D0%BB%D0%BE%D0%B3%D0%B8%D1%87%D0%B5%D1%81%D0%BA%D0%B8%D0%B5-%D0%BD%D0%BE%D1%80%D0%BC%D1%8B-%D1%8F%D0%B7%D1%8B%D0%BA%D0%B0/" TargetMode="External"/><Relationship Id="rId65" Type="http://schemas.openxmlformats.org/officeDocument/2006/relationships/hyperlink" Target="http://dic.academic.ru/dic.nsf/ruwiki/2050" TargetMode="External"/><Relationship Id="rId73" Type="http://schemas.openxmlformats.org/officeDocument/2006/relationships/hyperlink" Target="http://dic.academic.ru/dic.nsf/enc3p/310266" TargetMode="External"/><Relationship Id="rId78" Type="http://schemas.openxmlformats.org/officeDocument/2006/relationships/hyperlink" Target="http://www.all.free-world.ru/2008/10/28/osnovy-jeffektivnogo-rechevogo-obshhenija.html" TargetMode="External"/><Relationship Id="rId81" Type="http://schemas.openxmlformats.org/officeDocument/2006/relationships/hyperlink" Target="http://dic.academic.ru/dic.nsf/ushakov/1100333" TargetMode="External"/><Relationship Id="rId86" Type="http://schemas.openxmlformats.org/officeDocument/2006/relationships/hyperlink" Target="http://www.universite.ru/index.php?Itemid=74&amp;id=100&amp;option=com_content&amp;task=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8957</Words>
  <Characters>51061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5</cp:revision>
  <dcterms:created xsi:type="dcterms:W3CDTF">2013-11-12T15:55:00Z</dcterms:created>
  <dcterms:modified xsi:type="dcterms:W3CDTF">2014-02-15T05:03:00Z</dcterms:modified>
</cp:coreProperties>
</file>