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66" w:rsidRPr="00710649" w:rsidRDefault="00710649" w:rsidP="00710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64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10649" w:rsidRPr="00710649" w:rsidRDefault="00710649" w:rsidP="00710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649">
        <w:rPr>
          <w:rFonts w:ascii="Times New Roman" w:hAnsi="Times New Roman" w:cs="Times New Roman"/>
          <w:sz w:val="28"/>
          <w:szCs w:val="28"/>
        </w:rPr>
        <w:t>Начальная общеобразовательная школа</w:t>
      </w:r>
    </w:p>
    <w:p w:rsidR="00710649" w:rsidRPr="00710649" w:rsidRDefault="00710649" w:rsidP="00710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649">
        <w:rPr>
          <w:rFonts w:ascii="Times New Roman" w:hAnsi="Times New Roman" w:cs="Times New Roman"/>
          <w:sz w:val="28"/>
          <w:szCs w:val="28"/>
        </w:rPr>
        <w:t>п..Звёздный Пермский край</w:t>
      </w:r>
    </w:p>
    <w:p w:rsidR="00710649" w:rsidRPr="00710649" w:rsidRDefault="00710649" w:rsidP="00710649">
      <w:pPr>
        <w:jc w:val="center"/>
        <w:rPr>
          <w:rFonts w:ascii="Times New Roman" w:hAnsi="Times New Roman" w:cs="Times New Roman"/>
        </w:rPr>
      </w:pPr>
    </w:p>
    <w:p w:rsidR="00710649" w:rsidRPr="00710649" w:rsidRDefault="00710649" w:rsidP="00710649">
      <w:pPr>
        <w:jc w:val="center"/>
        <w:rPr>
          <w:rFonts w:ascii="Times New Roman" w:hAnsi="Times New Roman" w:cs="Times New Roman"/>
        </w:rPr>
      </w:pPr>
    </w:p>
    <w:p w:rsidR="00710649" w:rsidRPr="00710649" w:rsidRDefault="00710649" w:rsidP="00710649">
      <w:pPr>
        <w:jc w:val="center"/>
        <w:rPr>
          <w:rFonts w:ascii="Times New Roman" w:hAnsi="Times New Roman" w:cs="Times New Roman"/>
          <w:sz w:val="32"/>
          <w:szCs w:val="32"/>
        </w:rPr>
      </w:pPr>
      <w:r w:rsidRPr="00710649">
        <w:rPr>
          <w:rFonts w:ascii="Times New Roman" w:hAnsi="Times New Roman" w:cs="Times New Roman"/>
          <w:sz w:val="32"/>
          <w:szCs w:val="32"/>
        </w:rPr>
        <w:t>Зачётная книжка по курсу «Математика» для 3 класса.</w:t>
      </w:r>
    </w:p>
    <w:p w:rsidR="00710649" w:rsidRPr="00710649" w:rsidRDefault="00710649" w:rsidP="00710649">
      <w:pPr>
        <w:jc w:val="right"/>
        <w:rPr>
          <w:rFonts w:ascii="Times New Roman" w:hAnsi="Times New Roman" w:cs="Times New Roman"/>
        </w:rPr>
      </w:pPr>
    </w:p>
    <w:p w:rsidR="00710649" w:rsidRPr="00710649" w:rsidRDefault="00710649" w:rsidP="0071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710649">
        <w:rPr>
          <w:rFonts w:ascii="Times New Roman" w:hAnsi="Times New Roman" w:cs="Times New Roman"/>
          <w:sz w:val="24"/>
          <w:szCs w:val="24"/>
        </w:rPr>
        <w:t>Составила: Учитель начальных классов</w:t>
      </w:r>
    </w:p>
    <w:p w:rsidR="00710649" w:rsidRPr="00710649" w:rsidRDefault="00710649" w:rsidP="0071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710649">
        <w:rPr>
          <w:rFonts w:ascii="Times New Roman" w:hAnsi="Times New Roman" w:cs="Times New Roman"/>
          <w:sz w:val="24"/>
          <w:szCs w:val="24"/>
        </w:rPr>
        <w:t>Челпанова Елена Леонидовна</w:t>
      </w:r>
    </w:p>
    <w:p w:rsidR="00710649" w:rsidRPr="00710649" w:rsidRDefault="00710649" w:rsidP="0071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710649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710649" w:rsidRPr="00710649" w:rsidRDefault="00710649" w:rsidP="0071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710649">
        <w:rPr>
          <w:rFonts w:ascii="Times New Roman" w:hAnsi="Times New Roman" w:cs="Times New Roman"/>
          <w:sz w:val="24"/>
          <w:szCs w:val="24"/>
        </w:rPr>
        <w:t>Кичанова Елена Михайловна</w:t>
      </w:r>
    </w:p>
    <w:p w:rsidR="00710649" w:rsidRPr="00710649" w:rsidRDefault="00710649" w:rsidP="00710649">
      <w:pPr>
        <w:jc w:val="right"/>
        <w:rPr>
          <w:rFonts w:ascii="Times New Roman" w:hAnsi="Times New Roman" w:cs="Times New Roman"/>
        </w:rPr>
      </w:pPr>
    </w:p>
    <w:p w:rsidR="00710649" w:rsidRPr="00710649" w:rsidRDefault="00710649" w:rsidP="00710649">
      <w:pPr>
        <w:jc w:val="right"/>
        <w:rPr>
          <w:rFonts w:ascii="Times New Roman" w:hAnsi="Times New Roman" w:cs="Times New Roman"/>
        </w:rPr>
      </w:pPr>
    </w:p>
    <w:p w:rsidR="00710649" w:rsidRPr="00710649" w:rsidRDefault="00710649" w:rsidP="00710649">
      <w:pPr>
        <w:jc w:val="center"/>
        <w:rPr>
          <w:rFonts w:ascii="Times New Roman" w:hAnsi="Times New Roman" w:cs="Times New Roman"/>
        </w:rPr>
      </w:pPr>
    </w:p>
    <w:p w:rsidR="00710649" w:rsidRPr="00710649" w:rsidRDefault="00710649" w:rsidP="00710649">
      <w:pPr>
        <w:jc w:val="center"/>
        <w:rPr>
          <w:rFonts w:ascii="Times New Roman" w:hAnsi="Times New Roman" w:cs="Times New Roman"/>
        </w:rPr>
      </w:pPr>
    </w:p>
    <w:p w:rsidR="00710649" w:rsidRPr="00710649" w:rsidRDefault="00710649" w:rsidP="00710649">
      <w:pPr>
        <w:jc w:val="center"/>
        <w:rPr>
          <w:rFonts w:ascii="Times New Roman" w:hAnsi="Times New Roman" w:cs="Times New Roman"/>
        </w:rPr>
      </w:pPr>
    </w:p>
    <w:p w:rsidR="00710649" w:rsidRPr="00710649" w:rsidRDefault="00710649" w:rsidP="00710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649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B50BC6" w:rsidRDefault="00B50BC6">
      <w:pPr>
        <w:jc w:val="center"/>
        <w:rPr>
          <w:rFonts w:ascii="Times New Roman" w:hAnsi="Times New Roman" w:cs="Times New Roman"/>
        </w:rPr>
      </w:pPr>
    </w:p>
    <w:p w:rsidR="00B50BC6" w:rsidRPr="00B50BC6" w:rsidRDefault="00B50BC6">
      <w:pPr>
        <w:rPr>
          <w:rFonts w:ascii="Times New Roman" w:hAnsi="Times New Roman" w:cs="Times New Roman"/>
          <w:sz w:val="28"/>
          <w:szCs w:val="28"/>
        </w:rPr>
      </w:pPr>
      <w:r w:rsidRPr="00B50BC6">
        <w:rPr>
          <w:rFonts w:ascii="Times New Roman" w:hAnsi="Times New Roman" w:cs="Times New Roman"/>
          <w:sz w:val="28"/>
          <w:szCs w:val="28"/>
        </w:rPr>
        <w:lastRenderedPageBreak/>
        <w:t>В России в настоящее время я системе начального общего образования происходит переход на новые образовательные стандарты. Универсальные учебные действия являются ключевым звеном во ФГОС второго поколения. Для формирования универсальных учебных действий, необходимо развитие у обучающихся прогностической самооценки. Для этого и разработана зачётная книжка, которая содержит все темы курса «Математика» 3 класса. Авторы учебника Т.Е.Демидова, С.А.Козлова и А.П.Тонких.</w:t>
      </w:r>
    </w:p>
    <w:p w:rsidR="00B50BC6" w:rsidRDefault="00B50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Pr="00B50BC6" w:rsidRDefault="00B50BC6" w:rsidP="00B50BC6">
      <w:pPr>
        <w:rPr>
          <w:rFonts w:ascii="Times New Roman" w:hAnsi="Times New Roman" w:cs="Times New Roman"/>
          <w:sz w:val="28"/>
          <w:szCs w:val="28"/>
        </w:rPr>
      </w:pPr>
    </w:p>
    <w:p w:rsidR="00B50BC6" w:rsidRDefault="00B50BC6" w:rsidP="00B50BC6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BC6" w:rsidRDefault="00B50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B50BC6" w:rsidTr="00A94ADE">
        <w:tc>
          <w:tcPr>
            <w:tcW w:w="14786" w:type="dxa"/>
            <w:gridSpan w:val="8"/>
          </w:tcPr>
          <w:p w:rsidR="00B50BC6" w:rsidRPr="00B50BC6" w:rsidRDefault="00B50BC6" w:rsidP="00B50BC6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0BC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Повторение и обобщение материала, изученного во 2-м классе.</w:t>
            </w:r>
          </w:p>
        </w:tc>
      </w:tr>
      <w:tr w:rsidR="00B50BC6" w:rsidTr="00FA62DF">
        <w:tc>
          <w:tcPr>
            <w:tcW w:w="3696" w:type="dxa"/>
            <w:gridSpan w:val="2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«Табличное умножение и деление чисел».</w:t>
            </w:r>
          </w:p>
        </w:tc>
        <w:tc>
          <w:tcPr>
            <w:tcW w:w="3696" w:type="dxa"/>
            <w:gridSpan w:val="2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«Сложение и вычитание чисел в пределах 100».</w:t>
            </w:r>
          </w:p>
        </w:tc>
        <w:tc>
          <w:tcPr>
            <w:tcW w:w="3696" w:type="dxa"/>
            <w:gridSpan w:val="2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«Решение задач».</w:t>
            </w:r>
          </w:p>
        </w:tc>
        <w:tc>
          <w:tcPr>
            <w:tcW w:w="3698" w:type="dxa"/>
            <w:gridSpan w:val="2"/>
          </w:tcPr>
          <w:p w:rsidR="00B50BC6" w:rsidRDefault="00B50BC6" w:rsidP="00B50BC6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работа.</w:t>
            </w:r>
          </w:p>
        </w:tc>
      </w:tr>
      <w:tr w:rsidR="00B50BC6" w:rsidTr="00B50BC6">
        <w:trPr>
          <w:cantSplit/>
          <w:trHeight w:val="1536"/>
        </w:trPr>
        <w:tc>
          <w:tcPr>
            <w:tcW w:w="1848" w:type="dxa"/>
            <w:textDirection w:val="btLr"/>
          </w:tcPr>
          <w:p w:rsidR="00B50BC6" w:rsidRPr="00B50BC6" w:rsidRDefault="00B50BC6" w:rsidP="00B50BC6">
            <w:pPr>
              <w:tabs>
                <w:tab w:val="left" w:pos="59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48" w:type="dxa"/>
            <w:textDirection w:val="btLr"/>
          </w:tcPr>
          <w:p w:rsidR="00B50BC6" w:rsidRPr="00B50BC6" w:rsidRDefault="00B50BC6" w:rsidP="00B50BC6">
            <w:pPr>
              <w:tabs>
                <w:tab w:val="left" w:pos="59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848" w:type="dxa"/>
            <w:textDirection w:val="btLr"/>
          </w:tcPr>
          <w:p w:rsidR="00B50BC6" w:rsidRPr="00B50BC6" w:rsidRDefault="00B50BC6" w:rsidP="00B50BC6">
            <w:pPr>
              <w:tabs>
                <w:tab w:val="left" w:pos="59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48" w:type="dxa"/>
            <w:textDirection w:val="btLr"/>
          </w:tcPr>
          <w:p w:rsidR="00B50BC6" w:rsidRPr="00B50BC6" w:rsidRDefault="00B50BC6" w:rsidP="00B50BC6">
            <w:pPr>
              <w:tabs>
                <w:tab w:val="left" w:pos="59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848" w:type="dxa"/>
            <w:textDirection w:val="btLr"/>
          </w:tcPr>
          <w:p w:rsidR="00B50BC6" w:rsidRPr="00B50BC6" w:rsidRDefault="00B50BC6" w:rsidP="00B50BC6">
            <w:pPr>
              <w:tabs>
                <w:tab w:val="left" w:pos="59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48" w:type="dxa"/>
            <w:textDirection w:val="btLr"/>
          </w:tcPr>
          <w:p w:rsidR="00B50BC6" w:rsidRPr="00B50BC6" w:rsidRDefault="00B50BC6" w:rsidP="00B50BC6">
            <w:pPr>
              <w:tabs>
                <w:tab w:val="left" w:pos="59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849" w:type="dxa"/>
            <w:textDirection w:val="btLr"/>
          </w:tcPr>
          <w:p w:rsidR="00B50BC6" w:rsidRPr="00B50BC6" w:rsidRDefault="00B50BC6" w:rsidP="00B50BC6">
            <w:pPr>
              <w:tabs>
                <w:tab w:val="left" w:pos="59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49" w:type="dxa"/>
            <w:textDirection w:val="btLr"/>
          </w:tcPr>
          <w:p w:rsidR="00B50BC6" w:rsidRPr="00B50BC6" w:rsidRDefault="00B50BC6" w:rsidP="00B50BC6">
            <w:pPr>
              <w:tabs>
                <w:tab w:val="left" w:pos="59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50BC6" w:rsidTr="00104322">
        <w:trPr>
          <w:trHeight w:val="692"/>
        </w:trPr>
        <w:tc>
          <w:tcPr>
            <w:tcW w:w="1848" w:type="dxa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50BC6" w:rsidRDefault="00B50BC6" w:rsidP="00B50BC6">
            <w:pPr>
              <w:tabs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322" w:rsidTr="00104322">
        <w:trPr>
          <w:trHeight w:val="3822"/>
        </w:trPr>
        <w:tc>
          <w:tcPr>
            <w:tcW w:w="14786" w:type="dxa"/>
            <w:gridSpan w:val="8"/>
          </w:tcPr>
          <w:p w:rsidR="00104322" w:rsidRPr="00104322" w:rsidRDefault="00104322" w:rsidP="003E3AB9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4322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табличные случаи умножения и деления; сложение и вычитание в пределах 100; составные задачи на увеличение и уменьшение числа в несколько раз.</w:t>
            </w:r>
          </w:p>
        </w:tc>
      </w:tr>
    </w:tbl>
    <w:p w:rsidR="00510410" w:rsidRDefault="00510410" w:rsidP="00B50BC6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510410" w:rsidRP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</w:p>
    <w:p w:rsidR="00510410" w:rsidRP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9"/>
        <w:tblW w:w="0" w:type="auto"/>
        <w:tblLook w:val="04A0"/>
      </w:tblPr>
      <w:tblGrid>
        <w:gridCol w:w="1072"/>
        <w:gridCol w:w="1072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985"/>
        <w:gridCol w:w="947"/>
      </w:tblGrid>
      <w:tr w:rsidR="00104322" w:rsidTr="00104322">
        <w:trPr>
          <w:trHeight w:val="420"/>
        </w:trPr>
        <w:tc>
          <w:tcPr>
            <w:tcW w:w="14786" w:type="dxa"/>
            <w:gridSpan w:val="14"/>
          </w:tcPr>
          <w:p w:rsidR="00104322" w:rsidRPr="004A4E44" w:rsidRDefault="00104322" w:rsidP="001043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4E4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Числа от 1 до 100. Внетабличное умножение и деление.</w:t>
            </w:r>
          </w:p>
        </w:tc>
      </w:tr>
      <w:tr w:rsidR="00104322" w:rsidTr="00104322">
        <w:tc>
          <w:tcPr>
            <w:tcW w:w="2144" w:type="dxa"/>
            <w:gridSpan w:val="2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«Умножение и деление однозначного числа на двузначное число, запись которого оканчивается нулём».</w:t>
            </w:r>
          </w:p>
        </w:tc>
        <w:tc>
          <w:tcPr>
            <w:tcW w:w="2142" w:type="dxa"/>
            <w:gridSpan w:val="2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«Умножение двузначного числа на однозначное. Умножение однозначного числа на двузначное».</w:t>
            </w:r>
          </w:p>
        </w:tc>
        <w:tc>
          <w:tcPr>
            <w:tcW w:w="2142" w:type="dxa"/>
            <w:gridSpan w:val="2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«Деление двузначного числа на однозначное».</w:t>
            </w:r>
          </w:p>
        </w:tc>
        <w:tc>
          <w:tcPr>
            <w:tcW w:w="2142" w:type="dxa"/>
            <w:gridSpan w:val="2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«Деление двузначного числа на двузначное».</w:t>
            </w:r>
          </w:p>
        </w:tc>
        <w:tc>
          <w:tcPr>
            <w:tcW w:w="2142" w:type="dxa"/>
            <w:gridSpan w:val="2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«Решение задач».</w:t>
            </w:r>
          </w:p>
        </w:tc>
        <w:tc>
          <w:tcPr>
            <w:tcW w:w="2142" w:type="dxa"/>
            <w:gridSpan w:val="2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«Деление с остатком».</w:t>
            </w:r>
          </w:p>
        </w:tc>
        <w:tc>
          <w:tcPr>
            <w:tcW w:w="1932" w:type="dxa"/>
            <w:gridSpan w:val="2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№2: «Внетабличное умножение и деление».</w:t>
            </w:r>
          </w:p>
        </w:tc>
      </w:tr>
      <w:tr w:rsidR="00104322" w:rsidTr="00104322">
        <w:trPr>
          <w:cantSplit/>
          <w:trHeight w:val="1501"/>
        </w:trPr>
        <w:tc>
          <w:tcPr>
            <w:tcW w:w="1072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72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71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95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37" w:type="dxa"/>
            <w:textDirection w:val="btLr"/>
          </w:tcPr>
          <w:p w:rsidR="00104322" w:rsidRPr="004A4E44" w:rsidRDefault="00104322" w:rsidP="001043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04322" w:rsidTr="00104322">
        <w:trPr>
          <w:trHeight w:val="701"/>
        </w:trPr>
        <w:tc>
          <w:tcPr>
            <w:tcW w:w="1072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104322" w:rsidRDefault="00104322" w:rsidP="0010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322" w:rsidTr="00104322">
        <w:trPr>
          <w:trHeight w:val="1831"/>
        </w:trPr>
        <w:tc>
          <w:tcPr>
            <w:tcW w:w="14786" w:type="dxa"/>
            <w:gridSpan w:val="14"/>
          </w:tcPr>
          <w:p w:rsidR="00104322" w:rsidRPr="004A4E44" w:rsidRDefault="00104322" w:rsidP="00C559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4E44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сочетательное свойство умножения; переместительное свойство умножения; умножение и деление на 0, 1, 10; правило вычитания числа из суммы и суммы из числа; приёмы внетабличного умножения и деления (в том числе и деление с остатком); составные задачи на разностное сравнение.</w:t>
            </w:r>
          </w:p>
        </w:tc>
      </w:tr>
    </w:tbl>
    <w:p w:rsidR="00510410" w:rsidRP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</w:p>
    <w:p w:rsidR="00510410" w:rsidRP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C559B9" w:rsidTr="002468ED">
        <w:tc>
          <w:tcPr>
            <w:tcW w:w="7392" w:type="dxa"/>
            <w:gridSpan w:val="6"/>
          </w:tcPr>
          <w:p w:rsidR="003E3AB9" w:rsidRPr="003E3AB9" w:rsidRDefault="003E3AB9" w:rsidP="003E3A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3AB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Числа от 1 до 100. Доли.</w:t>
            </w:r>
          </w:p>
        </w:tc>
        <w:tc>
          <w:tcPr>
            <w:tcW w:w="7394" w:type="dxa"/>
            <w:gridSpan w:val="6"/>
          </w:tcPr>
          <w:p w:rsidR="003E3AB9" w:rsidRPr="003E3AB9" w:rsidRDefault="003E3AB9" w:rsidP="005104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3AB9">
              <w:rPr>
                <w:rFonts w:ascii="Times New Roman" w:hAnsi="Times New Roman" w:cs="Times New Roman"/>
                <w:sz w:val="36"/>
                <w:szCs w:val="36"/>
              </w:rPr>
              <w:t>Числа от 1 до 1000. Нумерация, состав многозначных чисел от 11 до 999 из разрядных слагаемых.</w:t>
            </w:r>
          </w:p>
        </w:tc>
      </w:tr>
      <w:tr w:rsidR="00C559B9" w:rsidTr="00847DC5">
        <w:tc>
          <w:tcPr>
            <w:tcW w:w="2464" w:type="dxa"/>
            <w:gridSpan w:val="2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 Доли».</w:t>
            </w:r>
          </w:p>
        </w:tc>
        <w:tc>
          <w:tcPr>
            <w:tcW w:w="2464" w:type="dxa"/>
            <w:gridSpan w:val="2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«Единицы времени».</w:t>
            </w:r>
          </w:p>
        </w:tc>
        <w:tc>
          <w:tcPr>
            <w:tcW w:w="2464" w:type="dxa"/>
            <w:gridSpan w:val="2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№3: «Арифметические действия над числами».</w:t>
            </w:r>
          </w:p>
        </w:tc>
        <w:tc>
          <w:tcPr>
            <w:tcW w:w="2464" w:type="dxa"/>
            <w:gridSpan w:val="2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 Трёхзначные числа».</w:t>
            </w:r>
          </w:p>
        </w:tc>
        <w:tc>
          <w:tcPr>
            <w:tcW w:w="2464" w:type="dxa"/>
            <w:gridSpan w:val="2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 Решение составных задач (метод «приведение к единице»)».</w:t>
            </w:r>
          </w:p>
        </w:tc>
        <w:tc>
          <w:tcPr>
            <w:tcW w:w="2466" w:type="dxa"/>
            <w:gridSpan w:val="2"/>
          </w:tcPr>
          <w:p w:rsidR="003E3A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3E3AB9">
              <w:rPr>
                <w:rFonts w:ascii="Times New Roman" w:hAnsi="Times New Roman" w:cs="Times New Roman"/>
                <w:sz w:val="28"/>
                <w:szCs w:val="28"/>
              </w:rPr>
              <w:t>нтрольная работа №4: «Сложение и вычитание в пределах 1000».</w:t>
            </w:r>
          </w:p>
        </w:tc>
      </w:tr>
      <w:tr w:rsidR="00C559B9" w:rsidTr="00C559B9">
        <w:trPr>
          <w:cantSplit/>
          <w:trHeight w:val="1483"/>
        </w:trPr>
        <w:tc>
          <w:tcPr>
            <w:tcW w:w="1232" w:type="dxa"/>
            <w:textDirection w:val="btLr"/>
          </w:tcPr>
          <w:p w:rsidR="003E3AB9" w:rsidRPr="003E3AB9" w:rsidRDefault="003E3AB9" w:rsidP="003E3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3E3AB9" w:rsidRPr="003E3AB9" w:rsidRDefault="003E3AB9" w:rsidP="003E3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3E3AB9" w:rsidRPr="003E3AB9" w:rsidRDefault="003E3AB9" w:rsidP="003E3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3E3AB9" w:rsidRPr="003E3AB9" w:rsidRDefault="003E3AB9" w:rsidP="003E3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3E3AB9" w:rsidRPr="003E3AB9" w:rsidRDefault="003E3AB9" w:rsidP="003E3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3E3AB9" w:rsidRPr="003E3AB9" w:rsidRDefault="003E3AB9" w:rsidP="003E3A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3E3A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3E3A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3E3A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3E3A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3" w:type="dxa"/>
            <w:textDirection w:val="btLr"/>
          </w:tcPr>
          <w:p w:rsidR="003E3A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3" w:type="dxa"/>
            <w:textDirection w:val="btLr"/>
          </w:tcPr>
          <w:p w:rsidR="003E3A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C559B9" w:rsidTr="003E3AB9">
        <w:trPr>
          <w:trHeight w:val="711"/>
        </w:trPr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3E3AB9" w:rsidRDefault="003E3A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9B9" w:rsidTr="00C559B9">
        <w:trPr>
          <w:trHeight w:val="2770"/>
        </w:trPr>
        <w:tc>
          <w:tcPr>
            <w:tcW w:w="7392" w:type="dxa"/>
            <w:gridSpan w:val="6"/>
          </w:tcPr>
          <w:p w:rsidR="003E3AB9" w:rsidRPr="003E3AB9" w:rsidRDefault="003E3AB9" w:rsidP="00C559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E3AB9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доля; сравнение долей; нахождение неизвестного числа по его доле; нахождение доли от числа; единицы времени -  минута, секунда, сутки, неделя.</w:t>
            </w:r>
            <w:proofErr w:type="gramEnd"/>
          </w:p>
        </w:tc>
        <w:tc>
          <w:tcPr>
            <w:tcW w:w="7394" w:type="dxa"/>
            <w:gridSpan w:val="6"/>
          </w:tcPr>
          <w:p w:rsidR="003E3AB9" w:rsidRPr="00C559B9" w:rsidRDefault="00C559B9" w:rsidP="00C559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59B9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названия и последовательность чисел; сравнение чисел; составные задачи, решаемые методом «приведение к единице».</w:t>
            </w:r>
          </w:p>
        </w:tc>
      </w:tr>
    </w:tbl>
    <w:p w:rsidR="00510410" w:rsidRP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32"/>
        <w:gridCol w:w="1232"/>
        <w:gridCol w:w="493"/>
        <w:gridCol w:w="739"/>
        <w:gridCol w:w="1232"/>
        <w:gridCol w:w="142"/>
        <w:gridCol w:w="1090"/>
        <w:gridCol w:w="1232"/>
        <w:gridCol w:w="229"/>
        <w:gridCol w:w="1003"/>
        <w:gridCol w:w="1232"/>
        <w:gridCol w:w="317"/>
        <w:gridCol w:w="915"/>
        <w:gridCol w:w="1232"/>
        <w:gridCol w:w="584"/>
        <w:gridCol w:w="649"/>
        <w:gridCol w:w="1233"/>
      </w:tblGrid>
      <w:tr w:rsidR="005919D1" w:rsidTr="006029B1">
        <w:tc>
          <w:tcPr>
            <w:tcW w:w="7392" w:type="dxa"/>
            <w:gridSpan w:val="8"/>
          </w:tcPr>
          <w:p w:rsidR="00C559B9" w:rsidRPr="00C559B9" w:rsidRDefault="00C559B9" w:rsidP="00C559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559B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Устные приёмы сложения и вычитания трёхзначных чисел.</w:t>
            </w:r>
          </w:p>
        </w:tc>
        <w:tc>
          <w:tcPr>
            <w:tcW w:w="7394" w:type="dxa"/>
            <w:gridSpan w:val="9"/>
          </w:tcPr>
          <w:p w:rsidR="00C559B9" w:rsidRPr="00C559B9" w:rsidRDefault="00C559B9" w:rsidP="00C559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559B9">
              <w:rPr>
                <w:rFonts w:ascii="Times New Roman" w:hAnsi="Times New Roman" w:cs="Times New Roman"/>
                <w:sz w:val="36"/>
                <w:szCs w:val="36"/>
              </w:rPr>
              <w:t>Письменные приёмы сложения и вычитания трёхзначных чисел.</w:t>
            </w:r>
          </w:p>
        </w:tc>
      </w:tr>
      <w:tr w:rsidR="005919D1" w:rsidTr="00D61C16">
        <w:tc>
          <w:tcPr>
            <w:tcW w:w="2464" w:type="dxa"/>
            <w:gridSpan w:val="2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«Сложение и вычитание трёхзначных чисел».</w:t>
            </w:r>
          </w:p>
        </w:tc>
        <w:tc>
          <w:tcPr>
            <w:tcW w:w="2464" w:type="dxa"/>
            <w:gridSpan w:val="3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«Решение составных задач (цена, количество, стоимость)».</w:t>
            </w:r>
          </w:p>
        </w:tc>
        <w:tc>
          <w:tcPr>
            <w:tcW w:w="2464" w:type="dxa"/>
            <w:gridSpan w:val="3"/>
          </w:tcPr>
          <w:p w:rsidR="00C559B9" w:rsidRDefault="00C559B9" w:rsidP="00C5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№5: « Сложение и вычитание в пределах 1000».</w:t>
            </w:r>
          </w:p>
        </w:tc>
        <w:tc>
          <w:tcPr>
            <w:tcW w:w="2464" w:type="dxa"/>
            <w:gridSpan w:val="3"/>
          </w:tcPr>
          <w:p w:rsidR="00C559B9" w:rsidRDefault="00C559B9" w:rsidP="00C5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«Сложение и вычитание трёхзначных чисел в столбик».</w:t>
            </w:r>
          </w:p>
        </w:tc>
        <w:tc>
          <w:tcPr>
            <w:tcW w:w="2464" w:type="dxa"/>
            <w:gridSpan w:val="3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«Решение со</w:t>
            </w:r>
            <w:r w:rsidR="005919D1">
              <w:rPr>
                <w:rFonts w:ascii="Times New Roman" w:hAnsi="Times New Roman" w:cs="Times New Roman"/>
                <w:sz w:val="28"/>
                <w:szCs w:val="28"/>
              </w:rPr>
              <w:t>ставных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на нахождение уменьшаемого, вычитаемого, разности».</w:t>
            </w:r>
          </w:p>
        </w:tc>
        <w:tc>
          <w:tcPr>
            <w:tcW w:w="2466" w:type="dxa"/>
            <w:gridSpan w:val="3"/>
          </w:tcPr>
          <w:p w:rsidR="00C559B9" w:rsidRDefault="005919D1" w:rsidP="0059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№6: «Сложение и вычитание в пределах  1000».</w:t>
            </w:r>
          </w:p>
        </w:tc>
      </w:tr>
      <w:tr w:rsidR="005919D1" w:rsidTr="005919D1">
        <w:trPr>
          <w:cantSplit/>
          <w:trHeight w:val="1607"/>
        </w:trPr>
        <w:tc>
          <w:tcPr>
            <w:tcW w:w="1232" w:type="dxa"/>
            <w:textDirection w:val="btLr"/>
          </w:tcPr>
          <w:p w:rsidR="00C559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C559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gridSpan w:val="2"/>
            <w:textDirection w:val="btLr"/>
          </w:tcPr>
          <w:p w:rsidR="00C559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C559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gridSpan w:val="2"/>
            <w:textDirection w:val="btLr"/>
          </w:tcPr>
          <w:p w:rsidR="00C559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C559B9" w:rsidRPr="00C559B9" w:rsidRDefault="00C559B9" w:rsidP="00C559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gridSpan w:val="2"/>
            <w:textDirection w:val="btLr"/>
          </w:tcPr>
          <w:p w:rsidR="00C559B9" w:rsidRPr="005919D1" w:rsidRDefault="005919D1" w:rsidP="00591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9D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C559B9" w:rsidRPr="005919D1" w:rsidRDefault="005919D1" w:rsidP="00591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9D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gridSpan w:val="2"/>
            <w:textDirection w:val="btLr"/>
          </w:tcPr>
          <w:p w:rsidR="00C559B9" w:rsidRPr="005919D1" w:rsidRDefault="005919D1" w:rsidP="00591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9D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C559B9" w:rsidRPr="005919D1" w:rsidRDefault="005919D1" w:rsidP="00591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9D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3" w:type="dxa"/>
            <w:gridSpan w:val="2"/>
            <w:textDirection w:val="btLr"/>
          </w:tcPr>
          <w:p w:rsidR="00C559B9" w:rsidRPr="005919D1" w:rsidRDefault="005919D1" w:rsidP="00591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9D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3" w:type="dxa"/>
            <w:textDirection w:val="btLr"/>
          </w:tcPr>
          <w:p w:rsidR="00C559B9" w:rsidRPr="005919D1" w:rsidRDefault="005919D1" w:rsidP="00591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19D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919D1" w:rsidTr="00C559B9">
        <w:trPr>
          <w:trHeight w:val="694"/>
        </w:trPr>
        <w:tc>
          <w:tcPr>
            <w:tcW w:w="1232" w:type="dxa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2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C559B9" w:rsidRDefault="00C559B9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9D1" w:rsidTr="00C559B9">
        <w:trPr>
          <w:trHeight w:val="3398"/>
        </w:trPr>
        <w:tc>
          <w:tcPr>
            <w:tcW w:w="7392" w:type="dxa"/>
            <w:gridSpan w:val="8"/>
          </w:tcPr>
          <w:p w:rsidR="00C559B9" w:rsidRPr="00C559B9" w:rsidRDefault="00C559B9" w:rsidP="00C559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59B9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устное сложение и вычитание чисел; переместительные и сочетательные свойства сложения; составные задачи (цена, количество, стоимость).</w:t>
            </w:r>
          </w:p>
        </w:tc>
        <w:tc>
          <w:tcPr>
            <w:tcW w:w="7394" w:type="dxa"/>
            <w:gridSpan w:val="9"/>
          </w:tcPr>
          <w:p w:rsidR="00C559B9" w:rsidRPr="005919D1" w:rsidRDefault="005919D1" w:rsidP="005919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9D1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сложение и вычитание в столбик; составные задачи на нахождение уменьшаемого, вычитаемого, разности.</w:t>
            </w:r>
          </w:p>
        </w:tc>
      </w:tr>
      <w:tr w:rsidR="002D062A" w:rsidTr="002D062A">
        <w:tc>
          <w:tcPr>
            <w:tcW w:w="10173" w:type="dxa"/>
            <w:gridSpan w:val="12"/>
          </w:tcPr>
          <w:p w:rsidR="002D062A" w:rsidRPr="002D062A" w:rsidRDefault="002D062A" w:rsidP="002D0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062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Письменные приёмы умножения трёхзначных чисел.</w:t>
            </w:r>
          </w:p>
        </w:tc>
        <w:tc>
          <w:tcPr>
            <w:tcW w:w="4613" w:type="dxa"/>
            <w:gridSpan w:val="5"/>
          </w:tcPr>
          <w:p w:rsidR="002D062A" w:rsidRPr="002D062A" w:rsidRDefault="002D062A" w:rsidP="002D0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D062A">
              <w:rPr>
                <w:rFonts w:ascii="Times New Roman" w:hAnsi="Times New Roman" w:cs="Times New Roman"/>
                <w:sz w:val="36"/>
                <w:szCs w:val="36"/>
              </w:rPr>
              <w:t>Меры времени. Меры длины.</w:t>
            </w:r>
          </w:p>
        </w:tc>
      </w:tr>
      <w:tr w:rsidR="002D062A" w:rsidTr="002D062A">
        <w:tc>
          <w:tcPr>
            <w:tcW w:w="5070" w:type="dxa"/>
            <w:gridSpan w:val="6"/>
          </w:tcPr>
          <w:p w:rsidR="002D062A" w:rsidRDefault="002D062A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 Умножение трёхзначных чисел в столбик».</w:t>
            </w:r>
          </w:p>
        </w:tc>
        <w:tc>
          <w:tcPr>
            <w:tcW w:w="5103" w:type="dxa"/>
            <w:gridSpan w:val="6"/>
          </w:tcPr>
          <w:p w:rsidR="002D062A" w:rsidRDefault="002D062A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№7: «Умножение и деление трёхзначных чисел».</w:t>
            </w:r>
          </w:p>
        </w:tc>
        <w:tc>
          <w:tcPr>
            <w:tcW w:w="4613" w:type="dxa"/>
            <w:gridSpan w:val="5"/>
          </w:tcPr>
          <w:p w:rsidR="002D062A" w:rsidRDefault="002D062A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№8: «Арифметические действия над числами».</w:t>
            </w:r>
          </w:p>
        </w:tc>
      </w:tr>
      <w:tr w:rsidR="002D062A" w:rsidTr="002D062A">
        <w:trPr>
          <w:cantSplit/>
          <w:trHeight w:val="1612"/>
        </w:trPr>
        <w:tc>
          <w:tcPr>
            <w:tcW w:w="2957" w:type="dxa"/>
            <w:gridSpan w:val="3"/>
            <w:textDirection w:val="btLr"/>
          </w:tcPr>
          <w:p w:rsidR="002D062A" w:rsidRPr="002D062A" w:rsidRDefault="002D062A" w:rsidP="002D06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113" w:type="dxa"/>
            <w:gridSpan w:val="3"/>
            <w:textDirection w:val="btLr"/>
          </w:tcPr>
          <w:p w:rsidR="002D062A" w:rsidRPr="002D062A" w:rsidRDefault="002D062A" w:rsidP="002D06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551" w:type="dxa"/>
            <w:gridSpan w:val="3"/>
            <w:textDirection w:val="btLr"/>
          </w:tcPr>
          <w:p w:rsidR="002D062A" w:rsidRPr="002D062A" w:rsidRDefault="002D062A" w:rsidP="002D06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52" w:type="dxa"/>
            <w:gridSpan w:val="3"/>
            <w:textDirection w:val="btLr"/>
          </w:tcPr>
          <w:p w:rsidR="002D062A" w:rsidRPr="002D062A" w:rsidRDefault="002D062A" w:rsidP="002D06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731" w:type="dxa"/>
            <w:gridSpan w:val="3"/>
            <w:textDirection w:val="btLr"/>
          </w:tcPr>
          <w:p w:rsidR="002D062A" w:rsidRPr="002D062A" w:rsidRDefault="002D062A" w:rsidP="002D06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82" w:type="dxa"/>
            <w:gridSpan w:val="2"/>
            <w:textDirection w:val="btLr"/>
          </w:tcPr>
          <w:p w:rsidR="002D062A" w:rsidRPr="002D062A" w:rsidRDefault="002D062A" w:rsidP="002D06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062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919D1" w:rsidTr="002D062A">
        <w:trPr>
          <w:trHeight w:val="699"/>
        </w:trPr>
        <w:tc>
          <w:tcPr>
            <w:tcW w:w="2957" w:type="dxa"/>
            <w:gridSpan w:val="3"/>
          </w:tcPr>
          <w:p w:rsidR="005919D1" w:rsidRDefault="005919D1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3"/>
          </w:tcPr>
          <w:p w:rsidR="005919D1" w:rsidRDefault="005919D1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919D1" w:rsidRDefault="005919D1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5919D1" w:rsidRDefault="005919D1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5919D1" w:rsidRDefault="005919D1" w:rsidP="00510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2A" w:rsidTr="002D062A">
        <w:trPr>
          <w:trHeight w:val="3782"/>
        </w:trPr>
        <w:tc>
          <w:tcPr>
            <w:tcW w:w="10173" w:type="dxa"/>
            <w:gridSpan w:val="12"/>
          </w:tcPr>
          <w:p w:rsidR="002D062A" w:rsidRPr="002D062A" w:rsidRDefault="002D062A" w:rsidP="002D06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062A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умножение и деление трёхзначных чисел.</w:t>
            </w:r>
          </w:p>
        </w:tc>
        <w:tc>
          <w:tcPr>
            <w:tcW w:w="4613" w:type="dxa"/>
            <w:gridSpan w:val="5"/>
          </w:tcPr>
          <w:p w:rsidR="002D062A" w:rsidRPr="002D062A" w:rsidRDefault="002D062A" w:rsidP="002D06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062A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понятия – скорость, время, расстояние; сравнение именованных чисел.</w:t>
            </w:r>
          </w:p>
        </w:tc>
      </w:tr>
    </w:tbl>
    <w:p w:rsidR="00510410" w:rsidRDefault="00510410" w:rsidP="00510410">
      <w:pPr>
        <w:rPr>
          <w:rFonts w:ascii="Times New Roman" w:hAnsi="Times New Roman" w:cs="Times New Roman"/>
          <w:sz w:val="28"/>
          <w:szCs w:val="28"/>
        </w:rPr>
      </w:pPr>
    </w:p>
    <w:p w:rsidR="00510410" w:rsidRDefault="00510410" w:rsidP="00510410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907" w:type="dxa"/>
        <w:tblInd w:w="1242" w:type="dxa"/>
        <w:tblLook w:val="04A0"/>
      </w:tblPr>
      <w:tblGrid>
        <w:gridCol w:w="5670"/>
        <w:gridCol w:w="6237"/>
      </w:tblGrid>
      <w:tr w:rsidR="00B306FB" w:rsidTr="00B306FB">
        <w:tc>
          <w:tcPr>
            <w:tcW w:w="11907" w:type="dxa"/>
            <w:gridSpan w:val="2"/>
          </w:tcPr>
          <w:p w:rsidR="00B306FB" w:rsidRPr="00B306FB" w:rsidRDefault="00B306FB" w:rsidP="00B306F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06F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Контрольная работа №9. Итоговая работа за 3 класс.</w:t>
            </w:r>
          </w:p>
        </w:tc>
      </w:tr>
      <w:tr w:rsidR="003E34EA" w:rsidTr="00B306FB">
        <w:trPr>
          <w:cantSplit/>
          <w:trHeight w:val="1546"/>
        </w:trPr>
        <w:tc>
          <w:tcPr>
            <w:tcW w:w="5670" w:type="dxa"/>
            <w:textDirection w:val="btLr"/>
          </w:tcPr>
          <w:p w:rsidR="003E34EA" w:rsidRPr="00B306FB" w:rsidRDefault="00B306FB" w:rsidP="00B306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6F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6237" w:type="dxa"/>
            <w:textDirection w:val="btLr"/>
          </w:tcPr>
          <w:p w:rsidR="003E34EA" w:rsidRPr="00B306FB" w:rsidRDefault="00B306FB" w:rsidP="00B306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6F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34EA" w:rsidTr="00B306FB">
        <w:trPr>
          <w:trHeight w:val="1979"/>
        </w:trPr>
        <w:tc>
          <w:tcPr>
            <w:tcW w:w="5670" w:type="dxa"/>
          </w:tcPr>
          <w:p w:rsidR="003E34EA" w:rsidRDefault="003E3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34EA" w:rsidRDefault="003E3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410" w:rsidRDefault="00510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510410" w:rsidSect="00710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649"/>
    <w:rsid w:val="00104322"/>
    <w:rsid w:val="00294166"/>
    <w:rsid w:val="002D062A"/>
    <w:rsid w:val="003E34EA"/>
    <w:rsid w:val="003E3AB9"/>
    <w:rsid w:val="00456AFE"/>
    <w:rsid w:val="004A4E44"/>
    <w:rsid w:val="00510410"/>
    <w:rsid w:val="005919D1"/>
    <w:rsid w:val="00710649"/>
    <w:rsid w:val="00B306FB"/>
    <w:rsid w:val="00B50BC6"/>
    <w:rsid w:val="00C559B9"/>
    <w:rsid w:val="00D02A80"/>
    <w:rsid w:val="00E5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корунд</dc:creator>
  <cp:lastModifiedBy>корунд</cp:lastModifiedBy>
  <cp:revision>7</cp:revision>
  <dcterms:created xsi:type="dcterms:W3CDTF">2014-03-05T03:53:00Z</dcterms:created>
  <dcterms:modified xsi:type="dcterms:W3CDTF">2014-03-05T04:51:00Z</dcterms:modified>
</cp:coreProperties>
</file>