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CF" w:rsidRPr="001F19CF" w:rsidRDefault="001F19CF" w:rsidP="001F19CF">
      <w:pPr>
        <w:spacing w:after="136" w:line="245" w:lineRule="atLeast"/>
        <w:ind w:hanging="993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6"/>
          <w:szCs w:val="26"/>
          <w:lang w:eastAsia="ru-RU"/>
        </w:rPr>
      </w:pPr>
      <w:r w:rsidRPr="00F649B6">
        <w:rPr>
          <w:rFonts w:ascii="Arial" w:eastAsia="Times New Roman" w:hAnsi="Arial" w:cs="Arial"/>
          <w:b/>
          <w:bCs/>
          <w:color w:val="FF0000"/>
          <w:kern w:val="36"/>
          <w:sz w:val="26"/>
          <w:szCs w:val="26"/>
          <w:lang w:eastAsia="ru-RU"/>
        </w:rPr>
        <w:t xml:space="preserve">Технология </w:t>
      </w:r>
      <w:proofErr w:type="spellStart"/>
      <w:r w:rsidRPr="00F649B6">
        <w:rPr>
          <w:rFonts w:ascii="Arial" w:eastAsia="Times New Roman" w:hAnsi="Arial" w:cs="Arial"/>
          <w:b/>
          <w:bCs/>
          <w:color w:val="FF0000"/>
          <w:kern w:val="36"/>
          <w:sz w:val="26"/>
          <w:szCs w:val="26"/>
          <w:lang w:eastAsia="ru-RU"/>
        </w:rPr>
        <w:t>деятельностного</w:t>
      </w:r>
      <w:proofErr w:type="spellEnd"/>
      <w:r w:rsidRPr="00F649B6">
        <w:rPr>
          <w:rFonts w:ascii="Arial" w:eastAsia="Times New Roman" w:hAnsi="Arial" w:cs="Arial"/>
          <w:b/>
          <w:bCs/>
          <w:color w:val="FF0000"/>
          <w:kern w:val="36"/>
          <w:sz w:val="26"/>
          <w:szCs w:val="26"/>
          <w:lang w:eastAsia="ru-RU"/>
        </w:rPr>
        <w:t xml:space="preserve"> метода обучения «Школа 2000...»</w:t>
      </w:r>
    </w:p>
    <w:p w:rsidR="001F19CF" w:rsidRPr="003E2A95" w:rsidRDefault="001F19CF" w:rsidP="001F19CF">
      <w:pPr>
        <w:shd w:val="clear" w:color="auto" w:fill="FFFFFF"/>
        <w:spacing w:before="109"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разработке ФГОС начального общего образования второго поколения</w:t>
      </w:r>
      <w:r w:rsidRPr="00245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2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приоритетом начального общего образования</w:t>
      </w: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 </w:t>
      </w:r>
      <w:r w:rsidRPr="003E2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формирование</w:t>
      </w:r>
      <w:r w:rsidRPr="00245D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3E2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E2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общеучебных</w:t>
      </w:r>
      <w:proofErr w:type="spellEnd"/>
      <w:r w:rsidRPr="003E2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245D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3E2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умений и навыков, а также способов деятельности</w:t>
      </w: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уровень освоения которых в значительной мере предполагает успешность всего последующего обучения.</w:t>
      </w:r>
    </w:p>
    <w:p w:rsidR="001F19CF" w:rsidRPr="003E2A95" w:rsidRDefault="001F19CF" w:rsidP="001F19CF">
      <w:pPr>
        <w:shd w:val="clear" w:color="auto" w:fill="FFFFFF"/>
        <w:spacing w:before="109"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</w:t>
      </w:r>
      <w:r w:rsidRPr="003E2A9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Ключевые изменения в ФГОС−2:</w:t>
      </w:r>
    </w:p>
    <w:p w:rsidR="001F19CF" w:rsidRPr="003E2A95" w:rsidRDefault="001F19CF" w:rsidP="001F19CF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</w:t>
      </w:r>
      <w:r w:rsidRPr="003E2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«Ориентация на результаты образования</w:t>
      </w: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развитие личности обучающегося на основе усвоения УУД составляет цель и основной результат образования»</w:t>
      </w:r>
    </w:p>
    <w:p w:rsidR="001F19CF" w:rsidRPr="003E2A95" w:rsidRDefault="001F19CF" w:rsidP="001F19CF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</w:t>
      </w:r>
      <w:r w:rsidRPr="003E2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Объектами итогового контроля и аттестации являются:</w:t>
      </w:r>
    </w:p>
    <w:p w:rsidR="001F19CF" w:rsidRPr="003E2A95" w:rsidRDefault="001F19CF" w:rsidP="001F19CF">
      <w:pPr>
        <w:numPr>
          <w:ilvl w:val="0"/>
          <w:numId w:val="1"/>
        </w:numPr>
        <w:shd w:val="clear" w:color="auto" w:fill="FFFFFF"/>
        <w:spacing w:before="109" w:after="109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личностные результаты</w:t>
      </w: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(готовность и способность к саморазвитию, </w:t>
      </w:r>
      <w:proofErr w:type="spellStart"/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мотивации к познанию, личностных качеств, системы ценностей);</w:t>
      </w:r>
    </w:p>
    <w:p w:rsidR="001F19CF" w:rsidRPr="003E2A95" w:rsidRDefault="001F19CF" w:rsidP="001F19CF">
      <w:pPr>
        <w:numPr>
          <w:ilvl w:val="0"/>
          <w:numId w:val="1"/>
        </w:numPr>
        <w:shd w:val="clear" w:color="auto" w:fill="FFFFFF"/>
        <w:spacing w:before="109" w:after="109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E2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3E2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результаты</w:t>
      </w: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(освоение учащимися УУД и умения учиться);</w:t>
      </w:r>
    </w:p>
    <w:p w:rsidR="001F19CF" w:rsidRPr="003E2A95" w:rsidRDefault="001F19CF" w:rsidP="001F19CF">
      <w:pPr>
        <w:numPr>
          <w:ilvl w:val="0"/>
          <w:numId w:val="1"/>
        </w:numPr>
        <w:shd w:val="clear" w:color="auto" w:fill="FFFFFF"/>
        <w:spacing w:before="109" w:after="109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предметные результаты</w:t>
      </w: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(усвоение ЗУН по предметам)</w:t>
      </w:r>
    </w:p>
    <w:p w:rsidR="001F19CF" w:rsidRPr="003E2A95" w:rsidRDefault="001F19CF" w:rsidP="001F19CF">
      <w:pPr>
        <w:shd w:val="clear" w:color="auto" w:fill="FFFFFF"/>
        <w:spacing w:before="109" w:after="109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Виды универсальных учебных действий (УУД):</w:t>
      </w:r>
    </w:p>
    <w:p w:rsidR="001F19CF" w:rsidRPr="003E2A95" w:rsidRDefault="001F19CF" w:rsidP="001F1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ЛИЧНОСТНЫЕ</w:t>
      </w:r>
      <w:proofErr w:type="gramEnd"/>
      <w:r w:rsidRPr="003E2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−</w:t>
      </w: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обеспечивают ценностно-смысловую ориентацию учащихся</w:t>
      </w:r>
    </w:p>
    <w:p w:rsidR="001F19CF" w:rsidRPr="003E2A95" w:rsidRDefault="001F19CF" w:rsidP="001F19CF">
      <w:pPr>
        <w:shd w:val="clear" w:color="auto" w:fill="FFFFFF"/>
        <w:spacing w:before="109"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E2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РЕГУЛЯТИВНЫЕ</w:t>
      </w: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− обеспечивают организацию учащимся своей учебной деятельности</w:t>
      </w:r>
      <w:proofErr w:type="gramEnd"/>
    </w:p>
    <w:p w:rsidR="001F19CF" w:rsidRPr="003E2A95" w:rsidRDefault="001F19CF" w:rsidP="001F19CF">
      <w:pPr>
        <w:shd w:val="clear" w:color="auto" w:fill="FFFFFF"/>
        <w:spacing w:before="109"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ПОЗНАВАТЕЛЬНЫЕ </w:t>
      </w: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− включают </w:t>
      </w:r>
      <w:proofErr w:type="spellStart"/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общеучебные</w:t>
      </w:r>
      <w:proofErr w:type="spellEnd"/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логические действия, действия постановки и решения проблем</w:t>
      </w:r>
    </w:p>
    <w:p w:rsidR="001F19CF" w:rsidRPr="003E2A95" w:rsidRDefault="001F19CF" w:rsidP="001F19CF">
      <w:pPr>
        <w:shd w:val="clear" w:color="auto" w:fill="FFFFFF"/>
        <w:spacing w:before="109"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E2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КОММУНИКАТИВНЫЕ</w:t>
      </w:r>
      <w:proofErr w:type="gramEnd"/>
      <w:r w:rsidRPr="003E2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−</w:t>
      </w: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обеспечивают социальную компетентность, умение участвовать в коллективном обсуждении проблем, строить продуктивное взаимодействие и сотрудничество со сверстниками и взрослыми.</w:t>
      </w:r>
    </w:p>
    <w:p w:rsidR="001F19CF" w:rsidRPr="003E2A95" w:rsidRDefault="001F19CF" w:rsidP="001F19CF">
      <w:pPr>
        <w:shd w:val="clear" w:color="auto" w:fill="FFFFFF"/>
        <w:spacing w:before="109"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Как формировать универсальные учебные действия?</w:t>
      </w:r>
    </w:p>
    <w:p w:rsidR="001F19CF" w:rsidRPr="003E2A95" w:rsidRDefault="001F19CF" w:rsidP="001F19CF">
      <w:pPr>
        <w:shd w:val="clear" w:color="auto" w:fill="FFFFFF"/>
        <w:spacing w:before="109"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Вариативность начального общего образования и новые (</w:t>
      </w:r>
      <w:proofErr w:type="spellStart"/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компетентностные</w:t>
      </w:r>
      <w:proofErr w:type="spellEnd"/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образовательные результаты будут достигнуты тогда, когда произойдут системные изменения во всем укладе начальной школы. Наличие большого количества учебников не меняет кардинально качества образования. Механизмом, запускающим такие изменения, может стать </w:t>
      </w:r>
      <w:proofErr w:type="spellStart"/>
      <w:r w:rsidRPr="003E2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деятельностная</w:t>
      </w:r>
      <w:proofErr w:type="spellEnd"/>
      <w:r w:rsidRPr="003E2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педагогика</w:t>
      </w: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которая ориентирована на </w:t>
      </w:r>
      <w:r w:rsidRPr="003E2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«задачный» принцип </w:t>
      </w: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построения содержания образования и работу с </w:t>
      </w:r>
      <w:r w:rsidRPr="003E2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детским учебным действием </w:t>
      </w: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разных, специально создаваемых взрослыми, образовательных пространствах.</w:t>
      </w:r>
    </w:p>
    <w:p w:rsidR="001F19CF" w:rsidRPr="003E2A95" w:rsidRDefault="001F19CF" w:rsidP="001F19CF">
      <w:pPr>
        <w:shd w:val="clear" w:color="auto" w:fill="FFFFFF"/>
        <w:spacing w:before="109"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Теория учебной деятельности</w:t>
      </w: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требует, чтобы учитель обучал детей через решение системы учебных задач</w:t>
      </w:r>
    </w:p>
    <w:p w:rsidR="001F19CF" w:rsidRPr="003E2A95" w:rsidRDefault="001F19CF" w:rsidP="001F19CF">
      <w:pPr>
        <w:shd w:val="clear" w:color="auto" w:fill="FFFFFF"/>
        <w:spacing w:before="109"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Решать учебную задачу</w:t>
      </w: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преобразовывать, действовать с учебным материалом в неопределенной ситуации.</w:t>
      </w:r>
    </w:p>
    <w:p w:rsidR="001F19CF" w:rsidRPr="003E2A95" w:rsidRDefault="001F19CF" w:rsidP="001F19CF">
      <w:pPr>
        <w:shd w:val="clear" w:color="auto" w:fill="FFFFFF"/>
        <w:spacing w:before="109"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Методологической основой федерального государственного стандарта начального общего образования 2009 года является</w:t>
      </w:r>
      <w:r w:rsidRPr="003E2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системно-деятельностный</w:t>
      </w:r>
      <w:proofErr w:type="spellEnd"/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подход.</w:t>
      </w:r>
    </w:p>
    <w:p w:rsidR="001F19CF" w:rsidRPr="003E2A95" w:rsidRDefault="001F19CF" w:rsidP="001F19CF">
      <w:pPr>
        <w:shd w:val="clear" w:color="auto" w:fill="FFFFFF"/>
        <w:spacing w:before="109"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E2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Деятельностный</w:t>
      </w:r>
      <w:proofErr w:type="spellEnd"/>
      <w:r w:rsidRPr="003E2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подход </w:t>
      </w: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подход к организации процесса обучения, в котором на первый план выходит проблема самоопределения ученика в учебном процессе</w:t>
      </w:r>
    </w:p>
    <w:p w:rsidR="001F19CF" w:rsidRPr="003E2A95" w:rsidRDefault="001F19CF" w:rsidP="001F19CF">
      <w:pPr>
        <w:shd w:val="clear" w:color="auto" w:fill="FFFFFF"/>
        <w:spacing w:before="109"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Целью </w:t>
      </w:r>
      <w:proofErr w:type="spellStart"/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деятельностного</w:t>
      </w:r>
      <w:proofErr w:type="spellEnd"/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подхода </w:t>
      </w:r>
      <w:r w:rsidRPr="003E2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является воспитание личности ребенка как субъекта жизнедеятельности.</w:t>
      </w:r>
    </w:p>
    <w:p w:rsidR="001F19CF" w:rsidRPr="003E2A95" w:rsidRDefault="001F19CF" w:rsidP="001F19CF">
      <w:pPr>
        <w:shd w:val="clear" w:color="auto" w:fill="FFFFFF"/>
        <w:spacing w:before="109"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Быть субъектом – быть хозяином своей деятельности:</w:t>
      </w:r>
    </w:p>
    <w:p w:rsidR="001F19CF" w:rsidRPr="003E2A95" w:rsidRDefault="001F19CF" w:rsidP="001F19CF">
      <w:pPr>
        <w:numPr>
          <w:ilvl w:val="2"/>
          <w:numId w:val="2"/>
        </w:numPr>
        <w:shd w:val="clear" w:color="auto" w:fill="FFFFFF"/>
        <w:spacing w:before="109"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ставить цели,</w:t>
      </w:r>
    </w:p>
    <w:p w:rsidR="001F19CF" w:rsidRPr="003E2A95" w:rsidRDefault="001F19CF" w:rsidP="001F19CF">
      <w:pPr>
        <w:numPr>
          <w:ilvl w:val="2"/>
          <w:numId w:val="2"/>
        </w:numPr>
        <w:shd w:val="clear" w:color="auto" w:fill="FFFFFF"/>
        <w:spacing w:before="109"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решать задачи,</w:t>
      </w:r>
    </w:p>
    <w:p w:rsidR="001F19CF" w:rsidRPr="003E2A95" w:rsidRDefault="001F19CF" w:rsidP="001F19CF">
      <w:pPr>
        <w:numPr>
          <w:ilvl w:val="2"/>
          <w:numId w:val="2"/>
        </w:numPr>
        <w:shd w:val="clear" w:color="auto" w:fill="FFFFFF"/>
        <w:spacing w:before="109"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отвечать за результаты</w:t>
      </w:r>
    </w:p>
    <w:p w:rsidR="001F19CF" w:rsidRPr="003E2A95" w:rsidRDefault="001F19CF" w:rsidP="001F19CF">
      <w:pPr>
        <w:shd w:val="clear" w:color="auto" w:fill="FFFFFF"/>
        <w:spacing w:before="109"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В. 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Давыдов предлагает следующую классификацию и характеристики принципов преподавания:</w:t>
      </w:r>
    </w:p>
    <w:p w:rsidR="001F19CF" w:rsidRPr="003E2A95" w:rsidRDefault="001F19CF" w:rsidP="001F19CF">
      <w:pPr>
        <w:shd w:val="clear" w:color="auto" w:fill="FFFFFF"/>
        <w:spacing w:before="109"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Преемственность как </w:t>
      </w: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сохранение в преподавании качественно различных стадий обучения, различных по содержанию и способам его подачи учащимся.</w:t>
      </w:r>
    </w:p>
    <w:p w:rsidR="001F19CF" w:rsidRPr="003E2A95" w:rsidRDefault="001F19CF" w:rsidP="001F19CF">
      <w:pPr>
        <w:shd w:val="clear" w:color="auto" w:fill="FFFFFF"/>
        <w:spacing w:before="109"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3E2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Доступность как принцип</w:t>
      </w: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развивающего обучения, т.е. построение обучения таким образом, чтобы можно было закономерно управлять темпами и содержанием развития посредством организации обучающих действий.</w:t>
      </w:r>
    </w:p>
    <w:p w:rsidR="001F19CF" w:rsidRPr="003E2A95" w:rsidRDefault="001F19CF" w:rsidP="001F19CF">
      <w:pPr>
        <w:shd w:val="clear" w:color="auto" w:fill="FFFFFF"/>
        <w:spacing w:before="109"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</w:t>
      </w:r>
      <w:r w:rsidRPr="003E2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Принципу сознательности</w:t>
      </w: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целесообразно противопоставить</w:t>
      </w:r>
      <w:r w:rsidRPr="003E2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принцип деятельности, </w:t>
      </w: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понимаемой как основа и средство построения, сохранения и применения системы предметных действий при решении учебной задачи.</w:t>
      </w:r>
    </w:p>
    <w:p w:rsidR="001F19CF" w:rsidRPr="003E2A95" w:rsidRDefault="001F19CF" w:rsidP="001F19CF">
      <w:pPr>
        <w:shd w:val="clear" w:color="auto" w:fill="FFFFFF"/>
        <w:spacing w:before="109"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</w:t>
      </w:r>
      <w:r w:rsidRPr="003E2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Принципу наглядности</w:t>
      </w: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следует противопоставить</w:t>
      </w:r>
      <w:r w:rsidRPr="003E2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принцип предметности,</w:t>
      </w: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т.е. точного указания тех специфических действий, которые необходимо произвести с предметами, чтобы с одной стороны, выявить содержание будущего понятия, а с другой изобразить это первичное содержание в виде знаковых моделей.</w:t>
      </w:r>
    </w:p>
    <w:p w:rsidR="001F19CF" w:rsidRPr="003E2A95" w:rsidRDefault="001F19CF" w:rsidP="001F19CF">
      <w:pPr>
        <w:shd w:val="clear" w:color="auto" w:fill="FFFFFF"/>
        <w:spacing w:before="109"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 </w:t>
      </w:r>
      <w:r w:rsidRPr="003E2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В. В. Давыдов создал фундамент для построения </w:t>
      </w:r>
      <w:proofErr w:type="spellStart"/>
      <w:r w:rsidRPr="003E2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деятельностной</w:t>
      </w:r>
      <w:proofErr w:type="spellEnd"/>
      <w:r w:rsidRPr="003E2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педагогики, где ведущими становятся </w:t>
      </w:r>
      <w:r w:rsidRPr="003E2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принципы деятельности и предметности.</w:t>
      </w:r>
    </w:p>
    <w:p w:rsidR="001F19CF" w:rsidRPr="003E2A95" w:rsidRDefault="001F19CF" w:rsidP="001F19CF">
      <w:pPr>
        <w:shd w:val="clear" w:color="auto" w:fill="FFFFFF"/>
        <w:spacing w:before="109"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proofErr w:type="spellStart"/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деятельностной</w:t>
      </w:r>
      <w:proofErr w:type="spellEnd"/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педагогики характерны особые принципы обучения: </w:t>
      </w:r>
      <w:r w:rsidRPr="003E2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принцип предметности </w:t>
      </w: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противопоставлен традиционному принципу наглядности</w:t>
      </w:r>
      <w:r w:rsidRPr="003E2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; принцип деятельности – </w:t>
      </w: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принципу сознательности</w:t>
      </w:r>
      <w:r w:rsidRPr="003E2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1F19CF" w:rsidRPr="003E2A95" w:rsidRDefault="001F19CF" w:rsidP="001F19CF">
      <w:pPr>
        <w:shd w:val="clear" w:color="auto" w:fill="FFFFFF"/>
        <w:spacing w:before="109"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Необходимы специфические принципы конструирования </w:t>
      </w:r>
      <w:proofErr w:type="spellStart"/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деятельностного</w:t>
      </w:r>
      <w:proofErr w:type="spellEnd"/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содержания:</w:t>
      </w:r>
    </w:p>
    <w:p w:rsidR="001F19CF" w:rsidRPr="003E2A95" w:rsidRDefault="001F19CF" w:rsidP="001F19CF">
      <w:pPr>
        <w:numPr>
          <w:ilvl w:val="0"/>
          <w:numId w:val="3"/>
        </w:numPr>
        <w:shd w:val="clear" w:color="auto" w:fill="FFFFFF"/>
        <w:spacing w:before="109" w:after="109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система общих способов действий через систему учебных задач;</w:t>
      </w:r>
    </w:p>
    <w:p w:rsidR="001F19CF" w:rsidRPr="003E2A95" w:rsidRDefault="001F19CF" w:rsidP="001F19CF">
      <w:pPr>
        <w:numPr>
          <w:ilvl w:val="0"/>
          <w:numId w:val="3"/>
        </w:numPr>
        <w:shd w:val="clear" w:color="auto" w:fill="FFFFFF"/>
        <w:spacing w:before="109" w:after="109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моделирование как основное средство конструирования общего способа (понятия);</w:t>
      </w:r>
    </w:p>
    <w:p w:rsidR="001F19CF" w:rsidRPr="003E2A95" w:rsidRDefault="001F19CF" w:rsidP="001F19CF">
      <w:pPr>
        <w:numPr>
          <w:ilvl w:val="0"/>
          <w:numId w:val="3"/>
        </w:numPr>
        <w:shd w:val="clear" w:color="auto" w:fill="FFFFFF"/>
        <w:spacing w:before="109" w:after="109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поиск и проба как способы развертывания системы понятий</w:t>
      </w:r>
    </w:p>
    <w:p w:rsidR="001F19CF" w:rsidRPr="003E2A95" w:rsidRDefault="001F19CF" w:rsidP="001F19CF">
      <w:pPr>
        <w:numPr>
          <w:ilvl w:val="0"/>
          <w:numId w:val="3"/>
        </w:numPr>
        <w:shd w:val="clear" w:color="auto" w:fill="FFFFFF"/>
        <w:spacing w:before="109" w:after="109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перенос общих способов действий и способов учебного сотрудничества в </w:t>
      </w:r>
      <w:proofErr w:type="spellStart"/>
      <w:r w:rsidRPr="003E2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квазиреальные</w:t>
      </w:r>
      <w:proofErr w:type="spellEnd"/>
      <w:r w:rsidRPr="003E2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модельные ситуации через систему проектных задач.</w:t>
      </w:r>
    </w:p>
    <w:p w:rsidR="001F19CF" w:rsidRPr="003E2A95" w:rsidRDefault="001F19CF" w:rsidP="001F19CF">
      <w:pPr>
        <w:shd w:val="clear" w:color="auto" w:fill="FFFFFF"/>
        <w:spacing w:before="109"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F19CF" w:rsidRPr="003E2A95" w:rsidRDefault="001F19CF" w:rsidP="001F19CF">
      <w:pPr>
        <w:shd w:val="clear" w:color="auto" w:fill="FFFFFF"/>
        <w:spacing w:before="109"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 </w:t>
      </w:r>
      <w:r w:rsidRPr="003E2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учебная деятельность как универсальный способ учения</w:t>
      </w: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(обучения) определяет особую </w:t>
      </w:r>
      <w:proofErr w:type="spellStart"/>
      <w:r w:rsidRPr="003E2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деятельностную</w:t>
      </w:r>
      <w:proofErr w:type="spellEnd"/>
      <w:r w:rsidRPr="003E2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образовательную технологию:</w:t>
      </w:r>
    </w:p>
    <w:p w:rsidR="001F19CF" w:rsidRPr="003E2A95" w:rsidRDefault="001F19CF" w:rsidP="001F19CF">
      <w:pPr>
        <w:numPr>
          <w:ilvl w:val="0"/>
          <w:numId w:val="4"/>
        </w:numPr>
        <w:shd w:val="clear" w:color="auto" w:fill="FFFFFF"/>
        <w:spacing w:before="109" w:after="109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 от ситуации «успеха» к ситуации «разрыва» через рефлексивную оценку постановки учебной задачи;</w:t>
      </w:r>
    </w:p>
    <w:p w:rsidR="001F19CF" w:rsidRPr="003E2A95" w:rsidRDefault="001F19CF" w:rsidP="001F19CF">
      <w:pPr>
        <w:numPr>
          <w:ilvl w:val="0"/>
          <w:numId w:val="4"/>
        </w:numPr>
        <w:shd w:val="clear" w:color="auto" w:fill="FFFFFF"/>
        <w:spacing w:before="109" w:after="109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моделирование и конструирование (этап решения учебной задачи);</w:t>
      </w:r>
    </w:p>
    <w:p w:rsidR="001F19CF" w:rsidRPr="003E2A95" w:rsidRDefault="001F19CF" w:rsidP="001F19CF">
      <w:pPr>
        <w:numPr>
          <w:ilvl w:val="0"/>
          <w:numId w:val="4"/>
        </w:numPr>
        <w:shd w:val="clear" w:color="auto" w:fill="FFFFFF"/>
        <w:spacing w:before="109" w:after="109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продвижение от диагностической работы на «входе» через коррекцию к диагностической работе на «выходе» (этап решения частных задач);</w:t>
      </w:r>
    </w:p>
    <w:p w:rsidR="001F19CF" w:rsidRPr="003E2A95" w:rsidRDefault="001F19CF" w:rsidP="001F19CF">
      <w:pPr>
        <w:numPr>
          <w:ilvl w:val="0"/>
          <w:numId w:val="4"/>
        </w:numPr>
        <w:shd w:val="clear" w:color="auto" w:fill="FFFFFF"/>
        <w:spacing w:before="109" w:after="109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проверочная работа как переход от одной учебной задачи к другой</w:t>
      </w:r>
    </w:p>
    <w:p w:rsidR="001F19CF" w:rsidRPr="003E2A95" w:rsidRDefault="001F19CF" w:rsidP="001F19CF">
      <w:pPr>
        <w:shd w:val="clear" w:color="auto" w:fill="FFFFFF"/>
        <w:spacing w:before="109"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(констатирующая оценка);</w:t>
      </w:r>
    </w:p>
    <w:p w:rsidR="001F19CF" w:rsidRPr="003E2A95" w:rsidRDefault="001F19CF" w:rsidP="001F19CF">
      <w:pPr>
        <w:numPr>
          <w:ilvl w:val="0"/>
          <w:numId w:val="5"/>
        </w:numPr>
        <w:shd w:val="clear" w:color="auto" w:fill="FFFFFF"/>
        <w:spacing w:before="109" w:after="109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перенос способов действий и средств в </w:t>
      </w:r>
      <w:proofErr w:type="spellStart"/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квазиреальные</w:t>
      </w:r>
      <w:proofErr w:type="spellEnd"/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ситуации (этап решения проектных задач</w:t>
      </w:r>
      <w:proofErr w:type="gramEnd"/>
    </w:p>
    <w:p w:rsidR="001F19CF" w:rsidRPr="001F19CF" w:rsidRDefault="001F19CF" w:rsidP="001F19CF">
      <w:pPr>
        <w:spacing w:after="0" w:line="245" w:lineRule="atLeast"/>
        <w:outlineLvl w:val="1"/>
        <w:rPr>
          <w:rFonts w:ascii="Arial" w:hAnsi="Arial" w:cs="Arial"/>
          <w:b/>
          <w:bCs/>
          <w:color w:val="0000FF"/>
          <w:sz w:val="18"/>
          <w:szCs w:val="18"/>
          <w:shd w:val="clear" w:color="auto" w:fill="FFFFFF"/>
        </w:rPr>
      </w:pPr>
      <w:bookmarkStart w:id="0" w:name="_ftnref2"/>
      <w:bookmarkEnd w:id="0"/>
    </w:p>
    <w:p w:rsidR="001F19CF" w:rsidRPr="00245DA4" w:rsidRDefault="001F19CF" w:rsidP="001F19CF">
      <w:pPr>
        <w:spacing w:after="0" w:line="245" w:lineRule="atLeast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45DA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Для планирования и проведения уроков в общеобр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азовательной школе можно</w:t>
      </w:r>
      <w:r w:rsidRPr="00245DA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использовать адаптированный вариант технологии </w:t>
      </w:r>
      <w:proofErr w:type="spellStart"/>
      <w:r w:rsidRPr="00245DA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деятельностного</w:t>
      </w:r>
      <w:proofErr w:type="spellEnd"/>
      <w:r w:rsidRPr="00245DA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метода. </w:t>
      </w:r>
    </w:p>
    <w:p w:rsidR="001F19CF" w:rsidRPr="00245DA4" w:rsidRDefault="001F19CF" w:rsidP="001F19CF">
      <w:pPr>
        <w:spacing w:after="136" w:line="245" w:lineRule="atLeast"/>
        <w:outlineLvl w:val="4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45DA4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Структура учебной деятельности,</w:t>
      </w:r>
      <w:r w:rsidRPr="00245DA4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Pr="00245DA4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исходя из методологической версии теории деятельности (Л.Г. </w:t>
      </w:r>
      <w:proofErr w:type="spellStart"/>
      <w:r w:rsidRPr="00245DA4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Петерсон</w:t>
      </w:r>
      <w:proofErr w:type="spellEnd"/>
      <w:r w:rsidRPr="00245DA4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) </w:t>
      </w:r>
      <w:r w:rsidRPr="00245DA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имеет следующий вид:</w:t>
      </w:r>
    </w:p>
    <w:p w:rsidR="001F19CF" w:rsidRPr="00F649B6" w:rsidRDefault="001F19CF" w:rsidP="001F19CF">
      <w:pPr>
        <w:spacing w:after="0" w:line="245" w:lineRule="atLeast"/>
        <w:outlineLvl w:val="1"/>
        <w:rPr>
          <w:rFonts w:ascii="Times New Roman" w:eastAsia="Times New Roman" w:hAnsi="Times New Roman" w:cs="Times New Roman"/>
          <w:b/>
          <w:bCs/>
          <w:color w:val="3864C3"/>
          <w:sz w:val="28"/>
          <w:szCs w:val="28"/>
          <w:lang w:eastAsia="ru-RU"/>
        </w:rPr>
      </w:pPr>
      <w:r w:rsidRPr="00F649B6">
        <w:rPr>
          <w:rFonts w:ascii="Times New Roman" w:eastAsia="Times New Roman" w:hAnsi="Times New Roman" w:cs="Times New Roman"/>
          <w:b/>
          <w:bCs/>
          <w:color w:val="3864C3"/>
          <w:sz w:val="28"/>
          <w:szCs w:val="28"/>
          <w:lang w:eastAsia="ru-RU"/>
        </w:rPr>
        <w:t>1. </w:t>
      </w:r>
      <w:r w:rsidRPr="00F649B6">
        <w:rPr>
          <w:rFonts w:ascii="Times New Roman" w:eastAsia="Times New Roman" w:hAnsi="Times New Roman" w:cs="Times New Roman"/>
          <w:b/>
          <w:bCs/>
          <w:i/>
          <w:iCs/>
          <w:color w:val="3864C3"/>
          <w:sz w:val="28"/>
          <w:szCs w:val="28"/>
          <w:lang w:eastAsia="ru-RU"/>
        </w:rPr>
        <w:t>Мотивация (самоопределение) к учебной деятельности.</w:t>
      </w:r>
    </w:p>
    <w:p w:rsidR="001F19CF" w:rsidRPr="00F649B6" w:rsidRDefault="001F19CF" w:rsidP="001F19CF">
      <w:pPr>
        <w:spacing w:before="68" w:after="68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этап процесса обучения предполагает осознанный переход обучающегося из жизнедеятельности в пространство учебной деятельности.</w:t>
      </w:r>
    </w:p>
    <w:p w:rsidR="001F19CF" w:rsidRPr="00F649B6" w:rsidRDefault="001F19CF" w:rsidP="001F19CF">
      <w:pPr>
        <w:spacing w:before="68" w:after="68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этой целью на данном этапе организуется мотивирование ученика к учебной деятельности на уроке, а именно:</w:t>
      </w:r>
    </w:p>
    <w:p w:rsidR="001F19CF" w:rsidRPr="00C06FB9" w:rsidRDefault="001F19CF" w:rsidP="001F19CF">
      <w:pPr>
        <w:spacing w:after="0" w:line="245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1) создаются условия для возникновения у ученика внутренней потребности включения в учебную деятельность («хочу»).</w:t>
      </w:r>
    </w:p>
    <w:p w:rsidR="001F19CF" w:rsidRPr="00C06FB9" w:rsidRDefault="001F19CF" w:rsidP="001F19CF">
      <w:pPr>
        <w:spacing w:after="0" w:line="245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2) актуализируются требования к ученику со стороны учебной деятельности и устанавливаются тематические рамки («надо», «могу»).</w:t>
      </w:r>
    </w:p>
    <w:p w:rsidR="001F19CF" w:rsidRPr="00F649B6" w:rsidRDefault="001F19CF" w:rsidP="001F19CF">
      <w:pPr>
        <w:spacing w:before="68" w:after="68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развитом варианте здесь происходят процессы адекватного самоопределения в учебной деятельности и </w:t>
      </w:r>
      <w:proofErr w:type="spellStart"/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самополагания</w:t>
      </w:r>
      <w:proofErr w:type="spellEnd"/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ней, предполагающие сопоставление учеником своего реального «Я» с образом «Я - идеальный ученик», осознанным подчинением себя системе нормативных требований учебной деятельности и выработки внутренней готовности к их реализации.</w:t>
      </w:r>
    </w:p>
    <w:p w:rsidR="001F19CF" w:rsidRPr="00F649B6" w:rsidRDefault="001F19CF" w:rsidP="001F19CF">
      <w:pPr>
        <w:spacing w:after="0" w:line="245" w:lineRule="atLeast"/>
        <w:outlineLvl w:val="1"/>
        <w:rPr>
          <w:rFonts w:ascii="Times New Roman" w:eastAsia="Times New Roman" w:hAnsi="Times New Roman" w:cs="Times New Roman"/>
          <w:b/>
          <w:bCs/>
          <w:color w:val="3864C3"/>
          <w:sz w:val="28"/>
          <w:szCs w:val="28"/>
          <w:lang w:eastAsia="ru-RU"/>
        </w:rPr>
      </w:pPr>
      <w:r w:rsidRPr="00F649B6">
        <w:rPr>
          <w:rFonts w:ascii="Times New Roman" w:eastAsia="Times New Roman" w:hAnsi="Times New Roman" w:cs="Times New Roman"/>
          <w:b/>
          <w:bCs/>
          <w:color w:val="3864C3"/>
          <w:sz w:val="28"/>
          <w:szCs w:val="28"/>
          <w:lang w:eastAsia="ru-RU"/>
        </w:rPr>
        <w:t>2. </w:t>
      </w:r>
      <w:r w:rsidRPr="00F649B6">
        <w:rPr>
          <w:rFonts w:ascii="Times New Roman" w:eastAsia="Times New Roman" w:hAnsi="Times New Roman" w:cs="Times New Roman"/>
          <w:b/>
          <w:bCs/>
          <w:i/>
          <w:iCs/>
          <w:color w:val="3864C3"/>
          <w:sz w:val="28"/>
          <w:szCs w:val="28"/>
          <w:lang w:eastAsia="ru-RU"/>
        </w:rPr>
        <w:t>Актуализация и пробное учебное действие.</w:t>
      </w:r>
    </w:p>
    <w:p w:rsidR="001F19CF" w:rsidRPr="00F649B6" w:rsidRDefault="001F19CF" w:rsidP="001F19CF">
      <w:pPr>
        <w:spacing w:before="68" w:after="68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</w:t>
      </w:r>
    </w:p>
    <w:p w:rsidR="001F19CF" w:rsidRPr="00F649B6" w:rsidRDefault="001F19CF" w:rsidP="001F19CF">
      <w:pPr>
        <w:spacing w:before="68" w:after="68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Соответственно, данный этап предполагает:</w:t>
      </w:r>
    </w:p>
    <w:p w:rsidR="001F19CF" w:rsidRPr="00F649B6" w:rsidRDefault="001F19CF" w:rsidP="001F19CF">
      <w:pPr>
        <w:spacing w:before="68" w:after="68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актуализацию изученных способов действий, достаточных для построения нового знания, и их обобщение;</w:t>
      </w:r>
    </w:p>
    <w:p w:rsidR="001F19CF" w:rsidRPr="00F649B6" w:rsidRDefault="001F19CF" w:rsidP="001F19CF">
      <w:pPr>
        <w:spacing w:before="68" w:after="68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тренировку соответствующих мыслительных операций;</w:t>
      </w:r>
    </w:p>
    <w:p w:rsidR="001F19CF" w:rsidRPr="00F649B6" w:rsidRDefault="001F19CF" w:rsidP="001F19CF">
      <w:pPr>
        <w:spacing w:before="68" w:after="68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мотивирование учащихся к пробному учебному действию («надо» - «могу» - «хочу») и его самостоятельное осуществление;</w:t>
      </w:r>
    </w:p>
    <w:p w:rsidR="001F19CF" w:rsidRDefault="001F19CF" w:rsidP="001F19CF">
      <w:pPr>
        <w:spacing w:before="68" w:after="68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фиксация учащимися затруднений в индивидуальном выполнении ими пробного учебного действия или его обосновании.</w:t>
      </w:r>
    </w:p>
    <w:p w:rsidR="001F19CF" w:rsidRPr="00F649B6" w:rsidRDefault="001F19CF" w:rsidP="001F19CF">
      <w:pPr>
        <w:spacing w:before="68" w:after="68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5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drawing>
          <wp:inline distT="0" distB="0" distL="0" distR="0">
            <wp:extent cx="860845" cy="781480"/>
            <wp:effectExtent l="19050" t="0" r="0" b="0"/>
            <wp:docPr id="9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332" cy="786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CF" w:rsidRPr="00F649B6" w:rsidRDefault="001F19CF" w:rsidP="001F19CF">
      <w:pPr>
        <w:spacing w:after="0" w:line="245" w:lineRule="atLeast"/>
        <w:outlineLvl w:val="1"/>
        <w:rPr>
          <w:rFonts w:ascii="Times New Roman" w:eastAsia="Times New Roman" w:hAnsi="Times New Roman" w:cs="Times New Roman"/>
          <w:b/>
          <w:bCs/>
          <w:color w:val="3864C3"/>
          <w:sz w:val="28"/>
          <w:szCs w:val="28"/>
          <w:lang w:eastAsia="ru-RU"/>
        </w:rPr>
      </w:pPr>
      <w:r w:rsidRPr="00F649B6">
        <w:rPr>
          <w:rFonts w:ascii="Times New Roman" w:eastAsia="Times New Roman" w:hAnsi="Times New Roman" w:cs="Times New Roman"/>
          <w:b/>
          <w:bCs/>
          <w:color w:val="3864C3"/>
          <w:sz w:val="28"/>
          <w:szCs w:val="28"/>
          <w:lang w:eastAsia="ru-RU"/>
        </w:rPr>
        <w:t>3. </w:t>
      </w:r>
      <w:r w:rsidRPr="00F649B6">
        <w:rPr>
          <w:rFonts w:ascii="Times New Roman" w:eastAsia="Times New Roman" w:hAnsi="Times New Roman" w:cs="Times New Roman"/>
          <w:b/>
          <w:bCs/>
          <w:i/>
          <w:iCs/>
          <w:color w:val="3864C3"/>
          <w:sz w:val="28"/>
          <w:szCs w:val="28"/>
          <w:lang w:eastAsia="ru-RU"/>
        </w:rPr>
        <w:t>Выявление места и причины затруднения.</w:t>
      </w:r>
    </w:p>
    <w:p w:rsidR="001F19CF" w:rsidRPr="00F649B6" w:rsidRDefault="001F19CF" w:rsidP="001F19CF">
      <w:pPr>
        <w:spacing w:before="68" w:after="68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данном этапе организуется выход учащегося в рефлексию пробного действия, выявление места и причины затруднения. С этой целью:</w:t>
      </w:r>
    </w:p>
    <w:p w:rsidR="001F19CF" w:rsidRPr="00F649B6" w:rsidRDefault="001F19CF" w:rsidP="001F19CF">
      <w:pPr>
        <w:spacing w:before="68" w:after="68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выполняется реконструкция выполненных операций и фиксация в языке (вербально и </w:t>
      </w:r>
      <w:proofErr w:type="spellStart"/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знаково</w:t>
      </w:r>
      <w:proofErr w:type="spellEnd"/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шага, операции, где возникло затруднение;</w:t>
      </w:r>
    </w:p>
    <w:p w:rsidR="001F19CF" w:rsidRPr="001F19CF" w:rsidRDefault="001F19CF" w:rsidP="001F19CF">
      <w:pPr>
        <w:spacing w:before="68" w:after="68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2) учащиеся соотносят свои действия с используемым способом действий (алгоритмом, понятием и т.д.), и на этой основе выявляют и фиксируют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вообще.</w:t>
      </w:r>
    </w:p>
    <w:p w:rsidR="001F19CF" w:rsidRDefault="001F19CF" w:rsidP="001F19CF">
      <w:pPr>
        <w:spacing w:before="68" w:after="68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drawing>
          <wp:inline distT="0" distB="0" distL="0" distR="0">
            <wp:extent cx="2120301" cy="1259457"/>
            <wp:effectExtent l="19050" t="0" r="0" b="0"/>
            <wp:docPr id="10" name="Рисунок 2" descr="сканирование0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3" descr="сканирование00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 l="17809" b="11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437" cy="126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CF" w:rsidRPr="003E2A95" w:rsidRDefault="001F19CF" w:rsidP="001F19CF">
      <w:pPr>
        <w:spacing w:before="68" w:after="68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1F19CF" w:rsidRPr="00F649B6" w:rsidRDefault="001F19CF" w:rsidP="001F19CF">
      <w:pPr>
        <w:spacing w:after="0" w:line="245" w:lineRule="atLeast"/>
        <w:outlineLvl w:val="1"/>
        <w:rPr>
          <w:rFonts w:ascii="Times New Roman" w:eastAsia="Times New Roman" w:hAnsi="Times New Roman" w:cs="Times New Roman"/>
          <w:b/>
          <w:bCs/>
          <w:color w:val="3864C3"/>
          <w:sz w:val="28"/>
          <w:szCs w:val="28"/>
          <w:lang w:eastAsia="ru-RU"/>
        </w:rPr>
      </w:pPr>
      <w:r w:rsidRPr="00F649B6">
        <w:rPr>
          <w:rFonts w:ascii="Times New Roman" w:eastAsia="Times New Roman" w:hAnsi="Times New Roman" w:cs="Times New Roman"/>
          <w:b/>
          <w:bCs/>
          <w:color w:val="3864C3"/>
          <w:sz w:val="28"/>
          <w:szCs w:val="28"/>
          <w:lang w:eastAsia="ru-RU"/>
        </w:rPr>
        <w:t>4. </w:t>
      </w:r>
      <w:proofErr w:type="spellStart"/>
      <w:r w:rsidRPr="00F649B6">
        <w:rPr>
          <w:rFonts w:ascii="Times New Roman" w:eastAsia="Times New Roman" w:hAnsi="Times New Roman" w:cs="Times New Roman"/>
          <w:b/>
          <w:bCs/>
          <w:i/>
          <w:iCs/>
          <w:color w:val="3864C3"/>
          <w:sz w:val="28"/>
          <w:szCs w:val="28"/>
          <w:lang w:eastAsia="ru-RU"/>
        </w:rPr>
        <w:t>Целеполагание</w:t>
      </w:r>
      <w:proofErr w:type="spellEnd"/>
      <w:r w:rsidRPr="00F649B6">
        <w:rPr>
          <w:rFonts w:ascii="Times New Roman" w:eastAsia="Times New Roman" w:hAnsi="Times New Roman" w:cs="Times New Roman"/>
          <w:b/>
          <w:bCs/>
          <w:color w:val="3864C3"/>
          <w:sz w:val="28"/>
          <w:szCs w:val="28"/>
          <w:lang w:eastAsia="ru-RU"/>
        </w:rPr>
        <w:t> </w:t>
      </w:r>
      <w:r w:rsidRPr="00F649B6">
        <w:rPr>
          <w:rFonts w:ascii="Times New Roman" w:eastAsia="Times New Roman" w:hAnsi="Times New Roman" w:cs="Times New Roman"/>
          <w:b/>
          <w:bCs/>
          <w:i/>
          <w:iCs/>
          <w:color w:val="3864C3"/>
          <w:sz w:val="28"/>
          <w:szCs w:val="28"/>
          <w:lang w:eastAsia="ru-RU"/>
        </w:rPr>
        <w:t>и построение проекта выхода из затруднения.</w:t>
      </w:r>
    </w:p>
    <w:p w:rsidR="001F19CF" w:rsidRPr="003E2A95" w:rsidRDefault="001F19CF" w:rsidP="001F19CF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данном этапе учащиеся определяют </w:t>
      </w:r>
      <w:r w:rsidRPr="00F649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 </w:t>
      </w:r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урока - устранение возникшего затруднения, предлагают и согласовывают</w:t>
      </w: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49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тему</w:t>
      </w:r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урока, а затем строят </w:t>
      </w:r>
      <w:r w:rsidRPr="00F649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проект</w:t>
      </w:r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будущих учебных действий, направленных на реализацию поставленной цели. Для этого в коммуникативной форме определяется, какие действия, в какой последовательности и с помощью чего надо осуществить.</w:t>
      </w:r>
    </w:p>
    <w:p w:rsidR="001F19CF" w:rsidRPr="003E2A95" w:rsidRDefault="001F19CF" w:rsidP="001F19CF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drawing>
          <wp:inline distT="0" distB="0" distL="0" distR="0">
            <wp:extent cx="1511264" cy="1992702"/>
            <wp:effectExtent l="0" t="0" r="0" b="0"/>
            <wp:docPr id="1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22700" cy="4705350"/>
                      <a:chOff x="285720" y="1071546"/>
                      <a:chExt cx="3822700" cy="4705350"/>
                    </a:xfrm>
                  </a:grpSpPr>
                  <a:grpSp>
                    <a:nvGrpSpPr>
                      <a:cNvPr id="18442" name="Группа 4"/>
                      <a:cNvGrpSpPr>
                        <a:grpSpLocks/>
                      </a:cNvGrpSpPr>
                    </a:nvGrpSpPr>
                    <a:grpSpPr bwMode="auto">
                      <a:xfrm>
                        <a:off x="285720" y="1071546"/>
                        <a:ext cx="3822700" cy="4705350"/>
                        <a:chOff x="307975" y="1026796"/>
                        <a:chExt cx="3822317" cy="4705840"/>
                      </a:xfrm>
                    </a:grpSpPr>
                    <a:pic>
                      <a:nvPicPr>
                        <a:cNvPr id="18443" name="Рисунок 1"/>
                        <a:cNvPicPr>
                          <a:picLocks noChangeAspect="1"/>
                        </a:cNvPicPr>
                      </a:nvPicPr>
                      <a:blipFill>
                        <a:blip r:embed="rId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07975" y="1026796"/>
                          <a:ext cx="3822317" cy="46573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4" name="Овал 3"/>
                        <a:cNvSpPr/>
                      </a:nvSpPr>
                      <a:spPr>
                        <a:xfrm>
                          <a:off x="1590546" y="4508546"/>
                          <a:ext cx="1220666" cy="12240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ru-RU" sz="5400" b="1" dirty="0">
                                <a:solidFill>
                                  <a:srgbClr val="FF0000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?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1F19CF" w:rsidRPr="00F649B6" w:rsidRDefault="001F19CF" w:rsidP="001F19CF">
      <w:pPr>
        <w:spacing w:after="0" w:line="245" w:lineRule="atLeast"/>
        <w:outlineLvl w:val="1"/>
        <w:rPr>
          <w:rFonts w:ascii="Times New Roman" w:eastAsia="Times New Roman" w:hAnsi="Times New Roman" w:cs="Times New Roman"/>
          <w:b/>
          <w:bCs/>
          <w:color w:val="3864C3"/>
          <w:sz w:val="28"/>
          <w:szCs w:val="28"/>
          <w:lang w:eastAsia="ru-RU"/>
        </w:rPr>
      </w:pPr>
      <w:r w:rsidRPr="00F649B6">
        <w:rPr>
          <w:rFonts w:ascii="Times New Roman" w:eastAsia="Times New Roman" w:hAnsi="Times New Roman" w:cs="Times New Roman"/>
          <w:b/>
          <w:bCs/>
          <w:color w:val="3864C3"/>
          <w:sz w:val="28"/>
          <w:szCs w:val="28"/>
          <w:lang w:eastAsia="ru-RU"/>
        </w:rPr>
        <w:t>5. </w:t>
      </w:r>
      <w:r w:rsidRPr="00F649B6">
        <w:rPr>
          <w:rFonts w:ascii="Times New Roman" w:eastAsia="Times New Roman" w:hAnsi="Times New Roman" w:cs="Times New Roman"/>
          <w:b/>
          <w:bCs/>
          <w:i/>
          <w:iCs/>
          <w:color w:val="3864C3"/>
          <w:sz w:val="28"/>
          <w:szCs w:val="28"/>
          <w:lang w:eastAsia="ru-RU"/>
        </w:rPr>
        <w:t>Реализация построенного проекта.</w:t>
      </w:r>
    </w:p>
    <w:p w:rsidR="001F19CF" w:rsidRPr="00F649B6" w:rsidRDefault="001F19CF" w:rsidP="001F19CF">
      <w:pPr>
        <w:spacing w:before="68" w:after="68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</w:t>
      </w:r>
      <w:proofErr w:type="spellStart"/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знаково</w:t>
      </w:r>
      <w:proofErr w:type="spellEnd"/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Построенный способ действий используется для решения исходной задачи, вызвавшей затруднение. В завершение, фиксируется преодоление возникшего ранее затруднения.</w:t>
      </w:r>
    </w:p>
    <w:p w:rsidR="001F19CF" w:rsidRPr="00F649B6" w:rsidRDefault="001F19CF" w:rsidP="001F19CF">
      <w:pPr>
        <w:spacing w:after="0" w:line="245" w:lineRule="atLeast"/>
        <w:outlineLvl w:val="1"/>
        <w:rPr>
          <w:rFonts w:ascii="Times New Roman" w:eastAsia="Times New Roman" w:hAnsi="Times New Roman" w:cs="Times New Roman"/>
          <w:b/>
          <w:bCs/>
          <w:color w:val="3864C3"/>
          <w:sz w:val="28"/>
          <w:szCs w:val="28"/>
          <w:lang w:eastAsia="ru-RU"/>
        </w:rPr>
      </w:pPr>
      <w:r w:rsidRPr="003E2A95">
        <w:rPr>
          <w:rFonts w:ascii="Times New Roman" w:eastAsia="Times New Roman" w:hAnsi="Times New Roman" w:cs="Times New Roman"/>
          <w:b/>
          <w:bCs/>
          <w:color w:val="3864C3"/>
          <w:sz w:val="28"/>
          <w:szCs w:val="28"/>
          <w:lang w:eastAsia="ru-RU"/>
        </w:rPr>
        <w:drawing>
          <wp:inline distT="0" distB="0" distL="0" distR="0">
            <wp:extent cx="1965026" cy="1256475"/>
            <wp:effectExtent l="19050" t="0" r="0" b="0"/>
            <wp:docPr id="12" name="Рисунок 3" descr="сканирование0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2" descr="сканирование00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 l="18015" b="12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029" cy="1259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CF" w:rsidRPr="00F649B6" w:rsidRDefault="001F19CF" w:rsidP="001F19CF">
      <w:pPr>
        <w:spacing w:after="0" w:line="245" w:lineRule="atLeast"/>
        <w:outlineLvl w:val="1"/>
        <w:rPr>
          <w:rFonts w:ascii="Times New Roman" w:eastAsia="Times New Roman" w:hAnsi="Times New Roman" w:cs="Times New Roman"/>
          <w:b/>
          <w:bCs/>
          <w:color w:val="3864C3"/>
          <w:sz w:val="28"/>
          <w:szCs w:val="28"/>
          <w:lang w:eastAsia="ru-RU"/>
        </w:rPr>
      </w:pPr>
      <w:r w:rsidRPr="00F649B6">
        <w:rPr>
          <w:rFonts w:ascii="Times New Roman" w:eastAsia="Times New Roman" w:hAnsi="Times New Roman" w:cs="Times New Roman"/>
          <w:b/>
          <w:bCs/>
          <w:color w:val="3864C3"/>
          <w:sz w:val="28"/>
          <w:szCs w:val="28"/>
          <w:lang w:eastAsia="ru-RU"/>
        </w:rPr>
        <w:t>6. </w:t>
      </w:r>
      <w:r w:rsidRPr="00F649B6">
        <w:rPr>
          <w:rFonts w:ascii="Times New Roman" w:eastAsia="Times New Roman" w:hAnsi="Times New Roman" w:cs="Times New Roman"/>
          <w:b/>
          <w:bCs/>
          <w:i/>
          <w:iCs/>
          <w:color w:val="3864C3"/>
          <w:sz w:val="28"/>
          <w:szCs w:val="28"/>
          <w:lang w:eastAsia="ru-RU"/>
        </w:rPr>
        <w:t>Первичное закрепление с комментированием во внешней речи.</w:t>
      </w:r>
    </w:p>
    <w:p w:rsidR="001F19CF" w:rsidRPr="00F649B6" w:rsidRDefault="001F19CF" w:rsidP="001F19CF">
      <w:pPr>
        <w:spacing w:before="68" w:after="68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данном этапе учащиеся в форме коммуникативного взаимодействия (фронтально, в группах, в парах) решают типовые задания на новый способ действий с проговариванием алгоритма решения вслух.</w:t>
      </w:r>
    </w:p>
    <w:p w:rsidR="001F19CF" w:rsidRDefault="001F19CF" w:rsidP="001F19CF">
      <w:pPr>
        <w:spacing w:after="0" w:line="245" w:lineRule="atLeast"/>
        <w:outlineLvl w:val="1"/>
        <w:rPr>
          <w:rFonts w:ascii="Times New Roman" w:eastAsia="Times New Roman" w:hAnsi="Times New Roman" w:cs="Times New Roman"/>
          <w:b/>
          <w:bCs/>
          <w:color w:val="3864C3"/>
          <w:sz w:val="28"/>
          <w:szCs w:val="28"/>
          <w:lang w:eastAsia="ru-RU"/>
        </w:rPr>
      </w:pPr>
    </w:p>
    <w:p w:rsidR="001F19CF" w:rsidRDefault="001F19CF" w:rsidP="001F19CF">
      <w:pPr>
        <w:spacing w:after="0" w:line="245" w:lineRule="atLeast"/>
        <w:outlineLvl w:val="1"/>
        <w:rPr>
          <w:rFonts w:ascii="Times New Roman" w:eastAsia="Times New Roman" w:hAnsi="Times New Roman" w:cs="Times New Roman"/>
          <w:b/>
          <w:bCs/>
          <w:color w:val="3864C3"/>
          <w:sz w:val="28"/>
          <w:szCs w:val="28"/>
          <w:lang w:eastAsia="ru-RU"/>
        </w:rPr>
      </w:pPr>
    </w:p>
    <w:p w:rsidR="001F19CF" w:rsidRPr="00F649B6" w:rsidRDefault="001F19CF" w:rsidP="001F19CF">
      <w:pPr>
        <w:spacing w:after="0" w:line="245" w:lineRule="atLeast"/>
        <w:outlineLvl w:val="1"/>
        <w:rPr>
          <w:rFonts w:ascii="Times New Roman" w:eastAsia="Times New Roman" w:hAnsi="Times New Roman" w:cs="Times New Roman"/>
          <w:b/>
          <w:bCs/>
          <w:color w:val="3864C3"/>
          <w:sz w:val="28"/>
          <w:szCs w:val="28"/>
          <w:lang w:eastAsia="ru-RU"/>
        </w:rPr>
      </w:pPr>
      <w:r w:rsidRPr="00F649B6">
        <w:rPr>
          <w:rFonts w:ascii="Times New Roman" w:eastAsia="Times New Roman" w:hAnsi="Times New Roman" w:cs="Times New Roman"/>
          <w:b/>
          <w:bCs/>
          <w:color w:val="3864C3"/>
          <w:sz w:val="28"/>
          <w:szCs w:val="28"/>
          <w:lang w:eastAsia="ru-RU"/>
        </w:rPr>
        <w:lastRenderedPageBreak/>
        <w:t>7. </w:t>
      </w:r>
      <w:r w:rsidRPr="00F649B6">
        <w:rPr>
          <w:rFonts w:ascii="Times New Roman" w:eastAsia="Times New Roman" w:hAnsi="Times New Roman" w:cs="Times New Roman"/>
          <w:b/>
          <w:bCs/>
          <w:i/>
          <w:iCs/>
          <w:color w:val="3864C3"/>
          <w:sz w:val="28"/>
          <w:szCs w:val="28"/>
          <w:lang w:eastAsia="ru-RU"/>
        </w:rPr>
        <w:t>Самостоятельная работа с самопроверкой по эталону.</w:t>
      </w:r>
    </w:p>
    <w:p w:rsidR="001F19CF" w:rsidRPr="00F649B6" w:rsidRDefault="001F19CF" w:rsidP="001F19CF">
      <w:pPr>
        <w:spacing w:before="68" w:after="68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</w:t>
      </w:r>
    </w:p>
    <w:p w:rsidR="001F19CF" w:rsidRDefault="001F19CF" w:rsidP="001F19CF">
      <w:pPr>
        <w:spacing w:before="68" w:after="68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Эмоциональная направленность этапа состоит в организации для каждого (по возможности) ученика ситуации успеха, мотивирующей его к включению в дальнейшую познавательную деятельность.</w:t>
      </w:r>
    </w:p>
    <w:p w:rsidR="001F19CF" w:rsidRPr="00F649B6" w:rsidRDefault="001F19CF" w:rsidP="001F19CF">
      <w:pPr>
        <w:spacing w:before="68" w:after="68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5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drawing>
          <wp:inline distT="0" distB="0" distL="0" distR="0">
            <wp:extent cx="1089025" cy="1296987"/>
            <wp:effectExtent l="171450" t="133350" r="358775" b="303213"/>
            <wp:docPr id="13" name="Рисунок 8" descr="Peterson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0" name="Рисунок 13" descr="Peterson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2969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F19CF" w:rsidRPr="00F649B6" w:rsidRDefault="001F19CF" w:rsidP="001F19CF">
      <w:pPr>
        <w:spacing w:after="0" w:line="245" w:lineRule="atLeast"/>
        <w:outlineLvl w:val="1"/>
        <w:rPr>
          <w:rFonts w:ascii="Times New Roman" w:eastAsia="Times New Roman" w:hAnsi="Times New Roman" w:cs="Times New Roman"/>
          <w:b/>
          <w:bCs/>
          <w:color w:val="3864C3"/>
          <w:sz w:val="28"/>
          <w:szCs w:val="28"/>
          <w:lang w:eastAsia="ru-RU"/>
        </w:rPr>
      </w:pPr>
      <w:r w:rsidRPr="00F649B6">
        <w:rPr>
          <w:rFonts w:ascii="Times New Roman" w:eastAsia="Times New Roman" w:hAnsi="Times New Roman" w:cs="Times New Roman"/>
          <w:b/>
          <w:bCs/>
          <w:color w:val="3864C3"/>
          <w:sz w:val="28"/>
          <w:szCs w:val="28"/>
          <w:lang w:eastAsia="ru-RU"/>
        </w:rPr>
        <w:t>8. </w:t>
      </w:r>
      <w:r w:rsidRPr="00F649B6">
        <w:rPr>
          <w:rFonts w:ascii="Times New Roman" w:eastAsia="Times New Roman" w:hAnsi="Times New Roman" w:cs="Times New Roman"/>
          <w:b/>
          <w:bCs/>
          <w:i/>
          <w:iCs/>
          <w:color w:val="3864C3"/>
          <w:sz w:val="28"/>
          <w:szCs w:val="28"/>
          <w:lang w:eastAsia="ru-RU"/>
        </w:rPr>
        <w:t>Включение в систему знаний и повторение.</w:t>
      </w:r>
    </w:p>
    <w:p w:rsidR="001F19CF" w:rsidRPr="00F649B6" w:rsidRDefault="001F19CF" w:rsidP="001F19CF">
      <w:pPr>
        <w:spacing w:before="68" w:after="68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</w:t>
      </w:r>
    </w:p>
    <w:p w:rsidR="001F19CF" w:rsidRPr="00F649B6" w:rsidRDefault="001F19CF" w:rsidP="001F19CF">
      <w:pPr>
        <w:spacing w:before="68" w:after="68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- подготовка к введению в будущем новых норм.</w:t>
      </w:r>
    </w:p>
    <w:p w:rsidR="001F19CF" w:rsidRPr="00F649B6" w:rsidRDefault="001F19CF" w:rsidP="001F19CF">
      <w:pPr>
        <w:spacing w:after="0" w:line="245" w:lineRule="atLeast"/>
        <w:outlineLvl w:val="1"/>
        <w:rPr>
          <w:rFonts w:ascii="Times New Roman" w:eastAsia="Times New Roman" w:hAnsi="Times New Roman" w:cs="Times New Roman"/>
          <w:b/>
          <w:bCs/>
          <w:color w:val="3864C3"/>
          <w:sz w:val="28"/>
          <w:szCs w:val="28"/>
          <w:lang w:eastAsia="ru-RU"/>
        </w:rPr>
      </w:pPr>
      <w:r w:rsidRPr="00F649B6">
        <w:rPr>
          <w:rFonts w:ascii="Times New Roman" w:eastAsia="Times New Roman" w:hAnsi="Times New Roman" w:cs="Times New Roman"/>
          <w:b/>
          <w:bCs/>
          <w:color w:val="3864C3"/>
          <w:sz w:val="28"/>
          <w:szCs w:val="28"/>
          <w:lang w:eastAsia="ru-RU"/>
        </w:rPr>
        <w:t>9. </w:t>
      </w:r>
      <w:r w:rsidRPr="00F649B6">
        <w:rPr>
          <w:rFonts w:ascii="Times New Roman" w:eastAsia="Times New Roman" w:hAnsi="Times New Roman" w:cs="Times New Roman"/>
          <w:b/>
          <w:bCs/>
          <w:i/>
          <w:iCs/>
          <w:color w:val="3864C3"/>
          <w:sz w:val="28"/>
          <w:szCs w:val="28"/>
          <w:lang w:eastAsia="ru-RU"/>
        </w:rPr>
        <w:t>Рефлексия учебной деятельности на уроке (итог урока).</w:t>
      </w:r>
    </w:p>
    <w:p w:rsidR="001F19CF" w:rsidRPr="001F19CF" w:rsidRDefault="001F19CF" w:rsidP="001F19CF">
      <w:pPr>
        <w:spacing w:before="68" w:after="68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данном этапе организуется рефлексия и самооценка учениками собственной учебной деятельности на уроке. В завершение, соотносятся цель и результаты учебной деятельности, фиксируется степень их </w:t>
      </w:r>
      <w:proofErr w:type="gramStart"/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соответствия</w:t>
      </w:r>
      <w:proofErr w:type="gramEnd"/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намечаются дальнейшие цели деятельности.</w:t>
      </w:r>
    </w:p>
    <w:p w:rsidR="001F19CF" w:rsidRPr="003E2A95" w:rsidRDefault="001F19CF" w:rsidP="001F19CF">
      <w:pPr>
        <w:spacing w:before="68" w:after="68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E2A9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drawing>
          <wp:inline distT="0" distB="0" distL="0" distR="0">
            <wp:extent cx="4372958" cy="905427"/>
            <wp:effectExtent l="19050" t="0" r="8542" b="0"/>
            <wp:docPr id="14" name="Рисунок 6" descr="C:\Users\user\Desktop\МиД_презентации_2 класс\Шаги урока ОНЗ\Лесенка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2" descr="C:\Users\user\Desktop\МиД_презентации_2 класс\Шаги урока ОНЗ\Лесенка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894" cy="90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CF" w:rsidRPr="006D059A" w:rsidRDefault="001F19CF" w:rsidP="001F19CF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19CF" w:rsidRPr="003E2A95" w:rsidRDefault="001F19CF" w:rsidP="001F19CF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1F19CF" w:rsidRPr="006D059A" w:rsidRDefault="001F19CF" w:rsidP="001F19CF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Принципиальным отличием технологии </w:t>
      </w:r>
      <w:proofErr w:type="spellStart"/>
      <w:r w:rsidRPr="006D05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деятельностного</w:t>
      </w:r>
      <w:proofErr w:type="spellEnd"/>
      <w:r w:rsidRPr="006D05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метода от традиционного технологии демонстрационно-наглядного метода обучения является, во-первых, то, что предложенная структура описывает деятельность не учителя, а учащихся. Кроме того, при прохождении учащимися описанных шагов технологии </w:t>
      </w:r>
      <w:proofErr w:type="spellStart"/>
      <w:r w:rsidRPr="006D05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деятельностного</w:t>
      </w:r>
      <w:proofErr w:type="spellEnd"/>
      <w:r w:rsidRPr="006D05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метода обеспечивается системный тренинг полного перечня </w:t>
      </w:r>
      <w:proofErr w:type="spellStart"/>
      <w:r w:rsidRPr="006D05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деятельностных</w:t>
      </w:r>
      <w:proofErr w:type="spellEnd"/>
      <w:r w:rsidRPr="006D05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способностей, выделенных на основе анализа «</w:t>
      </w:r>
      <w:proofErr w:type="spellStart"/>
      <w:r w:rsidRPr="006D05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Онто-схемы</w:t>
      </w:r>
      <w:proofErr w:type="spellEnd"/>
      <w:r w:rsidRPr="006D05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мира деятельности»</w:t>
      </w:r>
      <w:bookmarkStart w:id="1" w:name="_ftnref3"/>
      <w:bookmarkEnd w:id="1"/>
      <w:r w:rsidRPr="006D05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</w:p>
    <w:p w:rsidR="001F19CF" w:rsidRPr="006D059A" w:rsidRDefault="001F19CF" w:rsidP="001F19CF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9CF" w:rsidRDefault="001F19CF" w:rsidP="001F19CF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9CF" w:rsidRDefault="001F19CF" w:rsidP="001F19CF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0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Предложенная технология носит интегративный характер: </w:t>
      </w:r>
    </w:p>
    <w:p w:rsidR="001F19CF" w:rsidRPr="00F649B6" w:rsidRDefault="001F19CF" w:rsidP="001F19CF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ней синтезированы не конфликтующие между собой идеи из концепций развивающего образования ведущих российских педагогов и психологов с позиций преемственности с традиционной школой. Действительно, при реализации шагов 1, 2, 5-9 выполняются требования со стороны технологии демонстрационно-наглядного обучения к организации передачи учащимся знаний, умений и навыков; шаги 2-8 обеспечивают системное прохождение ими всех этапов, выделенных П.Я. Гальпериным как необходимых для глубокого и прочного усвоения знаний; завершение 2-го шага связано с созданием затруднения в деятельности («коллизии»), являющегося, по мнению Л.В. </w:t>
      </w:r>
      <w:proofErr w:type="spellStart"/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Занкова</w:t>
      </w:r>
      <w:proofErr w:type="spellEnd"/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необходимым условием реализации задач развивающего обучения. На этапах 2-5, 7, 9 обеспечиваются требования к организации учебной деятельности учащихся, разработанные В.В. Давыдовым. Таким образом, методологическая версия теории деятельности позволила построить последовательность </w:t>
      </w:r>
      <w:proofErr w:type="spellStart"/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деятельностных</w:t>
      </w:r>
      <w:proofErr w:type="spellEnd"/>
      <w:r w:rsidRPr="00F64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шагов, которая может использоваться в современной сфере образования в качестве синтезирующего предиката.</w:t>
      </w:r>
    </w:p>
    <w:p w:rsidR="001F19CF" w:rsidRPr="00165EFF" w:rsidRDefault="001F19CF" w:rsidP="001F19CF">
      <w:pPr>
        <w:spacing w:after="136" w:line="245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1F19CF" w:rsidRPr="006D059A" w:rsidRDefault="001F19CF" w:rsidP="001F19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059A">
        <w:rPr>
          <w:sz w:val="28"/>
          <w:szCs w:val="28"/>
        </w:rPr>
        <w:t xml:space="preserve">В рамках </w:t>
      </w:r>
      <w:proofErr w:type="spellStart"/>
      <w:r w:rsidRPr="006D059A">
        <w:rPr>
          <w:sz w:val="28"/>
          <w:szCs w:val="28"/>
        </w:rPr>
        <w:t>деятельностной</w:t>
      </w:r>
      <w:proofErr w:type="spellEnd"/>
      <w:r w:rsidRPr="006D059A">
        <w:rPr>
          <w:sz w:val="28"/>
          <w:szCs w:val="28"/>
        </w:rPr>
        <w:t xml:space="preserve"> технологии особое внимание предлагается уделить контрольно-оценочной деятельности. Целесообразно развести контроль и оценку как учебное действие младших школьников и контроль т оценку как педагогическое действие.</w:t>
      </w:r>
    </w:p>
    <w:p w:rsidR="001F19CF" w:rsidRPr="006D059A" w:rsidRDefault="001F19CF" w:rsidP="001F19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059A">
        <w:rPr>
          <w:b/>
          <w:bCs/>
          <w:sz w:val="28"/>
          <w:szCs w:val="28"/>
        </w:rPr>
        <w:t>Контроль и оценка с позиций ученика</w:t>
      </w:r>
      <w:r w:rsidRPr="006D059A">
        <w:rPr>
          <w:rStyle w:val="apple-converted-space"/>
          <w:b/>
          <w:bCs/>
          <w:sz w:val="28"/>
          <w:szCs w:val="28"/>
        </w:rPr>
        <w:t> </w:t>
      </w:r>
      <w:r w:rsidRPr="006D059A">
        <w:rPr>
          <w:sz w:val="28"/>
          <w:szCs w:val="28"/>
        </w:rPr>
        <w:t>есть действие, позволяющее ему установить правильность и полноту выполняемых операций</w:t>
      </w:r>
      <w:proofErr w:type="gramStart"/>
      <w:r w:rsidRPr="006D059A">
        <w:rPr>
          <w:sz w:val="28"/>
          <w:szCs w:val="28"/>
        </w:rPr>
        <w:t xml:space="preserve"> ,</w:t>
      </w:r>
      <w:proofErr w:type="gramEnd"/>
      <w:r w:rsidRPr="006D059A">
        <w:rPr>
          <w:sz w:val="28"/>
          <w:szCs w:val="28"/>
        </w:rPr>
        <w:t xml:space="preserve"> посредством которых реализуется изученный способ (контроль), а также определять степень освоенности способа (оценка).</w:t>
      </w:r>
    </w:p>
    <w:p w:rsidR="001F19CF" w:rsidRPr="006D059A" w:rsidRDefault="001F19CF" w:rsidP="001F19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059A">
        <w:rPr>
          <w:sz w:val="28"/>
          <w:szCs w:val="28"/>
        </w:rPr>
        <w:t>Основной акцент в контрольн</w:t>
      </w:r>
      <w:proofErr w:type="gramStart"/>
      <w:r w:rsidRPr="006D059A">
        <w:rPr>
          <w:sz w:val="28"/>
          <w:szCs w:val="28"/>
        </w:rPr>
        <w:t>о-</w:t>
      </w:r>
      <w:proofErr w:type="gramEnd"/>
      <w:r w:rsidRPr="006D059A">
        <w:rPr>
          <w:sz w:val="28"/>
          <w:szCs w:val="28"/>
        </w:rPr>
        <w:t xml:space="preserve"> оценочной деятельности педагог делает на собственную контрольно-оценочную деятельность младших школьников. Контроль и оценка учителя осуществляется только после этих действий учащимися.</w:t>
      </w:r>
    </w:p>
    <w:p w:rsidR="001F19CF" w:rsidRDefault="001F19CF" w:rsidP="001F19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F19CF" w:rsidRPr="006D059A" w:rsidRDefault="001F19CF" w:rsidP="001F19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059A">
        <w:rPr>
          <w:sz w:val="28"/>
          <w:szCs w:val="28"/>
        </w:rPr>
        <w:t xml:space="preserve">При использовании </w:t>
      </w:r>
      <w:proofErr w:type="spellStart"/>
      <w:r w:rsidRPr="006D059A">
        <w:rPr>
          <w:sz w:val="28"/>
          <w:szCs w:val="28"/>
        </w:rPr>
        <w:t>деятельностной</w:t>
      </w:r>
      <w:proofErr w:type="spellEnd"/>
      <w:r w:rsidRPr="006D059A">
        <w:rPr>
          <w:sz w:val="28"/>
          <w:szCs w:val="28"/>
        </w:rPr>
        <w:t xml:space="preserve"> технологии педагогом создаются разные образовательные пространства:</w:t>
      </w:r>
    </w:p>
    <w:p w:rsidR="001F19CF" w:rsidRPr="006D059A" w:rsidRDefault="001F19CF" w:rsidP="001F19CF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rPr>
          <w:sz w:val="28"/>
          <w:szCs w:val="28"/>
        </w:rPr>
      </w:pPr>
      <w:r w:rsidRPr="006D059A">
        <w:rPr>
          <w:sz w:val="28"/>
          <w:szCs w:val="28"/>
        </w:rPr>
        <w:t>урок (коллективное действие) – место решения системы учебных задач;</w:t>
      </w:r>
    </w:p>
    <w:p w:rsidR="001F19CF" w:rsidRPr="006D059A" w:rsidRDefault="001F19CF" w:rsidP="001F19CF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rPr>
          <w:sz w:val="28"/>
          <w:szCs w:val="28"/>
        </w:rPr>
      </w:pPr>
      <w:r w:rsidRPr="006D059A">
        <w:rPr>
          <w:sz w:val="28"/>
          <w:szCs w:val="28"/>
        </w:rPr>
        <w:t>учебное занятие - место групповой работы по поиску причин ошибок и способов их устранения;</w:t>
      </w:r>
    </w:p>
    <w:p w:rsidR="001F19CF" w:rsidRPr="006D059A" w:rsidRDefault="001F19CF" w:rsidP="001F19CF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rPr>
          <w:sz w:val="28"/>
          <w:szCs w:val="28"/>
        </w:rPr>
      </w:pPr>
      <w:r w:rsidRPr="006D059A">
        <w:rPr>
          <w:sz w:val="28"/>
          <w:szCs w:val="28"/>
        </w:rPr>
        <w:t>урок – мастерская – место индивидуальной коррекции действий учащихся;</w:t>
      </w:r>
    </w:p>
    <w:p w:rsidR="001F19CF" w:rsidRPr="006D059A" w:rsidRDefault="001F19CF" w:rsidP="001F19CF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rPr>
          <w:sz w:val="28"/>
          <w:szCs w:val="28"/>
        </w:rPr>
      </w:pPr>
      <w:r w:rsidRPr="006D059A">
        <w:rPr>
          <w:sz w:val="28"/>
          <w:szCs w:val="28"/>
        </w:rPr>
        <w:t>урок – консультация – место «умных» вопросов (определение границы знания и незнания ребенка по его запросу);</w:t>
      </w:r>
    </w:p>
    <w:p w:rsidR="001F19CF" w:rsidRPr="006D059A" w:rsidRDefault="001F19CF" w:rsidP="001F19CF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rPr>
          <w:sz w:val="28"/>
          <w:szCs w:val="28"/>
        </w:rPr>
      </w:pPr>
      <w:r w:rsidRPr="006D059A">
        <w:rPr>
          <w:sz w:val="28"/>
          <w:szCs w:val="28"/>
        </w:rPr>
        <w:t>урок – презентация – место предъявления достижений учащихся</w:t>
      </w:r>
    </w:p>
    <w:p w:rsidR="001F19CF" w:rsidRPr="006D059A" w:rsidRDefault="001F19CF" w:rsidP="001F19CF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6D059A">
        <w:rPr>
          <w:sz w:val="28"/>
          <w:szCs w:val="28"/>
        </w:rPr>
        <w:t>( результатов их самостоятельной домашней работы).</w:t>
      </w:r>
    </w:p>
    <w:p w:rsidR="001F19CF" w:rsidRDefault="001F19CF" w:rsidP="001F19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F19CF" w:rsidRPr="006D059A" w:rsidRDefault="001F19CF" w:rsidP="001F19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059A">
        <w:rPr>
          <w:sz w:val="28"/>
          <w:szCs w:val="28"/>
        </w:rPr>
        <w:t>Особо выделяется в учебном процессе время решения разных видов проектных задач. Как мы знаем проектная деятельность свое центральное (</w:t>
      </w:r>
      <w:proofErr w:type="gramStart"/>
      <w:r w:rsidRPr="006D059A">
        <w:rPr>
          <w:sz w:val="28"/>
          <w:szCs w:val="28"/>
        </w:rPr>
        <w:t xml:space="preserve">ведущее) </w:t>
      </w:r>
      <w:proofErr w:type="gramEnd"/>
      <w:r w:rsidRPr="006D059A">
        <w:rPr>
          <w:sz w:val="28"/>
          <w:szCs w:val="28"/>
        </w:rPr>
        <w:t>место занимает в основной школе. В начальной школе могут возникать только ее прообразы в виде творческих заданий или специально созданной системы проектных задач.</w:t>
      </w:r>
    </w:p>
    <w:p w:rsidR="001F19CF" w:rsidRDefault="001F19CF" w:rsidP="001F19C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F19CF" w:rsidRPr="006D059A" w:rsidRDefault="001F19CF" w:rsidP="001F19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6D059A">
        <w:rPr>
          <w:sz w:val="28"/>
          <w:szCs w:val="28"/>
        </w:rPr>
        <w:lastRenderedPageBreak/>
        <w:t> </w:t>
      </w:r>
      <w:r w:rsidRPr="006D059A">
        <w:rPr>
          <w:b/>
          <w:color w:val="C00000"/>
          <w:sz w:val="28"/>
          <w:szCs w:val="28"/>
        </w:rPr>
        <w:t xml:space="preserve">Основная задача учителя начальных классов, которую ставит перед ним ФГОС – 2: перевод содержания образования в </w:t>
      </w:r>
      <w:proofErr w:type="spellStart"/>
      <w:r w:rsidRPr="006D059A">
        <w:rPr>
          <w:b/>
          <w:color w:val="C00000"/>
          <w:sz w:val="28"/>
          <w:szCs w:val="28"/>
        </w:rPr>
        <w:t>деятельностную</w:t>
      </w:r>
      <w:proofErr w:type="spellEnd"/>
      <w:r w:rsidRPr="006D059A">
        <w:rPr>
          <w:b/>
          <w:color w:val="C00000"/>
          <w:sz w:val="28"/>
          <w:szCs w:val="28"/>
        </w:rPr>
        <w:t xml:space="preserve"> парадигму. </w:t>
      </w:r>
    </w:p>
    <w:p w:rsidR="001F19CF" w:rsidRPr="006D059A" w:rsidRDefault="001F19CF" w:rsidP="001F19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</w:p>
    <w:p w:rsidR="001F19CF" w:rsidRDefault="001F19CF" w:rsidP="001F19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2060"/>
          <w:sz w:val="28"/>
          <w:szCs w:val="28"/>
        </w:rPr>
      </w:pPr>
      <w:r w:rsidRPr="006D059A">
        <w:rPr>
          <w:b/>
          <w:i/>
          <w:iCs/>
          <w:color w:val="002060"/>
          <w:sz w:val="28"/>
          <w:szCs w:val="28"/>
        </w:rPr>
        <w:t>Обеспечивая изменение требований к результатам образования,</w:t>
      </w:r>
    </w:p>
    <w:p w:rsidR="001F19CF" w:rsidRPr="006D059A" w:rsidRDefault="001F19CF" w:rsidP="001F19C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D059A">
        <w:rPr>
          <w:b/>
          <w:i/>
          <w:iCs/>
          <w:color w:val="002060"/>
          <w:sz w:val="28"/>
          <w:szCs w:val="28"/>
        </w:rPr>
        <w:t xml:space="preserve"> учителю необходимо</w:t>
      </w:r>
      <w:r w:rsidRPr="006D059A">
        <w:rPr>
          <w:i/>
          <w:iCs/>
          <w:sz w:val="28"/>
          <w:szCs w:val="28"/>
        </w:rPr>
        <w:t>:</w:t>
      </w:r>
    </w:p>
    <w:p w:rsidR="001F19CF" w:rsidRPr="006D059A" w:rsidRDefault="001F19CF" w:rsidP="001F19C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6D059A">
        <w:rPr>
          <w:sz w:val="28"/>
          <w:szCs w:val="28"/>
        </w:rPr>
        <w:t>Изменить содержание и методы контроля планируемых результатов.</w:t>
      </w:r>
    </w:p>
    <w:p w:rsidR="001F19CF" w:rsidRPr="006D059A" w:rsidRDefault="001F19CF" w:rsidP="001F19C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6D059A">
        <w:rPr>
          <w:sz w:val="28"/>
          <w:szCs w:val="28"/>
        </w:rPr>
        <w:t>Ввести новые формы и методы оценки результатов, ориентированных на открытость, множественность субъектов, накопительный характер оценки.</w:t>
      </w:r>
    </w:p>
    <w:p w:rsidR="001F19CF" w:rsidRDefault="001F19CF" w:rsidP="001F19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2060"/>
          <w:sz w:val="28"/>
          <w:szCs w:val="28"/>
        </w:rPr>
      </w:pPr>
    </w:p>
    <w:p w:rsidR="001F19CF" w:rsidRDefault="001F19CF" w:rsidP="001F19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2060"/>
          <w:sz w:val="28"/>
          <w:szCs w:val="28"/>
        </w:rPr>
      </w:pPr>
      <w:r w:rsidRPr="006D059A">
        <w:rPr>
          <w:b/>
          <w:i/>
          <w:iCs/>
          <w:color w:val="002060"/>
          <w:sz w:val="28"/>
          <w:szCs w:val="28"/>
        </w:rPr>
        <w:t>Обеспечивая изменения требований к содержанию образования,</w:t>
      </w:r>
    </w:p>
    <w:p w:rsidR="001F19CF" w:rsidRPr="006D059A" w:rsidRDefault="001F19CF" w:rsidP="001F19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6D059A">
        <w:rPr>
          <w:b/>
          <w:i/>
          <w:iCs/>
          <w:color w:val="002060"/>
          <w:sz w:val="28"/>
          <w:szCs w:val="28"/>
        </w:rPr>
        <w:t>учителю необходимо:</w:t>
      </w:r>
    </w:p>
    <w:p w:rsidR="001F19CF" w:rsidRPr="006D059A" w:rsidRDefault="001F19CF" w:rsidP="001F19C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6D059A">
        <w:rPr>
          <w:sz w:val="28"/>
          <w:szCs w:val="28"/>
        </w:rPr>
        <w:t xml:space="preserve">Разработать и реализовать программы духовно-нравственного развития и </w:t>
      </w:r>
      <w:proofErr w:type="gramStart"/>
      <w:r w:rsidRPr="006D059A">
        <w:rPr>
          <w:sz w:val="28"/>
          <w:szCs w:val="28"/>
        </w:rPr>
        <w:t>воспитания</w:t>
      </w:r>
      <w:proofErr w:type="gramEnd"/>
      <w:r w:rsidRPr="006D059A">
        <w:rPr>
          <w:sz w:val="28"/>
          <w:szCs w:val="28"/>
        </w:rPr>
        <w:t xml:space="preserve"> обучающихся на ступени начального общего образования, становление их гражданской идентичности как основы развития гражданского общества.</w:t>
      </w:r>
    </w:p>
    <w:p w:rsidR="001F19CF" w:rsidRPr="006D059A" w:rsidRDefault="001F19CF" w:rsidP="001F19C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6D059A">
        <w:rPr>
          <w:sz w:val="28"/>
          <w:szCs w:val="28"/>
        </w:rPr>
        <w:t xml:space="preserve">Разработать и реализовать программы укрепления физического и духовного здоровья </w:t>
      </w:r>
      <w:proofErr w:type="gramStart"/>
      <w:r w:rsidRPr="006D059A">
        <w:rPr>
          <w:sz w:val="28"/>
          <w:szCs w:val="28"/>
        </w:rPr>
        <w:t>обучающихся</w:t>
      </w:r>
      <w:proofErr w:type="gramEnd"/>
      <w:r w:rsidRPr="006D059A">
        <w:rPr>
          <w:sz w:val="28"/>
          <w:szCs w:val="28"/>
        </w:rPr>
        <w:t>.</w:t>
      </w:r>
    </w:p>
    <w:p w:rsidR="001F19CF" w:rsidRPr="006D059A" w:rsidRDefault="001F19CF" w:rsidP="001F19C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6D059A">
        <w:rPr>
          <w:sz w:val="28"/>
          <w:szCs w:val="28"/>
        </w:rPr>
        <w:t xml:space="preserve">Разработать и реализовать программы формирования УУД </w:t>
      </w:r>
      <w:proofErr w:type="gramStart"/>
      <w:r w:rsidRPr="006D059A">
        <w:rPr>
          <w:sz w:val="28"/>
          <w:szCs w:val="28"/>
        </w:rPr>
        <w:t>обучающихся</w:t>
      </w:r>
      <w:proofErr w:type="gramEnd"/>
      <w:r w:rsidRPr="006D059A">
        <w:rPr>
          <w:sz w:val="28"/>
          <w:szCs w:val="28"/>
        </w:rPr>
        <w:t>.</w:t>
      </w:r>
    </w:p>
    <w:p w:rsidR="001F19CF" w:rsidRPr="006D059A" w:rsidRDefault="001F19CF" w:rsidP="001F19C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6D059A">
        <w:rPr>
          <w:sz w:val="28"/>
          <w:szCs w:val="28"/>
        </w:rPr>
        <w:t>Ввести новые образовательные технологии: обучение на основе учебных ситуаций; проектных задач; проектные методы обучения и др.</w:t>
      </w:r>
    </w:p>
    <w:p w:rsidR="001F19CF" w:rsidRDefault="001F19CF" w:rsidP="001F19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2060"/>
          <w:sz w:val="28"/>
          <w:szCs w:val="28"/>
        </w:rPr>
      </w:pPr>
    </w:p>
    <w:p w:rsidR="001F19CF" w:rsidRDefault="001F19CF" w:rsidP="001F19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2060"/>
          <w:sz w:val="28"/>
          <w:szCs w:val="28"/>
        </w:rPr>
      </w:pPr>
      <w:r w:rsidRPr="006D059A">
        <w:rPr>
          <w:b/>
          <w:i/>
          <w:iCs/>
          <w:color w:val="002060"/>
          <w:sz w:val="28"/>
          <w:szCs w:val="28"/>
        </w:rPr>
        <w:t xml:space="preserve">Обеспечивая изменения требований к условиям реализации </w:t>
      </w:r>
    </w:p>
    <w:p w:rsidR="001F19CF" w:rsidRPr="006D059A" w:rsidRDefault="001F19CF" w:rsidP="001F19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6D059A">
        <w:rPr>
          <w:b/>
          <w:i/>
          <w:iCs/>
          <w:color w:val="002060"/>
          <w:sz w:val="28"/>
          <w:szCs w:val="28"/>
        </w:rPr>
        <w:t>образовательного процесса</w:t>
      </w:r>
      <w:r w:rsidRPr="006D059A">
        <w:rPr>
          <w:b/>
          <w:color w:val="002060"/>
          <w:sz w:val="28"/>
          <w:szCs w:val="28"/>
        </w:rPr>
        <w:t>,</w:t>
      </w:r>
      <w:r w:rsidRPr="006D059A">
        <w:rPr>
          <w:rStyle w:val="apple-converted-space"/>
          <w:b/>
          <w:color w:val="002060"/>
          <w:sz w:val="28"/>
          <w:szCs w:val="28"/>
        </w:rPr>
        <w:t> </w:t>
      </w:r>
      <w:r w:rsidRPr="006D059A">
        <w:rPr>
          <w:b/>
          <w:i/>
          <w:iCs/>
          <w:color w:val="002060"/>
          <w:sz w:val="28"/>
          <w:szCs w:val="28"/>
        </w:rPr>
        <w:t>учителю необходимо</w:t>
      </w:r>
    </w:p>
    <w:p w:rsidR="001F19CF" w:rsidRPr="006D059A" w:rsidRDefault="001F19CF" w:rsidP="001F19C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6D059A">
        <w:rPr>
          <w:sz w:val="28"/>
          <w:szCs w:val="28"/>
        </w:rPr>
        <w:t xml:space="preserve">Внести изменения </w:t>
      </w:r>
      <w:proofErr w:type="gramStart"/>
      <w:r w:rsidRPr="006D059A">
        <w:rPr>
          <w:sz w:val="28"/>
          <w:szCs w:val="28"/>
        </w:rPr>
        <w:t>в</w:t>
      </w:r>
      <w:proofErr w:type="gramEnd"/>
      <w:r w:rsidRPr="006D059A">
        <w:rPr>
          <w:sz w:val="28"/>
          <w:szCs w:val="28"/>
        </w:rPr>
        <w:t xml:space="preserve"> оборудовать и переоборудовать </w:t>
      </w:r>
      <w:proofErr w:type="gramStart"/>
      <w:r w:rsidRPr="006D059A">
        <w:rPr>
          <w:sz w:val="28"/>
          <w:szCs w:val="28"/>
        </w:rPr>
        <w:t>учебно-воспитательного</w:t>
      </w:r>
      <w:proofErr w:type="gramEnd"/>
      <w:r w:rsidRPr="006D059A">
        <w:rPr>
          <w:sz w:val="28"/>
          <w:szCs w:val="28"/>
        </w:rPr>
        <w:t xml:space="preserve"> процесса с учётом требования ФГОС</w:t>
      </w:r>
      <w:r>
        <w:rPr>
          <w:sz w:val="28"/>
          <w:szCs w:val="28"/>
        </w:rPr>
        <w:t>.</w:t>
      </w:r>
    </w:p>
    <w:p w:rsidR="001F19CF" w:rsidRPr="006D059A" w:rsidRDefault="001F19CF" w:rsidP="001F1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398" w:rsidRDefault="00C91398"/>
    <w:sectPr w:rsidR="00C91398" w:rsidSect="00245DA4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04D0"/>
    <w:multiLevelType w:val="multilevel"/>
    <w:tmpl w:val="BDBEA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BA78CB"/>
    <w:multiLevelType w:val="multilevel"/>
    <w:tmpl w:val="BAF830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521ED"/>
    <w:multiLevelType w:val="multilevel"/>
    <w:tmpl w:val="6BEE1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14ABF"/>
    <w:multiLevelType w:val="multilevel"/>
    <w:tmpl w:val="6DF6E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234DDA"/>
    <w:multiLevelType w:val="multilevel"/>
    <w:tmpl w:val="ADD438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6334F"/>
    <w:multiLevelType w:val="multilevel"/>
    <w:tmpl w:val="310E3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2567B7"/>
    <w:multiLevelType w:val="multilevel"/>
    <w:tmpl w:val="55F894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9D4DE3"/>
    <w:multiLevelType w:val="multilevel"/>
    <w:tmpl w:val="9F2E0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B467B4"/>
    <w:multiLevelType w:val="multilevel"/>
    <w:tmpl w:val="53A410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9CF"/>
    <w:rsid w:val="00180E49"/>
    <w:rsid w:val="001F19CF"/>
    <w:rsid w:val="004E5FEE"/>
    <w:rsid w:val="00762D72"/>
    <w:rsid w:val="00C91398"/>
    <w:rsid w:val="00E2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19CF"/>
  </w:style>
  <w:style w:type="paragraph" w:styleId="a4">
    <w:name w:val="Balloon Text"/>
    <w:basedOn w:val="a"/>
    <w:link w:val="a5"/>
    <w:uiPriority w:val="99"/>
    <w:semiHidden/>
    <w:unhideWhenUsed/>
    <w:rsid w:val="001F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2118</Words>
  <Characters>12073</Characters>
  <Application>Microsoft Office Word</Application>
  <DocSecurity>0</DocSecurity>
  <Lines>100</Lines>
  <Paragraphs>28</Paragraphs>
  <ScaleCrop>false</ScaleCrop>
  <Company>Microsoft</Company>
  <LinksUpToDate>false</LinksUpToDate>
  <CharactersWithSpaces>14163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2014-03-28T21:23:00Z</dcterms:created>
  <dcterms:modified xsi:type="dcterms:W3CDTF">2014-03-28T21:24:00Z</dcterms:modified>
</cp:coreProperties>
</file>