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7B" w:rsidRDefault="0003227B" w:rsidP="0082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Методические приёмы на уроках </w:t>
      </w:r>
    </w:p>
    <w:p w:rsidR="00826591" w:rsidRDefault="0003227B" w:rsidP="0082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«Основы мировых религиозных кул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тур»</w:t>
      </w:r>
    </w:p>
    <w:p w:rsidR="0003227B" w:rsidRDefault="0003227B" w:rsidP="0082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1B3C" w:rsidRPr="00826591" w:rsidRDefault="00C31B3C" w:rsidP="00826591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и виды учебной деятельности</w:t>
      </w:r>
      <w:r w:rsidR="00DB2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основываются на сочетании ра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личных </w:t>
      </w:r>
      <w:r w:rsidRPr="008265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методов обучения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31B3C" w:rsidRPr="00826591" w:rsidRDefault="00C31B3C" w:rsidP="0082659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словесных</w:t>
      </w:r>
      <w:r w:rsidRPr="00826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C31B3C" w:rsidRPr="00826591" w:rsidRDefault="00C31B3C" w:rsidP="0082659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наглядных</w:t>
      </w:r>
      <w:proofErr w:type="gramEnd"/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решают задачу развития образного мышления, познавател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интереса, воспитания художественного вкуса и формирования культурной эрудиции;</w:t>
      </w:r>
    </w:p>
    <w:p w:rsidR="00C31B3C" w:rsidRPr="00826591" w:rsidRDefault="00C31B3C" w:rsidP="0082659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проблемно-поисковых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применение которых необходимо для закрепления теоретических знаний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C31B3C" w:rsidRDefault="00C31B3C" w:rsidP="0082659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репродуктивных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получения фактических знаний, развития наглядно-образного мышления, памяти, навыков учебного труда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6591" w:rsidRDefault="00826591" w:rsidP="005B72EE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следующие </w:t>
      </w:r>
      <w:r w:rsidR="005B72EE" w:rsidRP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приёмы и </w:t>
      </w:r>
      <w:r w:rsidRP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методы работы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B72EE" w:rsidRP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и обсуждение текста,</w:t>
      </w:r>
      <w:r w:rsid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72EE" w:rsidRP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слушание,</w:t>
      </w:r>
      <w:r w:rsid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пересказ, </w:t>
      </w:r>
      <w:r w:rsidR="005B72EE" w:rsidRPr="00826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диалог, </w:t>
      </w:r>
      <w:proofErr w:type="spellStart"/>
      <w:r w:rsidR="00032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</w:t>
      </w:r>
      <w:proofErr w:type="spellEnd"/>
      <w:r w:rsidR="00032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B72EE" w:rsidRPr="00826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дискуссия, диспут, дебаты</w:t>
      </w:r>
      <w:r w:rsidR="005B7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рассматривание иллюстраций, слайдов, работа со словарём, работа с картой, заполнение схем, </w:t>
      </w:r>
      <w:r w:rsidRPr="00826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игра, проектирование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826591" w:rsidRDefault="00C31B3C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Беседа</w:t>
      </w:r>
      <w:r w:rsidRPr="00826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826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фронтальной формой работы, поэтому важно, чтобы она не превращалась в лекцию учителя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26591" w:rsidRPr="0082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81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Интервью.</w:t>
      </w:r>
      <w:r w:rsid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форма учебной деятельности может быть использована как в урочной, так и во внеурочной деятельности учащихся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3227B" w:rsidRPr="0003227B" w:rsidRDefault="0003227B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Эта форма учебной деятельности позволяет активизировать познав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тельную деятельность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3C0781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Драматизация (театрализация).</w:t>
      </w:r>
      <w:r w:rsid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форма организации учебной деятельности обладает большой привлекательностью для младших школьников, т.к. по своей сути близка к игре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еобходимый педагогический эффект драматизации достиг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при условии активного участия детей в деятельности на всех этапах: напис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сценария, распределение ролей, режиссура, сценография, 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костюмов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т.д., каждый из которых может быть поручен определенной творч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ской группе. </w:t>
      </w:r>
    </w:p>
    <w:p w:rsidR="00826591" w:rsidRPr="005B72EE" w:rsidRDefault="00826591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hAnsi="Times New Roman" w:cs="Times New Roman"/>
          <w:sz w:val="28"/>
          <w:szCs w:val="28"/>
        </w:rPr>
        <w:t xml:space="preserve">На уроках возможна организация </w:t>
      </w:r>
      <w:r w:rsidR="00032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парной </w:t>
      </w:r>
      <w:r w:rsidR="005B72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826591">
        <w:rPr>
          <w:rFonts w:ascii="Times New Roman" w:hAnsi="Times New Roman" w:cs="Times New Roman"/>
          <w:b/>
          <w:sz w:val="28"/>
          <w:szCs w:val="28"/>
        </w:rPr>
        <w:t>групповой работы</w:t>
      </w:r>
      <w:r w:rsidRPr="00826591">
        <w:rPr>
          <w:rFonts w:ascii="Times New Roman" w:hAnsi="Times New Roman" w:cs="Times New Roman"/>
          <w:sz w:val="28"/>
          <w:szCs w:val="28"/>
        </w:rPr>
        <w:t xml:space="preserve"> учащи</w:t>
      </w:r>
      <w:r w:rsidRPr="00826591">
        <w:rPr>
          <w:rFonts w:ascii="Times New Roman" w:hAnsi="Times New Roman" w:cs="Times New Roman"/>
          <w:sz w:val="28"/>
          <w:szCs w:val="28"/>
        </w:rPr>
        <w:t>х</w:t>
      </w:r>
      <w:r w:rsidRPr="00826591">
        <w:rPr>
          <w:rFonts w:ascii="Times New Roman" w:hAnsi="Times New Roman" w:cs="Times New Roman"/>
          <w:sz w:val="28"/>
          <w:szCs w:val="28"/>
        </w:rPr>
        <w:t xml:space="preserve">ся. В этом случае </w:t>
      </w:r>
      <w:r w:rsidR="0003227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826591">
        <w:rPr>
          <w:rFonts w:ascii="Times New Roman" w:hAnsi="Times New Roman" w:cs="Times New Roman"/>
          <w:sz w:val="28"/>
          <w:szCs w:val="28"/>
        </w:rPr>
        <w:t>следует придерживаться следующих принципов:</w:t>
      </w:r>
    </w:p>
    <w:p w:rsidR="00826591" w:rsidRPr="00826591" w:rsidRDefault="00826591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>а) должен уметь слушать своих товарищей,</w:t>
      </w:r>
    </w:p>
    <w:p w:rsidR="00826591" w:rsidRPr="00826591" w:rsidRDefault="00826591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 xml:space="preserve">б) должен принимать участие в работе, </w:t>
      </w:r>
    </w:p>
    <w:p w:rsidR="00826591" w:rsidRPr="00826591" w:rsidRDefault="00826591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>в) должен просить о помощи, когда она ему нужна,</w:t>
      </w:r>
    </w:p>
    <w:p w:rsidR="00826591" w:rsidRPr="00826591" w:rsidRDefault="00826591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>г) должен оказать помощь, если его об этом попросят.</w:t>
      </w:r>
    </w:p>
    <w:p w:rsidR="003C0781" w:rsidRPr="005B72EE" w:rsidRDefault="00C31B3C" w:rsidP="00826591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Особое внимание </w:t>
      </w:r>
      <w:r w:rsid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обратить на </w:t>
      </w: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виды учебной деятельности </w:t>
      </w:r>
      <w:r w:rsidRPr="005B72E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учащихся</w:t>
      </w:r>
      <w:r w:rsidR="00826591" w:rsidRPr="005B7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6591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Составление словаря терминов и понятий</w:t>
      </w:r>
      <w:r w:rsid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</w:t>
      </w:r>
    </w:p>
    <w:p w:rsidR="00826591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Составление галереи образов.</w:t>
      </w:r>
      <w:r w:rsid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работа направлена на формирование образн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восприятия изучаемого материала, на установление внутренних связей курса не только на теоретическом, но и на визуальном уровне. </w:t>
      </w:r>
    </w:p>
    <w:p w:rsidR="00826591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Использование информационно-коммуникационных технологий</w:t>
      </w:r>
      <w:r w:rsid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процесса обучения.</w:t>
      </w:r>
    </w:p>
    <w:p w:rsidR="00826591" w:rsidRPr="00826591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Экскурсия.</w:t>
      </w:r>
      <w:r w:rsid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конкретизирует программный материал, расширяет кругозор и углубляет знания учащихся</w:t>
      </w:r>
    </w:p>
    <w:p w:rsidR="00531BE5" w:rsidRDefault="00C31B3C" w:rsidP="0082659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Заочная экскурсия</w:t>
      </w:r>
      <w:r w:rsidRPr="00826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2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проведении заочных экскурсий важно учитывать целый ряд факторов: доступность материала, уровень развития у учащихся речевых навыков, особенности восприятия религиозно-этического материала аудиторией. </w:t>
      </w:r>
    </w:p>
    <w:p w:rsidR="00826591" w:rsidRDefault="003C0781" w:rsidP="005B72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b/>
          <w:sz w:val="28"/>
          <w:szCs w:val="28"/>
        </w:rPr>
        <w:t>М</w:t>
      </w:r>
      <w:r w:rsidR="00A365AD" w:rsidRPr="00826591">
        <w:rPr>
          <w:rFonts w:ascii="Times New Roman" w:hAnsi="Times New Roman" w:cs="Times New Roman"/>
          <w:b/>
          <w:sz w:val="28"/>
          <w:szCs w:val="28"/>
        </w:rPr>
        <w:t>етодические принципы</w:t>
      </w:r>
      <w:r w:rsidR="00A365AD" w:rsidRPr="00826591"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r w:rsidRPr="00826591">
        <w:rPr>
          <w:rFonts w:ascii="Times New Roman" w:hAnsi="Times New Roman" w:cs="Times New Roman"/>
          <w:sz w:val="28"/>
          <w:szCs w:val="28"/>
        </w:rPr>
        <w:t>ОРКСЭ</w:t>
      </w:r>
      <w:r w:rsidR="00826591">
        <w:rPr>
          <w:rFonts w:ascii="Times New Roman" w:hAnsi="Times New Roman" w:cs="Times New Roman"/>
          <w:sz w:val="28"/>
          <w:szCs w:val="28"/>
        </w:rPr>
        <w:t>.</w:t>
      </w:r>
    </w:p>
    <w:p w:rsidR="00A365AD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b/>
          <w:sz w:val="28"/>
          <w:szCs w:val="28"/>
        </w:rPr>
        <w:t>Максимальная деликатность</w:t>
      </w:r>
      <w:r w:rsidRPr="00826591">
        <w:rPr>
          <w:rFonts w:ascii="Times New Roman" w:hAnsi="Times New Roman" w:cs="Times New Roman"/>
          <w:sz w:val="28"/>
          <w:szCs w:val="28"/>
        </w:rPr>
        <w:t>, интеллигентность, уважение к личностям уч</w:t>
      </w:r>
      <w:r w:rsidRPr="00826591">
        <w:rPr>
          <w:rFonts w:ascii="Times New Roman" w:hAnsi="Times New Roman" w:cs="Times New Roman"/>
          <w:sz w:val="28"/>
          <w:szCs w:val="28"/>
        </w:rPr>
        <w:t>а</w:t>
      </w:r>
      <w:r w:rsidRPr="00826591">
        <w:rPr>
          <w:rFonts w:ascii="Times New Roman" w:hAnsi="Times New Roman" w:cs="Times New Roman"/>
          <w:sz w:val="28"/>
          <w:szCs w:val="28"/>
        </w:rPr>
        <w:t>щихся в процессе общения на уроках.</w:t>
      </w:r>
    </w:p>
    <w:p w:rsidR="003C0781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b/>
          <w:sz w:val="28"/>
          <w:szCs w:val="28"/>
        </w:rPr>
        <w:t>Учет индивидуальных особенностей</w:t>
      </w:r>
      <w:r w:rsidRPr="00826591">
        <w:rPr>
          <w:rFonts w:ascii="Times New Roman" w:hAnsi="Times New Roman" w:cs="Times New Roman"/>
          <w:sz w:val="28"/>
          <w:szCs w:val="28"/>
        </w:rPr>
        <w:t xml:space="preserve"> и склонностей каждого из учащихся, </w:t>
      </w:r>
    </w:p>
    <w:p w:rsidR="003C0781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b/>
          <w:sz w:val="28"/>
          <w:szCs w:val="28"/>
        </w:rPr>
        <w:t>Доброжелательный, деликатный и ровный тон</w:t>
      </w:r>
      <w:r w:rsidRPr="00826591">
        <w:rPr>
          <w:rFonts w:ascii="Times New Roman" w:hAnsi="Times New Roman" w:cs="Times New Roman"/>
          <w:sz w:val="28"/>
          <w:szCs w:val="28"/>
        </w:rPr>
        <w:t xml:space="preserve"> в изложении учебного матери</w:t>
      </w:r>
      <w:r w:rsidRPr="00826591">
        <w:rPr>
          <w:rFonts w:ascii="Times New Roman" w:hAnsi="Times New Roman" w:cs="Times New Roman"/>
          <w:sz w:val="28"/>
          <w:szCs w:val="28"/>
        </w:rPr>
        <w:t>а</w:t>
      </w:r>
      <w:r w:rsidRPr="00826591">
        <w:rPr>
          <w:rFonts w:ascii="Times New Roman" w:hAnsi="Times New Roman" w:cs="Times New Roman"/>
          <w:sz w:val="28"/>
          <w:szCs w:val="28"/>
        </w:rPr>
        <w:t xml:space="preserve">ла, отсутствие нетерпимости и однозначности в оценках. </w:t>
      </w:r>
    </w:p>
    <w:p w:rsidR="003C0781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b/>
          <w:sz w:val="28"/>
          <w:szCs w:val="28"/>
        </w:rPr>
        <w:t>Простота и «прозрачность»</w:t>
      </w:r>
      <w:r w:rsidRPr="00826591">
        <w:rPr>
          <w:rFonts w:ascii="Times New Roman" w:hAnsi="Times New Roman" w:cs="Times New Roman"/>
          <w:sz w:val="28"/>
          <w:szCs w:val="28"/>
        </w:rPr>
        <w:t xml:space="preserve"> освещения учителем всех вопросов, включая самые сложные и отвлеченно - философские. </w:t>
      </w:r>
    </w:p>
    <w:p w:rsidR="003C0781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 xml:space="preserve">На уроках следует избегать излишнего количества сложных терминов, особенно из иностранных и древних языков. </w:t>
      </w:r>
    </w:p>
    <w:p w:rsidR="00A365AD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>Начиная работу, желательно составить для себя «карту» понятий и терминов, разделив их на сквозные и специальные (применимые для той или иной конкре</w:t>
      </w:r>
      <w:r w:rsidRPr="00826591">
        <w:rPr>
          <w:rFonts w:ascii="Times New Roman" w:hAnsi="Times New Roman" w:cs="Times New Roman"/>
          <w:sz w:val="28"/>
          <w:szCs w:val="28"/>
        </w:rPr>
        <w:t>т</w:t>
      </w:r>
      <w:r w:rsidRPr="00826591">
        <w:rPr>
          <w:rFonts w:ascii="Times New Roman" w:hAnsi="Times New Roman" w:cs="Times New Roman"/>
          <w:sz w:val="28"/>
          <w:szCs w:val="28"/>
        </w:rPr>
        <w:t xml:space="preserve">ной религии). </w:t>
      </w:r>
    </w:p>
    <w:p w:rsidR="003C0781" w:rsidRPr="00826591" w:rsidRDefault="00A365AD" w:rsidP="008265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6591">
        <w:rPr>
          <w:rFonts w:ascii="Times New Roman" w:hAnsi="Times New Roman" w:cs="Times New Roman"/>
          <w:sz w:val="28"/>
          <w:szCs w:val="28"/>
        </w:rPr>
        <w:t>Манера объяснения, лекции, беседы учителя должна быть максимально увлек</w:t>
      </w:r>
      <w:r w:rsidRPr="00826591">
        <w:rPr>
          <w:rFonts w:ascii="Times New Roman" w:hAnsi="Times New Roman" w:cs="Times New Roman"/>
          <w:sz w:val="28"/>
          <w:szCs w:val="28"/>
        </w:rPr>
        <w:t>а</w:t>
      </w:r>
      <w:r w:rsidRPr="00826591">
        <w:rPr>
          <w:rFonts w:ascii="Times New Roman" w:hAnsi="Times New Roman" w:cs="Times New Roman"/>
          <w:sz w:val="28"/>
          <w:szCs w:val="28"/>
        </w:rPr>
        <w:t xml:space="preserve">тельной, яркой, артистичной. </w:t>
      </w:r>
    </w:p>
    <w:sectPr w:rsidR="003C0781" w:rsidRPr="00826591" w:rsidSect="00826591">
      <w:foot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FF" w:rsidRDefault="004D76FF" w:rsidP="00C31B3C">
      <w:pPr>
        <w:spacing w:after="0" w:line="240" w:lineRule="auto"/>
      </w:pPr>
      <w:r>
        <w:separator/>
      </w:r>
    </w:p>
  </w:endnote>
  <w:endnote w:type="continuationSeparator" w:id="0">
    <w:p w:rsidR="004D76FF" w:rsidRDefault="004D76FF" w:rsidP="00C3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1610"/>
      <w:docPartObj>
        <w:docPartGallery w:val="Page Numbers (Bottom of Page)"/>
        <w:docPartUnique/>
      </w:docPartObj>
    </w:sdtPr>
    <w:sdtContent>
      <w:p w:rsidR="00826591" w:rsidRDefault="009E6DDA">
        <w:pPr>
          <w:pStyle w:val="ae"/>
          <w:jc w:val="center"/>
        </w:pPr>
        <w:fldSimple w:instr=" PAGE   \* MERGEFORMAT ">
          <w:r w:rsidR="0003227B">
            <w:rPr>
              <w:noProof/>
            </w:rPr>
            <w:t>1</w:t>
          </w:r>
        </w:fldSimple>
      </w:p>
    </w:sdtContent>
  </w:sdt>
  <w:p w:rsidR="00826591" w:rsidRDefault="0082659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FF" w:rsidRDefault="004D76FF" w:rsidP="00C31B3C">
      <w:pPr>
        <w:spacing w:after="0" w:line="240" w:lineRule="auto"/>
      </w:pPr>
      <w:r>
        <w:separator/>
      </w:r>
    </w:p>
  </w:footnote>
  <w:footnote w:type="continuationSeparator" w:id="0">
    <w:p w:rsidR="004D76FF" w:rsidRDefault="004D76FF" w:rsidP="00C3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1EAB3D80"/>
    <w:multiLevelType w:val="multilevel"/>
    <w:tmpl w:val="FF1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85F8C"/>
    <w:multiLevelType w:val="hybridMultilevel"/>
    <w:tmpl w:val="1C4010DA"/>
    <w:lvl w:ilvl="0" w:tplc="F6E8CF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9E404F"/>
    <w:multiLevelType w:val="multilevel"/>
    <w:tmpl w:val="8EE0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E54F0"/>
    <w:multiLevelType w:val="multilevel"/>
    <w:tmpl w:val="819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55B4B"/>
    <w:multiLevelType w:val="multilevel"/>
    <w:tmpl w:val="AEB6F8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5470189"/>
    <w:multiLevelType w:val="multilevel"/>
    <w:tmpl w:val="112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565F9"/>
    <w:multiLevelType w:val="singleLevel"/>
    <w:tmpl w:val="9F587C00"/>
    <w:lvl w:ilvl="0">
      <w:start w:val="5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31B3C"/>
    <w:rsid w:val="0003227B"/>
    <w:rsid w:val="002000FC"/>
    <w:rsid w:val="00247C3E"/>
    <w:rsid w:val="00324E40"/>
    <w:rsid w:val="003762C5"/>
    <w:rsid w:val="003C0781"/>
    <w:rsid w:val="003E5EAA"/>
    <w:rsid w:val="00495D21"/>
    <w:rsid w:val="004D76FF"/>
    <w:rsid w:val="00531BE5"/>
    <w:rsid w:val="005B72EE"/>
    <w:rsid w:val="00713A8A"/>
    <w:rsid w:val="00826591"/>
    <w:rsid w:val="008D3881"/>
    <w:rsid w:val="009E6DDA"/>
    <w:rsid w:val="00A365AD"/>
    <w:rsid w:val="00B8559E"/>
    <w:rsid w:val="00C31B3C"/>
    <w:rsid w:val="00DB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B3C"/>
  </w:style>
  <w:style w:type="paragraph" w:styleId="a3">
    <w:name w:val="footnote text"/>
    <w:aliases w:val="Знак Знак Знак Знак,Знак Знак Знак"/>
    <w:basedOn w:val="a"/>
    <w:link w:val="a4"/>
    <w:rsid w:val="00C3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 Знак Знак Знак,Знак Знак Знак Знак1"/>
    <w:basedOn w:val="a0"/>
    <w:link w:val="a3"/>
    <w:rsid w:val="00C3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31B3C"/>
    <w:rPr>
      <w:vertAlign w:val="superscript"/>
    </w:rPr>
  </w:style>
  <w:style w:type="paragraph" w:styleId="a6">
    <w:name w:val="Plain Text"/>
    <w:basedOn w:val="a"/>
    <w:link w:val="a7"/>
    <w:uiPriority w:val="99"/>
    <w:unhideWhenUsed/>
    <w:rsid w:val="00C3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rsid w:val="00C31B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5A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365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36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6591"/>
  </w:style>
  <w:style w:type="paragraph" w:styleId="ae">
    <w:name w:val="footer"/>
    <w:basedOn w:val="a"/>
    <w:link w:val="af"/>
    <w:uiPriority w:val="99"/>
    <w:unhideWhenUsed/>
    <w:rsid w:val="0082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6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700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65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055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2014-04-07T16:18:00Z</dcterms:created>
  <dcterms:modified xsi:type="dcterms:W3CDTF">2014-04-09T15:27:00Z</dcterms:modified>
</cp:coreProperties>
</file>