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45" w:rsidRDefault="00422845" w:rsidP="00422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2845">
        <w:rPr>
          <w:rFonts w:ascii="Times New Roman" w:hAnsi="Times New Roman" w:cs="Times New Roman"/>
          <w:sz w:val="28"/>
          <w:szCs w:val="28"/>
        </w:rPr>
        <w:t xml:space="preserve">Психолого-педагогические аспекты формирования </w:t>
      </w:r>
      <w:proofErr w:type="gramStart"/>
      <w:r w:rsidRPr="00422845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422845" w:rsidRPr="00422845" w:rsidRDefault="00422845" w:rsidP="00422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 деятельности   младших школьников</w:t>
      </w:r>
    </w:p>
    <w:bookmarkEnd w:id="0"/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Задачи современного обучения заключаются не только в том, чтобы обеспечить усвоение школьниками программ, но и в том, чтобы продвинуть их в развитии. Вопрос о движущих силах развития ребенка решается в контексте понятия ведущей деятельности. В младшем школьном возрасте одной из ведущих является познавательная деятельность. Для того чтобы осмыслить категорию познавательной деятельности, нужно знать её конкретную структуру. В структуру учения входят те же компоненты, что и в любой деятельности: цель, мотив, действие, средство, результат, оценка.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Для ученика цели обучения трансформируются в мотивы учебной деятельности. Если мы не хотим, чтобы с первых лет обучения ребенок стал тяготиться школой, мы должны заботиться о пробуждении таких мотивов учения, которые бы лежали не “вне”, а в самом процессе обучения. Цель в том, чтобы ребенок учился именно потому, что ему хочется учиться, чтобы он испытывал удовольствие от самого учения.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Учебная деятельность не дана ребенку с самого начала, её нужно построить. Как и всякая деятельность, учение выполняется на основе определенной процедуры. Анализ вариантов описания процедуры учения в разных концепциях дан в работах И.И. Ильясова, А.Б.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Ительсона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>, Н. Ф. Талызиной и других авторов.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 xml:space="preserve"> теория учения всегда ставила положение о включении усваиваемых действий в процессе учения во главу угла. Она представлена в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 xml:space="preserve"> теории учения, известной под названием теории поэтапного формирования умственных действий, которая заложена трудами П.Я. Гальперина. В свете данной теории процесс усвоения рассматривает и Н.Ф. Талызина. 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Ядром формирования познавательной деятельности выступает познавательный интерес. Проблема познавательного интереса в педагогике всегда являлась актуальной. Центральный вопрос, изучаемый дидактикой – это вопрос о месте познавательного интереса в учебном процессе, его источниках и приемах стимуляции, о взаимообусловленности его как мотива учения со способами </w:t>
      </w:r>
      <w:r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422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В исследованиях Г.И. Щукиной познавательный интерес определяется как «избирательная направленность личности, обращенная к области познания, к ее предметной стороне и самому процессу овладения знаниями. Это устойчивое образование, которое в ходе… увлеченной деятельности уже не нуждается во внешней стимуляции и как б</w:t>
      </w:r>
      <w:r>
        <w:rPr>
          <w:rFonts w:ascii="Times New Roman" w:hAnsi="Times New Roman" w:cs="Times New Roman"/>
          <w:sz w:val="28"/>
          <w:szCs w:val="28"/>
        </w:rPr>
        <w:t>ы само подкрепляется»</w:t>
      </w:r>
      <w:r w:rsidRPr="00422845">
        <w:rPr>
          <w:rFonts w:ascii="Times New Roman" w:hAnsi="Times New Roman" w:cs="Times New Roman"/>
          <w:sz w:val="28"/>
          <w:szCs w:val="28"/>
        </w:rPr>
        <w:t>. Она указывает, что этот интерес не процессуальный, а интерес к подлинному продуктивному познанию, в результате которого появляется нечто новое в развитии учащегося в целом.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>, B.C. Мухина, С.Л. Рубинштейн считают, что познавательный интерес выступает: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- как избирательная направленность психических процессов человека на объекты и явления окружающего мира;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lastRenderedPageBreak/>
        <w:t>- как тенденция, стремление, потребность личности заниматься именно данной областью явлений, деятельностью, которая приносит удовлетворение;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- как особое, избирательно наполненное активными помыслами, яркими эмоциями, волевыми устремлениями отношение к окружающему миру, его объектам,</w:t>
      </w:r>
      <w:r>
        <w:rPr>
          <w:rFonts w:ascii="Times New Roman" w:hAnsi="Times New Roman" w:cs="Times New Roman"/>
          <w:sz w:val="28"/>
          <w:szCs w:val="28"/>
        </w:rPr>
        <w:t xml:space="preserve"> явлениям, процессам</w:t>
      </w:r>
      <w:r w:rsidRPr="00422845">
        <w:rPr>
          <w:rFonts w:ascii="Times New Roman" w:hAnsi="Times New Roman" w:cs="Times New Roman"/>
          <w:sz w:val="28"/>
          <w:szCs w:val="28"/>
        </w:rPr>
        <w:t>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Учебный процесс должен протекать в условиях мотивированного включения школьника в познавательную деятельность, которая становится желаемой, приносящей удовлетворение от участия в ней. Ученик сам оперирует учебным содержанием и только в этом случае оно усваивается осознанно и прочно, а также идет процесс развития интеллекта ученика, формируется способность и самообучению, самоорганизации. К. Д. Ушинский определил это так: “Деятельность должна быть моя, увлекать меня, исходить из души моей”[44,34]. Формированию познавательной деятельности и способствуют познавательные интересы учащихся, создающие и внешние и внутренние условия обучения.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Структура учебной мотивации связана с эмоциональной сферой. Поэтому очевидно, что познавательный интерес у ученика формируется только в том случае, когда учебная деятельность успешна. 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Познавательная деятельность в педагогической литературе – это избирательная направленность личности на познание предметов и явлений окружающей действительности.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познавательная активность становится основой положительного отношения к учению, познавательная активность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Познавательная активность положительно влияет не только на процесс и результат деятельности, но и на протекание психических процессов: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Познавательная активность – это один из важнейших мотивов учения школьников.  Под влиянием познавательного мотива учебная работа даже у слабых учеников протекает более продуктивно.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учащихся в обучении может происходить по двум основным каналам, с одной стороны само содержание учебных предметов содержит в себе эту возможность, а с другой – путем определенной организации познавательной деятельности учащихся.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Первое, что является предметом познавательной активности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знаниях, являются важнейшим звеном формирования интереса к учению.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lastRenderedPageBreak/>
        <w:t xml:space="preserve">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Удивление – сильный стимул познания, его первичный элемент. Удивляясь, человек как бы стремится заглянуть вперед. Он находится в состоянии ожидания чего-то нового. Но познавательный интерес к учебному материалу не может поддерживаться все время только яркими фактами, а его привлекательность невозможно сводить к удивляющему и поражающему воображение. Еще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 xml:space="preserve"> писал о том, что предмет, для того чтобы стать интересным, должен быть лишь отчасти нов, а отчасти знаком [35].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Все значительные явления жизни, ставшие обычными для ребенка в силу своей повторяемости, могут и должны приобрести для него в обучении неожиданно новое, полное смысла, совсем иное звучание. И это обязательно явится стимулом интереса ученика к познанию.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Именно поэтому учителю необходимо переводить школьников со ступени его чисто житейских, достаточно узких и бедных представлений о мире - на уровень научных понятий, обобщений, понимания закономерностей.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Интересу к познанию содействует также показ новейших достижений науки. Сейчас, больше чем когда либо, необходимо расширять рамки программ, знакомить учеников с основными направлениями научных поисков, открытиями.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чтобы сам процесс учения содержал в себе положительные заряды интереса.</w:t>
      </w:r>
    </w:p>
    <w:p w:rsidR="00422845" w:rsidRPr="00422845" w:rsidRDefault="00422845" w:rsidP="00422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В ходе изучения литературы по психологии и педагогике выявлены конкретные условия, влияющие на интерес школьника к познавательной деятельности.  Рассмотрим некоторые из них.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1.</w:t>
      </w:r>
      <w:r w:rsidRPr="00422845">
        <w:rPr>
          <w:rFonts w:ascii="Times New Roman" w:hAnsi="Times New Roman" w:cs="Times New Roman"/>
          <w:sz w:val="28"/>
          <w:szCs w:val="28"/>
        </w:rPr>
        <w:tab/>
        <w:t xml:space="preserve">Содержание обучения. Л. И.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>, анализируя снижение интереса к учению у учащихся III классов, указывает, что дети по своим возможностям подготовлены к усвоению более сложного материала и на более высоком уровне. Начальное обучение в большинстве своем не дает достаточной нагрузки для интеллектуальной деятельности ребенка, для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потребности</w:t>
      </w:r>
      <w:r w:rsidRPr="00422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2.</w:t>
      </w:r>
      <w:r w:rsidRPr="00422845">
        <w:rPr>
          <w:rFonts w:ascii="Times New Roman" w:hAnsi="Times New Roman" w:cs="Times New Roman"/>
          <w:sz w:val="28"/>
          <w:szCs w:val="28"/>
        </w:rPr>
        <w:tab/>
        <w:t xml:space="preserve"> Способ раскрытия учебного предмета. Учебная деятельность, по мнению В. В. Давыдова, должна отвечать следующим требованиям: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- объектом усвоения должны быть теоретические понятия;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 xml:space="preserve">- процесс усвоения должен протекать так, чтобы перед учащимися раскрывались условия происхождения понятий;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результатом усвоения должно быть формирование специальной учебной деятельности, которая имеет свою особую структуру и состоит из таких компонентов как учебная ситуация, учебная задача, учебные действия, действия контроля, и оценки.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3.</w:t>
      </w:r>
      <w:r w:rsidRPr="004228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 xml:space="preserve"> обучения. Проблемно–поисковые,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 xml:space="preserve"> технологии, где ученик вовлекается в процесс самостоятельного поиска и «открытия” новых знаний, решает з</w:t>
      </w:r>
      <w:r>
        <w:rPr>
          <w:rFonts w:ascii="Times New Roman" w:hAnsi="Times New Roman" w:cs="Times New Roman"/>
          <w:sz w:val="28"/>
          <w:szCs w:val="28"/>
        </w:rPr>
        <w:t>адачи проблемного характера</w:t>
      </w:r>
      <w:r w:rsidRPr="00422845">
        <w:rPr>
          <w:rFonts w:ascii="Times New Roman" w:hAnsi="Times New Roman" w:cs="Times New Roman"/>
          <w:sz w:val="28"/>
          <w:szCs w:val="28"/>
        </w:rPr>
        <w:t>.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4.</w:t>
      </w:r>
      <w:r w:rsidRPr="00422845">
        <w:rPr>
          <w:rFonts w:ascii="Times New Roman" w:hAnsi="Times New Roman" w:cs="Times New Roman"/>
          <w:sz w:val="28"/>
          <w:szCs w:val="28"/>
        </w:rPr>
        <w:tab/>
        <w:t>Организация работы над предметом малыми группами.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845">
        <w:rPr>
          <w:rFonts w:ascii="Times New Roman" w:hAnsi="Times New Roman" w:cs="Times New Roman"/>
          <w:sz w:val="28"/>
          <w:szCs w:val="28"/>
        </w:rPr>
        <w:t>Моргун</w:t>
      </w:r>
      <w:proofErr w:type="gramEnd"/>
      <w:r w:rsidRPr="00422845">
        <w:rPr>
          <w:rFonts w:ascii="Times New Roman" w:hAnsi="Times New Roman" w:cs="Times New Roman"/>
          <w:sz w:val="28"/>
          <w:szCs w:val="28"/>
        </w:rPr>
        <w:t xml:space="preserve"> обнаружил, что принцип подбора учащихся при комплектовании малых групп имеет большое мотивационное значение. Если детей с нейтральным отношением к предмету объединить с детьми, которые не любят данный предмет, то после совместной работы первые существенно повышают свой интерес к этому предмету. Если же включить учеников с нейтральным отношением к предмету в группу любящих данный предмет, то отношение к предмету у первых не меняется. В этом же исследовании показано, что большое значение для повышения интереса к изучаемому предмету имеет групповая сплоченность учащихся, работающих малыми группами.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5.</w:t>
      </w:r>
      <w:r w:rsidRPr="00422845">
        <w:rPr>
          <w:rFonts w:ascii="Times New Roman" w:hAnsi="Times New Roman" w:cs="Times New Roman"/>
          <w:sz w:val="28"/>
          <w:szCs w:val="28"/>
        </w:rPr>
        <w:tab/>
        <w:t xml:space="preserve">Игровой характер учебно-познавательной деятельности является одним из эффективных мотивационных механизмов повышения мыслительной активности обучаемого.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6.</w:t>
      </w:r>
      <w:r w:rsidRPr="00422845">
        <w:rPr>
          <w:rFonts w:ascii="Times New Roman" w:hAnsi="Times New Roman" w:cs="Times New Roman"/>
          <w:sz w:val="28"/>
          <w:szCs w:val="28"/>
        </w:rPr>
        <w:tab/>
        <w:t>Широкое применение принципа индивидуального и дифференцированного подхода. Каждый ученик имеет свои особенности, в том числе – и в мотивационной сфере. В идеале пути формирования мотивов учения должны определяться с учетом исходного уровня учебной мотивации каждого учащегося и его индивидуальных особенностей.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7.</w:t>
      </w:r>
      <w:r w:rsidRPr="00422845">
        <w:rPr>
          <w:rFonts w:ascii="Times New Roman" w:hAnsi="Times New Roman" w:cs="Times New Roman"/>
          <w:sz w:val="28"/>
          <w:szCs w:val="28"/>
        </w:rPr>
        <w:tab/>
        <w:t xml:space="preserve">Стиль педагогического взаимодействия. Важную роль в стимулировании познавательного интереса имеет позитивная психологическая атмосфера урока, выбор демократического стиля педагогического взаимодействия: принятие своих учеников независимо от их учебных успехов, преобладание побуждения, поощрения, понимания и поддержки.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8.</w:t>
      </w:r>
      <w:r w:rsidRPr="00422845">
        <w:rPr>
          <w:rFonts w:ascii="Times New Roman" w:hAnsi="Times New Roman" w:cs="Times New Roman"/>
          <w:sz w:val="28"/>
          <w:szCs w:val="28"/>
        </w:rPr>
        <w:tab/>
        <w:t>Использование наглядности в обучении. Чем младше ребёнок, тем больше материал должен подаваться в образной форме.  Недаром И. Г. Песталоцци принцип наглядности назвал «</w:t>
      </w:r>
      <w:r>
        <w:rPr>
          <w:rFonts w:ascii="Times New Roman" w:hAnsi="Times New Roman" w:cs="Times New Roman"/>
          <w:sz w:val="28"/>
          <w:szCs w:val="28"/>
        </w:rPr>
        <w:t>золотым правилом” дидактики</w:t>
      </w:r>
      <w:r w:rsidRPr="00422845">
        <w:rPr>
          <w:rFonts w:ascii="Times New Roman" w:hAnsi="Times New Roman" w:cs="Times New Roman"/>
          <w:sz w:val="28"/>
          <w:szCs w:val="28"/>
        </w:rPr>
        <w:t>.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9.</w:t>
      </w:r>
      <w:r w:rsidRPr="00422845">
        <w:rPr>
          <w:rFonts w:ascii="Times New Roman" w:hAnsi="Times New Roman" w:cs="Times New Roman"/>
          <w:sz w:val="28"/>
          <w:szCs w:val="28"/>
        </w:rPr>
        <w:tab/>
        <w:t xml:space="preserve">Творческие работы по разным предметам, участие в предметных олимпиадах, научно–исследовательская деятельность, проектная деятельность учащихся. </w:t>
      </w:r>
    </w:p>
    <w:p w:rsidR="00422845" w:rsidRPr="00422845" w:rsidRDefault="00422845" w:rsidP="0042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10.</w:t>
      </w:r>
      <w:r w:rsidRPr="00422845">
        <w:rPr>
          <w:rFonts w:ascii="Times New Roman" w:hAnsi="Times New Roman" w:cs="Times New Roman"/>
          <w:sz w:val="28"/>
          <w:szCs w:val="28"/>
        </w:rPr>
        <w:tab/>
        <w:t xml:space="preserve"> Использование технических средств, не только всем привычных ТСО (магнитофона, диапроектора, телевизионных учебных фильмов), но и более современных, например, компьютера, </w:t>
      </w:r>
      <w:proofErr w:type="spellStart"/>
      <w:r w:rsidRPr="00422845"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 w:rsidRPr="00422845">
        <w:rPr>
          <w:rFonts w:ascii="Times New Roman" w:hAnsi="Times New Roman" w:cs="Times New Roman"/>
          <w:sz w:val="28"/>
          <w:szCs w:val="28"/>
        </w:rPr>
        <w:t xml:space="preserve"> в качестве средства обучения. Все вместе взятое и приводит к формированию у детей познавательной мотивации. Сила мотивации оказывает непосредственное влияние на успешность деятельности: постоянное нарастание силы познавательной мотивации приводит к повышению результати</w:t>
      </w:r>
      <w:r>
        <w:rPr>
          <w:rFonts w:ascii="Times New Roman" w:hAnsi="Times New Roman" w:cs="Times New Roman"/>
          <w:sz w:val="28"/>
          <w:szCs w:val="28"/>
        </w:rPr>
        <w:t>вности учебной деятельности.</w:t>
      </w: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422845" w:rsidRPr="00422845" w:rsidRDefault="00422845" w:rsidP="00422845">
      <w:pPr>
        <w:spacing w:after="0"/>
        <w:jc w:val="both"/>
        <w:rPr>
          <w:sz w:val="28"/>
          <w:szCs w:val="28"/>
        </w:rPr>
      </w:pPr>
    </w:p>
    <w:p w:rsidR="00BA380F" w:rsidRPr="00422845" w:rsidRDefault="00BA380F" w:rsidP="00422845">
      <w:pPr>
        <w:spacing w:after="0"/>
        <w:jc w:val="both"/>
        <w:rPr>
          <w:sz w:val="28"/>
          <w:szCs w:val="28"/>
        </w:rPr>
      </w:pPr>
    </w:p>
    <w:sectPr w:rsidR="00BA380F" w:rsidRPr="00422845" w:rsidSect="00F26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7"/>
    <w:rsid w:val="00422845"/>
    <w:rsid w:val="00733407"/>
    <w:rsid w:val="00BA380F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1661</Words>
  <Characters>9468</Characters>
  <Application>Microsoft Office Word</Application>
  <DocSecurity>0</DocSecurity>
  <Lines>78</Lines>
  <Paragraphs>22</Paragraphs>
  <ScaleCrop>false</ScaleCrop>
  <Company>ГБОУ СОШ № 996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Редина Наталья Владимировна</dc:creator>
  <cp:keywords/>
  <dc:description/>
  <cp:lastModifiedBy>Редина Наталья Владимировна</cp:lastModifiedBy>
  <cp:revision>3</cp:revision>
  <dcterms:created xsi:type="dcterms:W3CDTF">2014-06-17T10:06:00Z</dcterms:created>
  <dcterms:modified xsi:type="dcterms:W3CDTF">2014-06-17T12:34:00Z</dcterms:modified>
</cp:coreProperties>
</file>