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DF" w:rsidRDefault="00B5142D" w:rsidP="00F7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DF">
        <w:rPr>
          <w:rFonts w:ascii="Times New Roman" w:hAnsi="Times New Roman" w:cs="Times New Roman"/>
          <w:b/>
          <w:sz w:val="28"/>
          <w:szCs w:val="28"/>
        </w:rPr>
        <w:t>Системно – деятельностный подход</w:t>
      </w:r>
    </w:p>
    <w:p w:rsidR="00B5142D" w:rsidRPr="00F763DF" w:rsidRDefault="00B5142D" w:rsidP="00F76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DF">
        <w:rPr>
          <w:rFonts w:ascii="Times New Roman" w:hAnsi="Times New Roman" w:cs="Times New Roman"/>
          <w:b/>
          <w:sz w:val="28"/>
          <w:szCs w:val="28"/>
        </w:rPr>
        <w:t xml:space="preserve"> как средство достижения нового качества образования.</w:t>
      </w:r>
    </w:p>
    <w:p w:rsidR="00B5142D" w:rsidRPr="00F763DF" w:rsidRDefault="00B5142D" w:rsidP="00F7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2D" w:rsidRPr="0099649A" w:rsidRDefault="00B5142D" w:rsidP="00F76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49A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ориентация системы образования на новые образовательные результаты, связанные с пониманием развития личности как цели и смысла образования 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 </w:t>
      </w:r>
      <w:r w:rsidR="00B5142D" w:rsidRPr="0099649A">
        <w:rPr>
          <w:rFonts w:ascii="Times New Roman" w:hAnsi="Times New Roman" w:cs="Times New Roman"/>
          <w:sz w:val="28"/>
          <w:szCs w:val="28"/>
        </w:rPr>
        <w:t>Основной целью обновления системы образования и целью внедрения стандартов как инструмента осуществления обновлений является достижение нового качества образовательных результатов, адекватного современным запросам личности, общества и государства.</w:t>
      </w: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</w:t>
      </w:r>
      <w:r w:rsidR="00B5142D" w:rsidRPr="0099649A">
        <w:rPr>
          <w:rFonts w:ascii="Times New Roman" w:hAnsi="Times New Roman" w:cs="Times New Roman"/>
          <w:sz w:val="28"/>
          <w:szCs w:val="28"/>
        </w:rPr>
        <w:t>Для обеспечения качественного обновления образования необходимо чётко определить сущность и основные составляющие современных результатов образования. Это является методологической основой, смысловым ориентиром его обновления и совершенствования.</w:t>
      </w: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142D" w:rsidRPr="0099649A">
        <w:rPr>
          <w:rFonts w:ascii="Times New Roman" w:hAnsi="Times New Roman" w:cs="Times New Roman"/>
          <w:sz w:val="28"/>
          <w:szCs w:val="28"/>
        </w:rPr>
        <w:t>В настоящее время во многом меняется смысл самого понятия «образовательные результаты». Сегодня под образовательными результатами понимаются «приращения» в личностных ресурсах обучаемых, которые могут быть использованы при решении значимых для личности проблем. Личностные ресурсы делятся на мотивационные (ценностные ориентации, потребности, запросы, которые конкретизируются в мотивах деятельности), инструментальные (освоенные универсальные способы деятельности) и когнитивные (знания, обеспечивающие возможность ориентации в явлениях действительности, предметные умения и навыки).</w:t>
      </w: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142D" w:rsidRPr="0099649A">
        <w:rPr>
          <w:rFonts w:ascii="Times New Roman" w:hAnsi="Times New Roman" w:cs="Times New Roman"/>
          <w:sz w:val="28"/>
          <w:szCs w:val="28"/>
        </w:rPr>
        <w:t xml:space="preserve">Конечным образовательным результатам, которые заключаются в развитии мотивационных, инструментальных и когнитивных ресурсов личности, соответствуют непосредственные результаты: личностные, </w:t>
      </w:r>
      <w:proofErr w:type="spellStart"/>
      <w:r w:rsidR="00B5142D" w:rsidRPr="009964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B5142D" w:rsidRPr="0099649A">
        <w:rPr>
          <w:rFonts w:ascii="Times New Roman" w:hAnsi="Times New Roman" w:cs="Times New Roman"/>
          <w:sz w:val="28"/>
          <w:szCs w:val="28"/>
        </w:rPr>
        <w:t>, предметные.</w:t>
      </w: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142D" w:rsidRPr="0099649A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в ходе учебного процесса не происходит автоматически, напротив, требуется серьезная и трудоемкая работа учителя по организации и выстраиванию учебного процесса, </w:t>
      </w:r>
      <w:r w:rsidR="00B5142D" w:rsidRPr="0099649A">
        <w:rPr>
          <w:rFonts w:ascii="Times New Roman" w:hAnsi="Times New Roman" w:cs="Times New Roman"/>
          <w:sz w:val="28"/>
          <w:szCs w:val="28"/>
        </w:rPr>
        <w:lastRenderedPageBreak/>
        <w:t xml:space="preserve">отвечающего общей идеологии стандарта. В основе стандарта лежит </w:t>
      </w:r>
      <w:proofErr w:type="spellStart"/>
      <w:r w:rsidR="00B5142D" w:rsidRPr="0099649A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B5142D" w:rsidRPr="0099649A">
        <w:rPr>
          <w:rFonts w:ascii="Times New Roman" w:hAnsi="Times New Roman" w:cs="Times New Roman"/>
          <w:sz w:val="28"/>
          <w:szCs w:val="28"/>
        </w:rPr>
        <w:t xml:space="preserve"> подход. Приоритетом школьного образования в условиях реализации ФГОС становится собственная деятельность ученика и овладение школьниками универсальными способами деятельности (универсальными учебными действиями).</w:t>
      </w: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142D" w:rsidRPr="0099649A">
        <w:rPr>
          <w:rFonts w:ascii="Times New Roman" w:hAnsi="Times New Roman" w:cs="Times New Roman"/>
          <w:sz w:val="28"/>
          <w:szCs w:val="28"/>
        </w:rPr>
        <w:t xml:space="preserve">Согласно теории Л.С. </w:t>
      </w:r>
      <w:proofErr w:type="spellStart"/>
      <w:r w:rsidR="00B5142D" w:rsidRPr="0099649A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B5142D" w:rsidRPr="0099649A">
        <w:rPr>
          <w:rFonts w:ascii="Times New Roman" w:hAnsi="Times New Roman" w:cs="Times New Roman"/>
          <w:sz w:val="28"/>
          <w:szCs w:val="28"/>
        </w:rPr>
        <w:t xml:space="preserve">, А.Н. Леонтьева и их последователей, процессы обучения и воспитания не сами по себе непосредственно развивают человека, а лишь тогда, когда они приобретают </w:t>
      </w:r>
      <w:proofErr w:type="spellStart"/>
      <w:r w:rsidR="00B5142D" w:rsidRPr="0099649A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B5142D" w:rsidRPr="0099649A">
        <w:rPr>
          <w:rFonts w:ascii="Times New Roman" w:hAnsi="Times New Roman" w:cs="Times New Roman"/>
          <w:sz w:val="28"/>
          <w:szCs w:val="28"/>
        </w:rPr>
        <w:t xml:space="preserve"> формы и, обладая соответствующим содержанием, в определенных возрастах способствуют формированию тех или иных типов деятельности. Между обучением и развитием человека всегда стоит его деятельность.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В.В.Анисимов, </w:t>
      </w:r>
      <w:proofErr w:type="spellStart"/>
      <w:r w:rsidRPr="0099649A">
        <w:rPr>
          <w:rFonts w:ascii="Times New Roman" w:hAnsi="Times New Roman" w:cs="Times New Roman"/>
          <w:sz w:val="28"/>
          <w:szCs w:val="28"/>
        </w:rPr>
        <w:t>О.Г.Грохольская</w:t>
      </w:r>
      <w:proofErr w:type="spellEnd"/>
      <w:r w:rsidRPr="0099649A">
        <w:rPr>
          <w:rFonts w:ascii="Times New Roman" w:hAnsi="Times New Roman" w:cs="Times New Roman"/>
          <w:sz w:val="28"/>
          <w:szCs w:val="28"/>
        </w:rPr>
        <w:t>, Н.Д.Никандров</w:t>
      </w: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</w:t>
      </w:r>
      <w:r w:rsidR="00B5142D" w:rsidRPr="0099649A">
        <w:rPr>
          <w:rFonts w:ascii="Times New Roman" w:hAnsi="Times New Roman" w:cs="Times New Roman"/>
          <w:sz w:val="28"/>
          <w:szCs w:val="28"/>
        </w:rPr>
        <w:t>«Развитие личности осуществляется в про</w:t>
      </w:r>
      <w:r w:rsidR="0099649A">
        <w:rPr>
          <w:rFonts w:ascii="Times New Roman" w:hAnsi="Times New Roman" w:cs="Times New Roman"/>
          <w:sz w:val="28"/>
          <w:szCs w:val="28"/>
        </w:rPr>
        <w:t>цессе её деятельности, а именно</w:t>
      </w:r>
      <w:r w:rsidR="00B5142D" w:rsidRPr="0099649A">
        <w:rPr>
          <w:rFonts w:ascii="Times New Roman" w:hAnsi="Times New Roman" w:cs="Times New Roman"/>
          <w:sz w:val="28"/>
          <w:szCs w:val="28"/>
        </w:rPr>
        <w:t xml:space="preserve">: деятельность имеет одним из продуктов, результатов развитие самого субъекта». 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5142D" w:rsidRPr="0099649A">
        <w:rPr>
          <w:rFonts w:ascii="Times New Roman" w:hAnsi="Times New Roman" w:cs="Times New Roman"/>
          <w:sz w:val="28"/>
          <w:szCs w:val="28"/>
        </w:rPr>
        <w:t>Системно - деятельностный подход обусловливает изменение общей парадигмы образования, которая находит отражение в переходе: - от определения цели школьного обучения как усвоения знаний, умений и навыков к определению цели как формирование умения учиться, как компетентности, обеспечивающей овладение новыми компетенциями; - от «изолированного»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задач;</w:t>
      </w:r>
      <w:proofErr w:type="gramEnd"/>
      <w:r w:rsidR="00B5142D" w:rsidRPr="0099649A">
        <w:rPr>
          <w:rFonts w:ascii="Times New Roman" w:hAnsi="Times New Roman" w:cs="Times New Roman"/>
          <w:sz w:val="28"/>
          <w:szCs w:val="28"/>
        </w:rPr>
        <w:t xml:space="preserve"> - от стихийности учебной деятельности ученика к её целенаправленной организации и планомерному формированию, созданию индивидуальных образовательных траекторий; - от индивидуальной формы усвоения знаний к признанию решающей роли учебного сотрудничества в достижении целей обучения.</w:t>
      </w:r>
    </w:p>
    <w:p w:rsidR="00B5142D" w:rsidRPr="0099649A" w:rsidRDefault="00F763DF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142D" w:rsidRPr="0099649A">
        <w:rPr>
          <w:rFonts w:ascii="Times New Roman" w:hAnsi="Times New Roman" w:cs="Times New Roman"/>
          <w:sz w:val="28"/>
          <w:szCs w:val="28"/>
        </w:rPr>
        <w:t>Системно-деятельностный подход предполагает:</w:t>
      </w:r>
    </w:p>
    <w:p w:rsidR="00F763DF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99649A">
        <w:rPr>
          <w:rFonts w:ascii="Times New Roman" w:hAnsi="Times New Roman" w:cs="Times New Roman"/>
          <w:sz w:val="28"/>
          <w:szCs w:val="28"/>
        </w:rPr>
        <w:t>демократического гражданского общества</w:t>
      </w:r>
      <w:proofErr w:type="gramEnd"/>
      <w:r w:rsidRPr="0099649A">
        <w:rPr>
          <w:rFonts w:ascii="Times New Roman" w:hAnsi="Times New Roman" w:cs="Times New Roman"/>
          <w:sz w:val="28"/>
          <w:szCs w:val="28"/>
        </w:rPr>
        <w:t xml:space="preserve"> на основе толерантности, диалога культур и уважения многонационального, поликультурного и поликонфессионального состава</w:t>
      </w:r>
      <w:r w:rsidR="00F763DF" w:rsidRPr="0099649A">
        <w:rPr>
          <w:rFonts w:ascii="Times New Roman" w:hAnsi="Times New Roman" w:cs="Times New Roman"/>
          <w:sz w:val="28"/>
          <w:szCs w:val="28"/>
        </w:rPr>
        <w:t>;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Системно – деятельностный подход как средство достижения нового качества обр</w:t>
      </w:r>
      <w:r w:rsidR="00F763DF" w:rsidRPr="0099649A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99649A">
        <w:rPr>
          <w:rFonts w:ascii="Times New Roman" w:hAnsi="Times New Roman" w:cs="Times New Roman"/>
          <w:sz w:val="28"/>
          <w:szCs w:val="28"/>
        </w:rPr>
        <w:t xml:space="preserve">российского общества; 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ориентацию на результаты образования как </w:t>
      </w:r>
      <w:proofErr w:type="spellStart"/>
      <w:r w:rsidRPr="0099649A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99649A">
        <w:rPr>
          <w:rFonts w:ascii="Times New Roman" w:hAnsi="Times New Roman" w:cs="Times New Roman"/>
          <w:sz w:val="28"/>
          <w:szCs w:val="28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дошкольного, начального общего, основного и среднего (полного) общего образования; 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</w:t>
      </w:r>
      <w:r w:rsidRPr="0099649A">
        <w:rPr>
          <w:rFonts w:ascii="Times New Roman" w:hAnsi="Times New Roman" w:cs="Times New Roman"/>
          <w:sz w:val="28"/>
          <w:szCs w:val="28"/>
        </w:rPr>
        <w:lastRenderedPageBreak/>
        <w:t xml:space="preserve">форм взаимодействия со сверстниками и взрослыми в познавательной деятельности; </w:t>
      </w:r>
    </w:p>
    <w:p w:rsidR="00B5142D" w:rsidRPr="0099649A" w:rsidRDefault="00B5142D" w:rsidP="0099649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B5142D" w:rsidRPr="0099649A" w:rsidRDefault="00151BD3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     </w:t>
      </w:r>
      <w:r w:rsidR="00B5142D" w:rsidRPr="0099649A">
        <w:rPr>
          <w:rFonts w:ascii="Times New Roman" w:hAnsi="Times New Roman" w:cs="Times New Roman"/>
          <w:sz w:val="28"/>
          <w:szCs w:val="28"/>
        </w:rPr>
        <w:t>Механизмом реализации системно-деятельностного подхода являются технология деятельностного метода, разработанная в ЦСДП «Школа 2000…», а также интеграция следующих базовых педагогических технологий: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• технологий, основанных на уровневой дифференциации обучения;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• технологий, основанных на создании учебных ситуаций;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• технологий, основанных на реализации проектной деятельности;</w:t>
      </w:r>
    </w:p>
    <w:p w:rsidR="00B5142D" w:rsidRPr="0099649A" w:rsidRDefault="00B5142D" w:rsidP="009964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• информационных и коммуникационных технологий обучения.</w:t>
      </w:r>
    </w:p>
    <w:p w:rsidR="00212BE1" w:rsidRPr="0099649A" w:rsidRDefault="00212BE1" w:rsidP="0099649A">
      <w:pPr>
        <w:spacing w:line="360" w:lineRule="auto"/>
        <w:jc w:val="both"/>
        <w:rPr>
          <w:sz w:val="28"/>
          <w:szCs w:val="28"/>
        </w:rPr>
      </w:pPr>
    </w:p>
    <w:sectPr w:rsidR="00212BE1" w:rsidRPr="0099649A" w:rsidSect="0021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3CDF"/>
    <w:multiLevelType w:val="hybridMultilevel"/>
    <w:tmpl w:val="7978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2D"/>
    <w:rsid w:val="000C3C64"/>
    <w:rsid w:val="00151BD3"/>
    <w:rsid w:val="00212BE1"/>
    <w:rsid w:val="009102DB"/>
    <w:rsid w:val="0099649A"/>
    <w:rsid w:val="00B5142D"/>
    <w:rsid w:val="00BF2A8F"/>
    <w:rsid w:val="00D524AD"/>
    <w:rsid w:val="00F02F70"/>
    <w:rsid w:val="00F7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904</Words>
  <Characters>5154</Characters>
  <Application>Microsoft Office Word</Application>
  <DocSecurity>0</DocSecurity>
  <Lines>42</Lines>
  <Paragraphs>12</Paragraphs>
  <ScaleCrop>false</ScaleCrop>
  <Company>Microsoft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Зайцев</cp:lastModifiedBy>
  <cp:revision>7</cp:revision>
  <dcterms:created xsi:type="dcterms:W3CDTF">2011-03-16T09:37:00Z</dcterms:created>
  <dcterms:modified xsi:type="dcterms:W3CDTF">2011-09-05T17:26:00Z</dcterms:modified>
</cp:coreProperties>
</file>