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F" w:rsidRPr="00881BEF" w:rsidRDefault="00642324" w:rsidP="0064232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  <w:t>У</w:t>
      </w:r>
      <w:r w:rsidR="00881BEF" w:rsidRPr="00881BEF"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  <w:t>рок русского языка по теме "Перенос слов". 1-й класс. УМК "Планета знаний"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Тип урока: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изучение и первичное закрепление знаний.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ознакомить с правилом переноса слов по слогам.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закрепить умение делить слова на слоги;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учить работать с книгой, доской, тетрадью, карточками;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учить работать коллективно, индивидуально;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воспитывать любовь к родному языку;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воспитывать интерес к изучению русского языка;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воспитывать умение слушать других;</w:t>
      </w:r>
    </w:p>
    <w:p w:rsidR="00881BEF" w:rsidRPr="00881BEF" w:rsidRDefault="00881BEF" w:rsidP="00881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воспитывать заботу о своем здоровье.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Универсальные учебные действия:</w:t>
      </w:r>
    </w:p>
    <w:p w:rsidR="00881BEF" w:rsidRPr="00881BEF" w:rsidRDefault="00881BEF" w:rsidP="00881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личностные: оценка своего участия в уроке;</w:t>
      </w:r>
    </w:p>
    <w:p w:rsidR="00881BEF" w:rsidRPr="00881BEF" w:rsidRDefault="00881BEF" w:rsidP="00881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познавательные: поиск информации, выбор решения, смысловое чтение, умение; строить речевые высказывания, самостоятельное составление алгоритма действий, рефлексия действий;</w:t>
      </w:r>
    </w:p>
    <w:p w:rsidR="00881BEF" w:rsidRPr="00881BEF" w:rsidRDefault="00881BEF" w:rsidP="00881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коммуникативные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: сотрудничество с учителем и сверстниками, умение работать в группе;</w:t>
      </w:r>
    </w:p>
    <w:p w:rsidR="00881BEF" w:rsidRPr="00881BEF" w:rsidRDefault="00881BEF" w:rsidP="00881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регулятивные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планирование и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самопрогнозирование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действий.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Соответствие содержания цели и задачам:</w:t>
      </w:r>
    </w:p>
    <w:p w:rsidR="00881BEF" w:rsidRPr="00881BEF" w:rsidRDefault="00881BEF" w:rsidP="00881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информация (упражнения, задания, рассказывание сказки);</w:t>
      </w:r>
    </w:p>
    <w:p w:rsidR="00881BEF" w:rsidRPr="00881BEF" w:rsidRDefault="00881BEF" w:rsidP="00881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осмысление (работа над упражнениями, текстом);</w:t>
      </w:r>
    </w:p>
    <w:p w:rsidR="00881BEF" w:rsidRPr="00881BEF" w:rsidRDefault="00881BEF" w:rsidP="00881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операционность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(высказывание своих мыслей).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Методы:</w:t>
      </w:r>
    </w:p>
    <w:p w:rsidR="00881BEF" w:rsidRPr="00881BEF" w:rsidRDefault="00881BEF" w:rsidP="00881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частично-поисковый;</w:t>
      </w:r>
    </w:p>
    <w:p w:rsidR="00881BEF" w:rsidRPr="00881BEF" w:rsidRDefault="00881BEF" w:rsidP="00881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проблемный;</w:t>
      </w:r>
    </w:p>
    <w:p w:rsidR="00881BEF" w:rsidRPr="00881BEF" w:rsidRDefault="00881BEF" w:rsidP="00881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репродуктивный;</w:t>
      </w:r>
    </w:p>
    <w:p w:rsidR="00881BEF" w:rsidRPr="00881BEF" w:rsidRDefault="00881BEF" w:rsidP="00881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работа с книгой, тетрадью.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организации познавательной деятельности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81BEF" w:rsidRPr="00881BEF" w:rsidRDefault="00881BEF" w:rsidP="00881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групповые;</w:t>
      </w:r>
    </w:p>
    <w:p w:rsidR="00881BEF" w:rsidRPr="00881BEF" w:rsidRDefault="00881BEF" w:rsidP="00881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индивидуальные;</w:t>
      </w:r>
    </w:p>
    <w:p w:rsidR="00881BEF" w:rsidRPr="00881BEF" w:rsidRDefault="00881BEF" w:rsidP="00881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 парах.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 учебник, тетрадь, пенал, карточки с заданиями, изображение теремка и зверей, мячики для тренировки мелкой моторики пальцев.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ХОД УРОКА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I. Организационный момент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II. Минутка чистописания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Какое сейчас время года?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Мы отправляемся с вами в сказку. На чем бы нам зимой поехать в сказку?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(На санях)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Покатаем волшебные мячики между ладошками, потренируем руки, покормили птичек и поехали.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Посмотрите какой след оставили наши сани.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(Показ на доске, работа в тетради)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– Приехали мы в сказку, а вот в какую, нужно угадать. Для этого запишем на следующей строке то, что я продиктую.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Ручка на верхней рабочей строке, маленькая наклонная вниз, 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возвращаемся секретно на 1/3 сверху, бугорок,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наклонная вниз до нижней строки,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секретно возвращаемся до 1/3, бугорок, наклонная,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качалочка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крючок до середины.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(т)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Ручка на верхней рабочей строке, наклонная до 2/3 дополнительной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строки вниз, отрываем руку на 1/3 от верхней рабочей строки,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бугорок, наклонная,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качалочка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крючок до середины.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(р)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Ручка на 1/3 нижней строки,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качалочка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падающая клюшка до 2/3,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ломаем секрет, прячем секрет, наклонная,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качалочка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крючок до середины, ломаем секрет,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наклонная,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качалочка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крючок до середины.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(м)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Ручка на верхней рабочей строке, наклонная,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секретно вернулись до 1/2, падающая наклонная,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бугорок, оторвали ручку, на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?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стульчик.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(к)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3)– Здесь выпали гласные буквы. Кто догадался, что за сказка? 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(Теремок)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Кто написал эту сказку?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(Это народная сказка)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 какие еще бывают сказки?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(Авторские)  (Иллюстрация сказки)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III.Актуализация</w:t>
      </w:r>
      <w:proofErr w:type="spellEnd"/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опорных знаний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Начинается наша сказка. Возьмите карточки №1. Давайте прочитаем.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Как можно назвать то, что мы прочитали?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(Текст)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Докажите (состоит из предложений, предложения связаны по смыслу)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Какие еще признаки текста вы знаете?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(Абзац, красная строка, заглавие)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Что обозначает тире в начале строки?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(Диалог)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Что произошло дальше?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(Никто не ответил, мышка поселилась в теремке)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2) – А наша мышка сможет там поселиться, если мы выполним задание. Нужно сделать </w:t>
      </w:r>
      <w:proofErr w:type="spellStart"/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звуко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-буквенный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анализ первого предложения, прочитайте его.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 карточках и на доске)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(Разделить на слоги, ударение, первая буква «с» обозначает звук [с], он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согл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., глух., тверд,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парн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, синий цвет и т.д.)</w:t>
      </w:r>
      <w:proofErr w:type="gramEnd"/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3) – А теперь спишите это предложение в тетрадь, подчеркните главные члены.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(Работа в паре, проверка на доске)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4) – Еще раз давайте вспомним, как мы определяли, сколько слогов в слове?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Сколько в слове гласных,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Столько и слогов.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Это знает каждый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з учеников.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Мышка поселилась в теремке, а мы дадим нашим глазкам отдохнуть.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IV. Физкультминутка для глаз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Часто-часто поморгай,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После глазки закрывай,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Сосчитай так до пяти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сначала все начни.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Руку держим пред собой,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Не мотая головой,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Пальцем водим вверх и вниз,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Влево-вправо и 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–с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ледим.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V. Сообщение темы урока и постановка цели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Наша сказка продолжается. Кто следующий прибежал к теремку?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(Иллюстрация)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У лягушки-квакушки к вам есть вопросы.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вы сейчас записали в тетрадь предложение. Докажите, что это предложение.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(Состоит из слов, слова связаны по смыслу, выражает законченную мысль)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Скажите, а кто из вас сталкивался с проблемой: пишем  предложение, часть слова не помещается на строке?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(Поднимают руки)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2) – Какие способы вы использовали?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(Перенести часть слова на другую строчку)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VI. Изучение нового материала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Что значит перенести? 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(Написать часть слова на другой строчке, поставив тире)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 какую часть мы можем перенести? (Учебник стр14 правило)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2) –Лягушка наша очень хочет попасть в теремок, но сможет только тогда, когда вы разделите слово «лягушка» на слоги для переноса. (Работа в группах, карточка № 2)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Проверим, что вы предлагаете?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</w:t>
      </w:r>
      <w:proofErr w:type="gramStart"/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Ля-</w:t>
      </w:r>
      <w:proofErr w:type="spellStart"/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гушка</w:t>
      </w:r>
      <w:proofErr w:type="spellEnd"/>
      <w:proofErr w:type="gramEnd"/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, </w:t>
      </w:r>
      <w:proofErr w:type="spellStart"/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лягуш</w:t>
      </w:r>
      <w:proofErr w:type="spellEnd"/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-ка, показ на доске)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и лягушка поселилась в теремке.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VII. Первичное закрепление </w:t>
      </w:r>
      <w:proofErr w:type="gramStart"/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изученного</w:t>
      </w:r>
      <w:proofErr w:type="gramEnd"/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Кто же дальше появился в сказке?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(Заяц, иллюстрация)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И принес он вам задания, чтобы вы помогли ему их сделать, и зайчик смог бы поселиться в теремке.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Возьмите карточки №3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синим кружком отмечена сложная карточка, а желтым полегче, выберите ту, с которой вы считаете, что справитесь. Ваша задача найти и подчеркнуть слова, которые нельзя перенести. 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(Выполнение)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2) – Кто выбрал желтые карточки? Какие слова вы подчеркнули? Почему?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(Один слог, проверка на доске)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Кто выбрал синие карточки? Какие слова вы подчеркнули? Почему?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(Есть слова, где слог состоит из одной буквы, проверка на доске)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3) – Итак, кто сделает вывод: когда нельзя перенести слово?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(Если один слог или слог состоит из одной буквы)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и зайчик поселился в теремке.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VIII. Физкультминутка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Кто прибежал к теремку следующий?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(Лиса)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она предлагает вам поиграть.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Вы, наверное, устали?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Ну, тогда все дружно встали.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Мы проверили осанку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свели лопатки.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Мы походим на носках,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А потом на пятках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Пойдем мягко, как лисята,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 как мишка косолапый,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 как заинька-трусишка,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И как серый волк-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волчишко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IX. Словарно-орфографическая работа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Кто же дальше прибежал?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(Волк)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Принес он вам загадку.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Если б не было его,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Не сказал бы ничего.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Всегда во рту,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А не проглотишь.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(Язык)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Какие значения имеет это слово?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(Орган, средство общения)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Как называют такие слова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?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(Многозначные)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 написание этого слова еще и запомнить нужно. Как такое слово называется?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(Словарное)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Отметьте его в словарной карточке. Что с ним нужно сделать?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(Выучить)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Запишите это слово зеленой ручкой на следующей строке, подчеркните орфограмму.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(Показ на доске)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 как можно перенести слово «язык»?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(Нельзя перенести, слог из одной буквы)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и волк поселился в теремке.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X. Закрепление изученного материала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1) – И последним кто пришел?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(Медведь, иллюстрация) 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Кто может рассказать, что же дальше произошло?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(Залез на теремок и развалил его, иллюстрация)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Ах, разбежались звери, остались без дома. Кто же разбежался?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(Мышка, лягушка, заяц, волк, лиса, медведь).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А хотите помочь зверям построить новый дом?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(Да)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Для этого на следующей строчке запишите названия зверей, разделив их для переноса.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(Показ образца).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2) – Проверим, что у вас получилось. Как разделили 1, 2, … слово?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Почему слово «волк» нельзя перенести?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(Один слог)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Вот и построили мы новый теремок </w:t>
      </w:r>
      <w:r w:rsidRPr="00881BE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(Иллюстрация)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XI. Итог урока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Чему учились на уроке?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– Что вспомнили на уроке?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Зная правила переноса,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Не останемся мы с носом.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– Дома вы разделите слова для переноса в карточке №4. Можно выбрать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задание </w:t>
      </w:r>
      <w:proofErr w:type="gram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посложнее</w:t>
      </w:r>
      <w:proofErr w:type="gram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 на большой карточке и полегче на маленькой карточке.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XII. Рефлексия</w:t>
      </w:r>
      <w:r w:rsidR="00FF23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  <w:bookmarkStart w:id="0" w:name="_GoBack"/>
      <w:bookmarkEnd w:id="0"/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 xml:space="preserve">– На полях в тетради нарисуйте </w:t>
      </w:r>
      <w:proofErr w:type="spellStart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светофорчик</w:t>
      </w:r>
      <w:proofErr w:type="spellEnd"/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81BEF" w:rsidRPr="00881BEF" w:rsidRDefault="00881BEF" w:rsidP="00881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t>Тут и сказочке конец,</w:t>
      </w:r>
      <w:r w:rsidRPr="00881BEF">
        <w:rPr>
          <w:rFonts w:ascii="Times New Roman" w:eastAsia="Times New Roman" w:hAnsi="Times New Roman" w:cs="Times New Roman"/>
          <w:color w:val="333333"/>
          <w:lang w:eastAsia="ru-RU"/>
        </w:rPr>
        <w:br/>
        <w:t>А кто слушал, молодец</w:t>
      </w:r>
    </w:p>
    <w:p w:rsidR="008F14FD" w:rsidRDefault="008F14FD"/>
    <w:sectPr w:rsidR="008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DEE"/>
    <w:multiLevelType w:val="multilevel"/>
    <w:tmpl w:val="7FD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72042"/>
    <w:multiLevelType w:val="multilevel"/>
    <w:tmpl w:val="52A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45AE3"/>
    <w:multiLevelType w:val="multilevel"/>
    <w:tmpl w:val="E07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B5A7E"/>
    <w:multiLevelType w:val="multilevel"/>
    <w:tmpl w:val="DDE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832B1"/>
    <w:multiLevelType w:val="multilevel"/>
    <w:tmpl w:val="D07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34A54"/>
    <w:multiLevelType w:val="multilevel"/>
    <w:tmpl w:val="848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67"/>
    <w:rsid w:val="0000518F"/>
    <w:rsid w:val="00005567"/>
    <w:rsid w:val="00025FCB"/>
    <w:rsid w:val="00044FE8"/>
    <w:rsid w:val="000923DD"/>
    <w:rsid w:val="000F1872"/>
    <w:rsid w:val="001066B8"/>
    <w:rsid w:val="001278AC"/>
    <w:rsid w:val="00171DA2"/>
    <w:rsid w:val="001A2D53"/>
    <w:rsid w:val="002340A1"/>
    <w:rsid w:val="002829D7"/>
    <w:rsid w:val="002A010B"/>
    <w:rsid w:val="002A66D3"/>
    <w:rsid w:val="003274E4"/>
    <w:rsid w:val="003749B0"/>
    <w:rsid w:val="00401530"/>
    <w:rsid w:val="00480E9E"/>
    <w:rsid w:val="00484B3C"/>
    <w:rsid w:val="00580DB7"/>
    <w:rsid w:val="00586A5D"/>
    <w:rsid w:val="005B038B"/>
    <w:rsid w:val="005E2935"/>
    <w:rsid w:val="005E2C4B"/>
    <w:rsid w:val="0064029F"/>
    <w:rsid w:val="00642324"/>
    <w:rsid w:val="00672995"/>
    <w:rsid w:val="006854A8"/>
    <w:rsid w:val="00693C4F"/>
    <w:rsid w:val="006A02C8"/>
    <w:rsid w:val="006D2609"/>
    <w:rsid w:val="007371BF"/>
    <w:rsid w:val="007519F3"/>
    <w:rsid w:val="00775F47"/>
    <w:rsid w:val="007A0B4D"/>
    <w:rsid w:val="007B5463"/>
    <w:rsid w:val="008102FB"/>
    <w:rsid w:val="008143E6"/>
    <w:rsid w:val="0087474A"/>
    <w:rsid w:val="00881BEF"/>
    <w:rsid w:val="008C7D8D"/>
    <w:rsid w:val="008F14FD"/>
    <w:rsid w:val="00927A56"/>
    <w:rsid w:val="00946549"/>
    <w:rsid w:val="009561DE"/>
    <w:rsid w:val="00962699"/>
    <w:rsid w:val="009702B4"/>
    <w:rsid w:val="00983719"/>
    <w:rsid w:val="009A54D5"/>
    <w:rsid w:val="009B388C"/>
    <w:rsid w:val="009F4BE9"/>
    <w:rsid w:val="00A5747C"/>
    <w:rsid w:val="00AB4BF1"/>
    <w:rsid w:val="00AD1770"/>
    <w:rsid w:val="00AD4C04"/>
    <w:rsid w:val="00AE020A"/>
    <w:rsid w:val="00B122DA"/>
    <w:rsid w:val="00B27568"/>
    <w:rsid w:val="00B54DC3"/>
    <w:rsid w:val="00B77416"/>
    <w:rsid w:val="00B83623"/>
    <w:rsid w:val="00BB2A8E"/>
    <w:rsid w:val="00BB4AB8"/>
    <w:rsid w:val="00BE1580"/>
    <w:rsid w:val="00C01622"/>
    <w:rsid w:val="00C1540A"/>
    <w:rsid w:val="00CB353E"/>
    <w:rsid w:val="00D049BA"/>
    <w:rsid w:val="00D2058D"/>
    <w:rsid w:val="00D21CEF"/>
    <w:rsid w:val="00D6054E"/>
    <w:rsid w:val="00D61E0F"/>
    <w:rsid w:val="00D75C6D"/>
    <w:rsid w:val="00D901A1"/>
    <w:rsid w:val="00D936C9"/>
    <w:rsid w:val="00D95656"/>
    <w:rsid w:val="00DC1094"/>
    <w:rsid w:val="00E1191B"/>
    <w:rsid w:val="00EA77B8"/>
    <w:rsid w:val="00F107C5"/>
    <w:rsid w:val="00F363F7"/>
    <w:rsid w:val="00F76B88"/>
    <w:rsid w:val="00FD0838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2014-03-09T17:09:00Z</dcterms:created>
  <dcterms:modified xsi:type="dcterms:W3CDTF">2014-03-13T15:45:00Z</dcterms:modified>
</cp:coreProperties>
</file>