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CC" w:rsidRPr="007725CC" w:rsidRDefault="007725CC" w:rsidP="007725CC">
      <w:pPr>
        <w:pStyle w:val="a3"/>
        <w:keepNext/>
        <w:spacing w:after="142" w:line="380" w:lineRule="atLeast"/>
        <w:jc w:val="center"/>
        <w:rPr>
          <w:b/>
          <w:lang w:val="tt-RU"/>
        </w:rPr>
      </w:pPr>
      <w:r w:rsidRPr="007725CC">
        <w:rPr>
          <w:b/>
          <w:lang w:val="tt-RU"/>
        </w:rPr>
        <w:t>Бала ни өнен алдалый?</w:t>
      </w:r>
    </w:p>
    <w:p w:rsidR="007725CC" w:rsidRPr="007725CC" w:rsidRDefault="007725CC" w:rsidP="007725CC">
      <w:pPr>
        <w:pStyle w:val="a3"/>
        <w:spacing w:line="232" w:lineRule="atLeast"/>
        <w:ind w:right="119"/>
        <w:jc w:val="center"/>
        <w:rPr>
          <w:b/>
          <w:lang w:val="tt-RU"/>
        </w:rPr>
      </w:pPr>
      <w:r w:rsidRPr="007725CC">
        <w:rPr>
          <w:b/>
          <w:lang w:val="tt-RU"/>
        </w:rPr>
        <w:t>То</w:t>
      </w:r>
      <w:r>
        <w:rPr>
          <w:b/>
          <w:lang w:val="tt-RU"/>
        </w:rPr>
        <w:t xml:space="preserve">к-шоу. 2 нче сыйныф. </w:t>
      </w:r>
    </w:p>
    <w:p w:rsidR="007725CC" w:rsidRPr="007725CC" w:rsidRDefault="007725CC" w:rsidP="007725CC">
      <w:pPr>
        <w:pStyle w:val="a3"/>
        <w:jc w:val="both"/>
        <w:rPr>
          <w:b/>
          <w:lang w:val="tt-RU"/>
        </w:rPr>
      </w:pPr>
      <w:r w:rsidRPr="007725CC">
        <w:rPr>
          <w:b/>
          <w:lang w:val="tt-RU"/>
        </w:rPr>
        <w:t>Җыелышның бурычлары:</w:t>
      </w:r>
    </w:p>
    <w:p w:rsidR="007725CC" w:rsidRPr="007725CC" w:rsidRDefault="007725CC" w:rsidP="007725CC">
      <w:pPr>
        <w:pStyle w:val="a3"/>
        <w:spacing w:after="0"/>
        <w:ind w:right="1123"/>
        <w:jc w:val="both"/>
        <w:rPr>
          <w:lang w:val="tt-RU"/>
        </w:rPr>
      </w:pPr>
      <w:r>
        <w:rPr>
          <w:i/>
          <w:iCs/>
          <w:sz w:val="20"/>
          <w:szCs w:val="20"/>
          <w:lang w:val="tt-RU"/>
        </w:rPr>
        <w:t>1.  </w:t>
      </w:r>
      <w:r>
        <w:rPr>
          <w:sz w:val="20"/>
          <w:szCs w:val="20"/>
          <w:lang w:val="tt-RU"/>
        </w:rPr>
        <w:t>Белем бирү:</w:t>
      </w:r>
      <w:r w:rsidRPr="007725CC">
        <w:rPr>
          <w:lang w:val="tt-RU"/>
        </w:rPr>
        <w:t xml:space="preserve"> </w:t>
      </w:r>
      <w:r>
        <w:rPr>
          <w:lang w:val="tt-RU"/>
        </w:rPr>
        <w:t>ата-аналарга балаларның ни өчен алдауга бару сәбәпләрен аңлату.</w:t>
      </w:r>
    </w:p>
    <w:p w:rsidR="007725CC" w:rsidRPr="007725CC" w:rsidRDefault="007725CC" w:rsidP="007725CC">
      <w:pPr>
        <w:pStyle w:val="a3"/>
        <w:spacing w:after="0"/>
        <w:ind w:right="1123"/>
        <w:jc w:val="both"/>
        <w:rPr>
          <w:lang w:val="tt-RU"/>
        </w:rPr>
      </w:pPr>
      <w:r>
        <w:rPr>
          <w:i/>
          <w:iCs/>
          <w:sz w:val="20"/>
          <w:szCs w:val="20"/>
          <w:lang w:val="tt-RU"/>
        </w:rPr>
        <w:t>2. </w:t>
      </w:r>
      <w:r>
        <w:rPr>
          <w:sz w:val="20"/>
          <w:szCs w:val="20"/>
          <w:lang w:val="tt-RU"/>
        </w:rPr>
        <w:t>Тәрбияви:</w:t>
      </w:r>
      <w:r w:rsidRPr="007725CC">
        <w:rPr>
          <w:lang w:val="tt-RU"/>
        </w:rPr>
        <w:t xml:space="preserve"> </w:t>
      </w:r>
      <w:r>
        <w:rPr>
          <w:lang w:val="tt-RU"/>
        </w:rPr>
        <w:t>гаиләдә бала тәрбияләүдә дөрес юнәлеш сайларга ярдәм итү.</w:t>
      </w:r>
    </w:p>
    <w:p w:rsidR="007725CC" w:rsidRPr="007725CC" w:rsidRDefault="007725CC" w:rsidP="007725CC">
      <w:pPr>
        <w:pStyle w:val="a3"/>
        <w:spacing w:after="0"/>
        <w:ind w:right="1123"/>
        <w:jc w:val="both"/>
        <w:rPr>
          <w:lang w:val="tt-RU"/>
        </w:rPr>
      </w:pPr>
      <w:r>
        <w:rPr>
          <w:i/>
          <w:iCs/>
          <w:sz w:val="20"/>
          <w:szCs w:val="20"/>
          <w:lang w:val="tt-RU"/>
        </w:rPr>
        <w:t>3.</w:t>
      </w:r>
      <w:r w:rsidRPr="007725CC">
        <w:rPr>
          <w:lang w:val="tt-RU"/>
        </w:rPr>
        <w:t> </w:t>
      </w:r>
      <w:r>
        <w:rPr>
          <w:sz w:val="20"/>
          <w:szCs w:val="20"/>
          <w:lang w:val="tt-RU"/>
        </w:rPr>
        <w:t>Мәгълүмати:</w:t>
      </w:r>
      <w:r w:rsidRPr="007725CC">
        <w:rPr>
          <w:lang w:val="tt-RU"/>
        </w:rPr>
        <w:t xml:space="preserve"> </w:t>
      </w:r>
      <w:r>
        <w:rPr>
          <w:lang w:val="tt-RU"/>
        </w:rPr>
        <w:t>балаларның ни өчен ялганга баруларын аңларга, аларны искәртергә ярдәм итүче әдәбият исемлеге тәкьдим итү.</w:t>
      </w:r>
    </w:p>
    <w:p w:rsidR="007725CC" w:rsidRDefault="007725CC" w:rsidP="007725CC">
      <w:pPr>
        <w:pStyle w:val="a3"/>
        <w:spacing w:after="0"/>
        <w:ind w:right="1123"/>
        <w:jc w:val="both"/>
      </w:pPr>
      <w:r>
        <w:rPr>
          <w:i/>
          <w:iCs/>
          <w:sz w:val="20"/>
          <w:szCs w:val="20"/>
          <w:lang w:val="tt-RU"/>
        </w:rPr>
        <w:t>4.  </w:t>
      </w:r>
      <w:r>
        <w:rPr>
          <w:sz w:val="20"/>
          <w:szCs w:val="20"/>
          <w:lang w:val="tt-RU"/>
        </w:rPr>
        <w:t>Махсус:</w:t>
      </w:r>
      <w:r>
        <w:t xml:space="preserve"> </w:t>
      </w:r>
      <w:r>
        <w:rPr>
          <w:lang w:val="tt-RU"/>
        </w:rPr>
        <w:t>балалары еш алдалаган ата-аналарга психологик ярдәм күрсәтү.</w:t>
      </w:r>
    </w:p>
    <w:p w:rsidR="007725CC" w:rsidRDefault="007725CC" w:rsidP="007725CC">
      <w:pPr>
        <w:pStyle w:val="a3"/>
        <w:jc w:val="both"/>
        <w:rPr>
          <w:lang w:val="tt-RU"/>
        </w:rPr>
      </w:pPr>
      <w:r w:rsidRPr="007725CC">
        <w:rPr>
          <w:b/>
          <w:sz w:val="20"/>
          <w:szCs w:val="20"/>
          <w:lang w:val="tt-RU"/>
        </w:rPr>
        <w:t>Җыелышта катнашучылар</w:t>
      </w:r>
      <w:r>
        <w:rPr>
          <w:sz w:val="20"/>
          <w:szCs w:val="20"/>
          <w:lang w:val="tt-RU"/>
        </w:rPr>
        <w:t xml:space="preserve">:   </w:t>
      </w:r>
      <w:r>
        <w:rPr>
          <w:lang w:val="tt-RU"/>
        </w:rPr>
        <w:t>сыйныф җитәкчесе, психолог, укучыларның әти-әниләре.</w:t>
      </w:r>
    </w:p>
    <w:p w:rsidR="007725CC" w:rsidRPr="007725CC" w:rsidRDefault="007725CC" w:rsidP="007725CC">
      <w:pPr>
        <w:pStyle w:val="a3"/>
        <w:jc w:val="both"/>
        <w:rPr>
          <w:b/>
          <w:lang w:val="tt-RU"/>
        </w:rPr>
      </w:pPr>
      <w:r w:rsidRPr="007725CC">
        <w:rPr>
          <w:b/>
          <w:lang w:val="tt-RU"/>
        </w:rPr>
        <w:t>Җыелышка әзерлек:</w:t>
      </w:r>
    </w:p>
    <w:p w:rsidR="007725CC" w:rsidRPr="007725CC" w:rsidRDefault="007725CC" w:rsidP="007725CC">
      <w:pPr>
        <w:pStyle w:val="a3"/>
        <w:spacing w:after="0"/>
        <w:ind w:right="1123"/>
        <w:jc w:val="both"/>
        <w:rPr>
          <w:lang w:val="tt-RU"/>
        </w:rPr>
      </w:pPr>
      <w:r>
        <w:rPr>
          <w:sz w:val="18"/>
          <w:szCs w:val="18"/>
          <w:lang w:val="tt-RU"/>
        </w:rPr>
        <w:t xml:space="preserve">1. </w:t>
      </w:r>
      <w:r w:rsidRPr="007725CC">
        <w:rPr>
          <w:lang w:val="tt-RU"/>
        </w:rPr>
        <w:t> </w:t>
      </w:r>
      <w:r>
        <w:rPr>
          <w:lang w:val="tt-RU"/>
        </w:rPr>
        <w:t>Җыелыш темасы буенча психологик-педагогик әдәбият сайлап алу һәм аларга анализ ясау. Китаплар күргәзмәсе оештыру.</w:t>
      </w:r>
    </w:p>
    <w:p w:rsidR="007725CC" w:rsidRPr="007725CC" w:rsidRDefault="007725CC" w:rsidP="007725CC">
      <w:pPr>
        <w:pStyle w:val="a3"/>
        <w:spacing w:after="0"/>
        <w:ind w:right="1123"/>
        <w:jc w:val="both"/>
        <w:rPr>
          <w:lang w:val="tt-RU"/>
        </w:rPr>
      </w:pPr>
      <w:r>
        <w:rPr>
          <w:sz w:val="18"/>
          <w:szCs w:val="18"/>
          <w:lang w:val="tt-RU"/>
        </w:rPr>
        <w:t xml:space="preserve">2. </w:t>
      </w:r>
      <w:r w:rsidRPr="007725CC">
        <w:rPr>
          <w:lang w:val="tt-RU"/>
        </w:rPr>
        <w:t> </w:t>
      </w:r>
      <w:r>
        <w:rPr>
          <w:lang w:val="tt-RU"/>
        </w:rPr>
        <w:t>Алдау очраклары нәрсәләргә китерүе турында китап, газета- журналлардан өзекләр әзерләү.</w:t>
      </w:r>
    </w:p>
    <w:p w:rsidR="007725CC" w:rsidRPr="007725CC" w:rsidRDefault="007725CC" w:rsidP="007725CC">
      <w:pPr>
        <w:pStyle w:val="a3"/>
        <w:spacing w:after="0"/>
        <w:ind w:right="1123"/>
        <w:jc w:val="both"/>
        <w:rPr>
          <w:lang w:val="tt-RU"/>
        </w:rPr>
      </w:pPr>
      <w:r>
        <w:rPr>
          <w:sz w:val="18"/>
          <w:szCs w:val="18"/>
          <w:lang w:val="tt-RU"/>
        </w:rPr>
        <w:t xml:space="preserve">3. </w:t>
      </w:r>
      <w:r w:rsidRPr="007725CC">
        <w:rPr>
          <w:lang w:val="tt-RU"/>
        </w:rPr>
        <w:t> </w:t>
      </w:r>
      <w:r>
        <w:rPr>
          <w:lang w:val="tt-RU"/>
        </w:rPr>
        <w:t>Укытучы һәм психологның җыелышка бергә әзерләнүе. Килеп чыгарга мөмкин булган “авырткан нокталар“ны билгеләү.</w:t>
      </w:r>
    </w:p>
    <w:p w:rsidR="007725CC" w:rsidRDefault="007725CC" w:rsidP="007725CC">
      <w:pPr>
        <w:pStyle w:val="a3"/>
        <w:spacing w:line="249" w:lineRule="atLeast"/>
        <w:jc w:val="both"/>
      </w:pPr>
      <w:r>
        <w:rPr>
          <w:sz w:val="18"/>
          <w:szCs w:val="18"/>
          <w:lang w:val="tt-RU"/>
        </w:rPr>
        <w:t xml:space="preserve">4. </w:t>
      </w:r>
      <w:r>
        <w:t> </w:t>
      </w:r>
      <w:r>
        <w:rPr>
          <w:lang w:val="tt-RU"/>
        </w:rPr>
        <w:t>Ток-шоуга чакыру билетлары ясау.</w:t>
      </w:r>
    </w:p>
    <w:p w:rsidR="007725CC" w:rsidRDefault="007725CC" w:rsidP="007725CC">
      <w:pPr>
        <w:pStyle w:val="a3"/>
        <w:spacing w:line="249" w:lineRule="atLeast"/>
        <w:jc w:val="both"/>
      </w:pPr>
      <w:r>
        <w:rPr>
          <w:sz w:val="18"/>
          <w:szCs w:val="18"/>
          <w:lang w:val="tt-RU"/>
        </w:rPr>
        <w:t xml:space="preserve">5. </w:t>
      </w:r>
      <w:r>
        <w:t> </w:t>
      </w:r>
      <w:r>
        <w:rPr>
          <w:lang w:val="tt-RU"/>
        </w:rPr>
        <w:t>Сыйныф бүлмәсен әзерләү, секторларны бизәү, плакат язу.</w:t>
      </w:r>
    </w:p>
    <w:p w:rsidR="007725CC" w:rsidRDefault="007725CC" w:rsidP="007725CC">
      <w:pPr>
        <w:pStyle w:val="a3"/>
        <w:spacing w:line="249" w:lineRule="atLeast"/>
        <w:jc w:val="both"/>
      </w:pPr>
      <w:r>
        <w:rPr>
          <w:sz w:val="18"/>
          <w:szCs w:val="18"/>
          <w:lang w:val="tt-RU"/>
        </w:rPr>
        <w:t xml:space="preserve">6. </w:t>
      </w:r>
      <w:r>
        <w:t> </w:t>
      </w:r>
      <w:r>
        <w:rPr>
          <w:lang w:val="tt-RU"/>
        </w:rPr>
        <w:t>Җыелыш карарының проектын эшләү.</w:t>
      </w:r>
    </w:p>
    <w:p w:rsidR="007725CC" w:rsidRDefault="007725CC" w:rsidP="007725CC">
      <w:pPr>
        <w:pStyle w:val="a3"/>
        <w:spacing w:line="249" w:lineRule="atLeast"/>
        <w:jc w:val="both"/>
      </w:pPr>
      <w:r>
        <w:rPr>
          <w:sz w:val="18"/>
          <w:szCs w:val="18"/>
          <w:lang w:val="tt-RU"/>
        </w:rPr>
        <w:t xml:space="preserve">7. </w:t>
      </w:r>
      <w:r>
        <w:t> </w:t>
      </w:r>
      <w:r>
        <w:rPr>
          <w:lang w:val="tt-RU"/>
        </w:rPr>
        <w:t>Музыкаль бизәлеш әзерләү.</w:t>
      </w:r>
    </w:p>
    <w:p w:rsidR="007725CC" w:rsidRDefault="007725CC" w:rsidP="007725CC">
      <w:pPr>
        <w:pStyle w:val="a3"/>
        <w:spacing w:line="249" w:lineRule="atLeast"/>
        <w:jc w:val="both"/>
      </w:pPr>
      <w:r>
        <w:rPr>
          <w:sz w:val="18"/>
          <w:szCs w:val="18"/>
          <w:lang w:val="tt-RU"/>
        </w:rPr>
        <w:t xml:space="preserve">8. </w:t>
      </w:r>
      <w:r>
        <w:t> </w:t>
      </w:r>
      <w:r>
        <w:rPr>
          <w:lang w:val="tt-RU"/>
        </w:rPr>
        <w:t>Плакатлар язу:</w:t>
      </w:r>
    </w:p>
    <w:p w:rsidR="007725CC" w:rsidRDefault="007725CC" w:rsidP="007725CC">
      <w:pPr>
        <w:pStyle w:val="a3"/>
        <w:spacing w:line="266" w:lineRule="atLeast"/>
        <w:jc w:val="both"/>
      </w:pPr>
      <w:r>
        <w:t>•   </w:t>
      </w:r>
      <w:r>
        <w:rPr>
          <w:lang w:val="tt-RU"/>
        </w:rPr>
        <w:t>Аз-аз алдап, алдакчы булырсың.</w:t>
      </w:r>
    </w:p>
    <w:p w:rsidR="007725CC" w:rsidRDefault="007725CC" w:rsidP="007725CC">
      <w:pPr>
        <w:pStyle w:val="a3"/>
        <w:spacing w:line="266" w:lineRule="atLeast"/>
        <w:jc w:val="both"/>
      </w:pPr>
      <w:r>
        <w:t>•   </w:t>
      </w:r>
      <w:r>
        <w:rPr>
          <w:lang w:val="tt-RU"/>
        </w:rPr>
        <w:t>Алдашу — урлашуга беренче адым.</w:t>
      </w:r>
    </w:p>
    <w:p w:rsidR="007725CC" w:rsidRDefault="007725CC" w:rsidP="007725CC">
      <w:pPr>
        <w:pStyle w:val="a3"/>
        <w:spacing w:line="266" w:lineRule="atLeast"/>
        <w:jc w:val="both"/>
      </w:pPr>
      <w:r>
        <w:t>•   </w:t>
      </w:r>
      <w:r>
        <w:rPr>
          <w:lang w:val="tt-RU"/>
        </w:rPr>
        <w:t>Ялганның гомере кыска.</w:t>
      </w:r>
    </w:p>
    <w:p w:rsidR="007725CC" w:rsidRDefault="007725CC" w:rsidP="007725CC">
      <w:pPr>
        <w:pStyle w:val="a3"/>
        <w:spacing w:line="266" w:lineRule="atLeast"/>
        <w:jc w:val="both"/>
      </w:pPr>
      <w:r>
        <w:t>•   </w:t>
      </w:r>
      <w:r>
        <w:rPr>
          <w:lang w:val="tt-RU"/>
        </w:rPr>
        <w:t>Без капчыкта ятмый.</w:t>
      </w:r>
    </w:p>
    <w:p w:rsidR="007725CC" w:rsidRDefault="007725CC" w:rsidP="007725CC">
      <w:pPr>
        <w:pStyle w:val="a3"/>
        <w:spacing w:line="249" w:lineRule="atLeast"/>
        <w:jc w:val="both"/>
      </w:pPr>
      <w:r>
        <w:t>•   </w:t>
      </w:r>
      <w:r>
        <w:rPr>
          <w:lang w:val="tt-RU"/>
        </w:rPr>
        <w:t xml:space="preserve">Дөреслек булган җирдә </w:t>
      </w:r>
      <w:proofErr w:type="gramStart"/>
      <w:r>
        <w:rPr>
          <w:lang w:val="tt-RU"/>
        </w:rPr>
        <w:t>генә б</w:t>
      </w:r>
      <w:proofErr w:type="gramEnd"/>
      <w:r>
        <w:rPr>
          <w:lang w:val="tt-RU"/>
        </w:rPr>
        <w:t>әхет була.</w:t>
      </w:r>
    </w:p>
    <w:p w:rsidR="007725CC" w:rsidRDefault="007725CC" w:rsidP="007725CC">
      <w:pPr>
        <w:pStyle w:val="a3"/>
        <w:spacing w:line="249" w:lineRule="atLeast"/>
        <w:jc w:val="both"/>
      </w:pPr>
      <w:r>
        <w:t>•  </w:t>
      </w:r>
      <w:r>
        <w:rPr>
          <w:lang w:val="tt-RU"/>
        </w:rPr>
        <w:t>Дөреслек утта янмый, суда батмый.</w:t>
      </w:r>
    </w:p>
    <w:p w:rsidR="007725CC" w:rsidRDefault="007725CC" w:rsidP="007725CC">
      <w:pPr>
        <w:pStyle w:val="a3"/>
        <w:spacing w:after="0"/>
        <w:ind w:right="1123"/>
        <w:jc w:val="both"/>
        <w:rPr>
          <w:lang w:val="tt-RU"/>
        </w:rPr>
      </w:pPr>
      <w:r>
        <w:rPr>
          <w:lang w:val="tt-RU"/>
        </w:rPr>
        <w:t xml:space="preserve">  Тема буенча норматив-хокукый, мәгьлүмати-методик материаллар, психологик-педагогик әдәбият:</w:t>
      </w:r>
    </w:p>
    <w:p w:rsidR="007725CC" w:rsidRDefault="007725CC" w:rsidP="007725CC">
      <w:pPr>
        <w:pStyle w:val="a3"/>
        <w:spacing w:line="249" w:lineRule="atLeast"/>
        <w:jc w:val="both"/>
      </w:pPr>
      <w:r>
        <w:rPr>
          <w:sz w:val="18"/>
          <w:szCs w:val="18"/>
          <w:lang w:val="tt-RU"/>
        </w:rPr>
        <w:lastRenderedPageBreak/>
        <w:t xml:space="preserve">1. </w:t>
      </w:r>
      <w:r>
        <w:t> </w:t>
      </w:r>
      <w:r>
        <w:rPr>
          <w:lang w:val="tt-RU"/>
        </w:rPr>
        <w:t>Бала хокуклары Конвенциясе.</w:t>
      </w:r>
    </w:p>
    <w:p w:rsidR="007725CC" w:rsidRDefault="007725CC" w:rsidP="007725CC">
      <w:pPr>
        <w:pStyle w:val="a3"/>
        <w:spacing w:line="249" w:lineRule="atLeast"/>
        <w:jc w:val="both"/>
      </w:pPr>
      <w:r>
        <w:rPr>
          <w:sz w:val="18"/>
          <w:szCs w:val="18"/>
          <w:lang w:val="tt-RU"/>
        </w:rPr>
        <w:t xml:space="preserve">2. </w:t>
      </w:r>
      <w:r>
        <w:t> </w:t>
      </w:r>
      <w:r>
        <w:rPr>
          <w:lang w:val="tt-RU"/>
        </w:rPr>
        <w:t>Фромм А. Азбукадля родителей. М., 1994.</w:t>
      </w:r>
    </w:p>
    <w:p w:rsidR="007725CC" w:rsidRDefault="007725CC" w:rsidP="007725CC">
      <w:pPr>
        <w:pStyle w:val="a3"/>
        <w:spacing w:line="249" w:lineRule="atLeast"/>
        <w:jc w:val="both"/>
      </w:pPr>
      <w:r>
        <w:rPr>
          <w:sz w:val="18"/>
          <w:szCs w:val="18"/>
          <w:lang w:val="tt-RU"/>
        </w:rPr>
        <w:t xml:space="preserve">3. </w:t>
      </w:r>
      <w:r>
        <w:t> </w:t>
      </w:r>
      <w:r>
        <w:rPr>
          <w:lang w:val="tt-RU"/>
        </w:rPr>
        <w:t>Экман П. Почему дети лгут? М., 1993.</w:t>
      </w:r>
    </w:p>
    <w:p w:rsidR="007725CC" w:rsidRPr="007725CC" w:rsidRDefault="007725CC" w:rsidP="007725CC">
      <w:pPr>
        <w:pStyle w:val="a3"/>
        <w:jc w:val="both"/>
        <w:rPr>
          <w:b/>
          <w:lang w:val="tt-RU"/>
        </w:rPr>
      </w:pPr>
      <w:r w:rsidRPr="007725CC">
        <w:rPr>
          <w:b/>
          <w:lang w:val="tt-RU"/>
        </w:rPr>
        <w:t>Җыелыш планы:</w:t>
      </w:r>
    </w:p>
    <w:p w:rsidR="007725CC" w:rsidRDefault="007725CC" w:rsidP="007725CC">
      <w:pPr>
        <w:pStyle w:val="a3"/>
        <w:spacing w:line="249" w:lineRule="atLeast"/>
        <w:jc w:val="both"/>
      </w:pPr>
      <w:r>
        <w:rPr>
          <w:i/>
          <w:iCs/>
          <w:sz w:val="20"/>
          <w:szCs w:val="20"/>
          <w:lang w:val="tt-RU"/>
        </w:rPr>
        <w:t xml:space="preserve">1.      </w:t>
      </w:r>
      <w:r>
        <w:t> </w:t>
      </w:r>
      <w:r>
        <w:rPr>
          <w:lang w:val="tt-RU"/>
        </w:rPr>
        <w:t>Оештыру өлеше. Алып баручының кереш сүзе.</w:t>
      </w:r>
    </w:p>
    <w:p w:rsidR="007725CC" w:rsidRDefault="007725CC" w:rsidP="007725CC">
      <w:pPr>
        <w:pStyle w:val="a3"/>
        <w:spacing w:line="249" w:lineRule="atLeast"/>
        <w:jc w:val="both"/>
      </w:pPr>
      <w:r>
        <w:rPr>
          <w:i/>
          <w:iCs/>
          <w:sz w:val="20"/>
          <w:szCs w:val="20"/>
          <w:lang w:val="tt-RU"/>
        </w:rPr>
        <w:t xml:space="preserve">2.      </w:t>
      </w:r>
      <w:r>
        <w:t> </w:t>
      </w:r>
      <w:r>
        <w:rPr>
          <w:lang w:val="tt-RU"/>
        </w:rPr>
        <w:t>Психологик күнегү.</w:t>
      </w:r>
    </w:p>
    <w:p w:rsidR="007725CC" w:rsidRDefault="007725CC" w:rsidP="007725CC">
      <w:pPr>
        <w:pStyle w:val="a3"/>
        <w:spacing w:line="249" w:lineRule="atLeast"/>
        <w:jc w:val="both"/>
      </w:pPr>
      <w:r>
        <w:rPr>
          <w:i/>
          <w:iCs/>
          <w:sz w:val="20"/>
          <w:szCs w:val="20"/>
          <w:lang w:val="tt-RU"/>
        </w:rPr>
        <w:t xml:space="preserve">3.      </w:t>
      </w:r>
      <w:r>
        <w:t> </w:t>
      </w:r>
      <w:r>
        <w:rPr>
          <w:lang w:val="tt-RU"/>
        </w:rPr>
        <w:t>Интеллектуаль күнегү.</w:t>
      </w:r>
    </w:p>
    <w:p w:rsidR="007725CC" w:rsidRDefault="007725CC" w:rsidP="007725CC">
      <w:pPr>
        <w:pStyle w:val="a3"/>
        <w:spacing w:line="249" w:lineRule="atLeast"/>
        <w:jc w:val="both"/>
      </w:pPr>
      <w:r>
        <w:rPr>
          <w:i/>
          <w:iCs/>
          <w:sz w:val="20"/>
          <w:szCs w:val="20"/>
          <w:lang w:val="tt-RU"/>
        </w:rPr>
        <w:t xml:space="preserve">4.      </w:t>
      </w:r>
      <w:r>
        <w:t> </w:t>
      </w:r>
      <w:r>
        <w:rPr>
          <w:lang w:val="tt-RU"/>
        </w:rPr>
        <w:t>Тәрбияви стратегия төзү.</w:t>
      </w:r>
    </w:p>
    <w:p w:rsidR="007725CC" w:rsidRDefault="007725CC" w:rsidP="007725CC">
      <w:pPr>
        <w:pStyle w:val="a3"/>
        <w:spacing w:line="249" w:lineRule="atLeast"/>
        <w:jc w:val="both"/>
      </w:pPr>
      <w:r>
        <w:rPr>
          <w:i/>
          <w:iCs/>
          <w:sz w:val="20"/>
          <w:szCs w:val="20"/>
          <w:lang w:val="tt-RU"/>
        </w:rPr>
        <w:t xml:space="preserve">5.      </w:t>
      </w:r>
      <w:r>
        <w:t> </w:t>
      </w:r>
      <w:r>
        <w:rPr>
          <w:lang w:val="tt-RU"/>
        </w:rPr>
        <w:t>Эксперт сүзе.</w:t>
      </w:r>
    </w:p>
    <w:p w:rsidR="007725CC" w:rsidRDefault="007725CC" w:rsidP="007725CC">
      <w:pPr>
        <w:pStyle w:val="a3"/>
        <w:spacing w:line="249" w:lineRule="atLeast"/>
        <w:jc w:val="both"/>
      </w:pPr>
      <w:r>
        <w:rPr>
          <w:i/>
          <w:iCs/>
          <w:sz w:val="20"/>
          <w:szCs w:val="20"/>
          <w:lang w:val="tt-RU"/>
        </w:rPr>
        <w:t xml:space="preserve">6.      </w:t>
      </w:r>
      <w:r>
        <w:t> </w:t>
      </w:r>
      <w:r>
        <w:rPr>
          <w:lang w:val="tt-RU"/>
        </w:rPr>
        <w:t>Җыелыш карары (проект).</w:t>
      </w:r>
    </w:p>
    <w:p w:rsidR="007725CC" w:rsidRPr="007725CC" w:rsidRDefault="007725CC" w:rsidP="007725CC">
      <w:pPr>
        <w:pStyle w:val="a3"/>
        <w:ind w:right="340"/>
        <w:jc w:val="both"/>
        <w:rPr>
          <w:b/>
          <w:lang w:val="tt-RU"/>
        </w:rPr>
      </w:pPr>
      <w:r w:rsidRPr="007725CC">
        <w:rPr>
          <w:b/>
          <w:lang w:val="tt-RU"/>
        </w:rPr>
        <w:t>Җыелыш барышы</w:t>
      </w:r>
    </w:p>
    <w:p w:rsidR="007725CC" w:rsidRPr="007725CC" w:rsidRDefault="007725CC" w:rsidP="007725CC">
      <w:pPr>
        <w:pStyle w:val="a3"/>
        <w:spacing w:line="249" w:lineRule="atLeast"/>
        <w:jc w:val="both"/>
        <w:rPr>
          <w:b/>
          <w:lang w:val="tt-RU"/>
        </w:rPr>
      </w:pPr>
      <w:r w:rsidRPr="007725CC">
        <w:rPr>
          <w:b/>
          <w:i/>
          <w:iCs/>
          <w:sz w:val="20"/>
          <w:szCs w:val="20"/>
          <w:lang w:val="tt-RU"/>
        </w:rPr>
        <w:t>1. </w:t>
      </w:r>
      <w:r w:rsidRPr="007725CC">
        <w:rPr>
          <w:b/>
          <w:lang w:val="tt-RU"/>
        </w:rPr>
        <w:t>Оештыру өлеше.</w:t>
      </w:r>
    </w:p>
    <w:p w:rsidR="007725CC" w:rsidRDefault="007725CC" w:rsidP="007725CC">
      <w:pPr>
        <w:pStyle w:val="a3"/>
        <w:spacing w:after="0"/>
        <w:ind w:left="23" w:right="23"/>
        <w:jc w:val="both"/>
        <w:rPr>
          <w:lang w:val="tt-RU"/>
        </w:rPr>
      </w:pPr>
      <w:r>
        <w:rPr>
          <w:lang w:val="tt-RU"/>
        </w:rPr>
        <w:t xml:space="preserve">   Сыйныф бүлмәсендә 2 сектор билгеләнә: ак һәм кара креслолар. Укытучы җыелышның гадәти булмаган формада - ток-шоу формасында булачагын хәбәр итә. Укытучы - алып баручы, ә әти- әниләр катнашучы һәм тамашачы ролендә. Ток-шоуны эксперт ролендә психолог күзәтә.</w:t>
      </w:r>
    </w:p>
    <w:p w:rsidR="007725CC" w:rsidRPr="007725CC" w:rsidRDefault="007725CC" w:rsidP="007725CC">
      <w:pPr>
        <w:pStyle w:val="a3"/>
        <w:jc w:val="both"/>
        <w:rPr>
          <w:b/>
          <w:lang w:val="tt-RU"/>
        </w:rPr>
      </w:pPr>
      <w:r w:rsidRPr="007725CC">
        <w:rPr>
          <w:b/>
          <w:lang w:val="tt-RU"/>
        </w:rPr>
        <w:t>Алып баручының кереш сүзе.</w:t>
      </w:r>
    </w:p>
    <w:p w:rsidR="007725CC" w:rsidRPr="007725CC" w:rsidRDefault="007725CC" w:rsidP="007725CC">
      <w:pPr>
        <w:pStyle w:val="a3"/>
        <w:spacing w:after="0"/>
        <w:ind w:left="23" w:right="23"/>
        <w:jc w:val="both"/>
        <w:rPr>
          <w:lang w:val="tt-RU"/>
        </w:rPr>
      </w:pPr>
      <w:r w:rsidRPr="007725CC">
        <w:rPr>
          <w:lang w:val="tt-RU"/>
        </w:rPr>
        <w:t>“</w:t>
      </w:r>
      <w:r>
        <w:rPr>
          <w:lang w:val="tt-RU"/>
        </w:rPr>
        <w:t>Кайда дөреслек - шунда бәхет” дигән мәкальне ишеткәнегез бардыр, һәр әти-әни баласының бәхетле булып үсүен тели. Бала ни өчен алдалый? Балага дөресен сөйләп үссен өчен ничек ярдәм итәргә? Бүгенге ток-шоуда шул катлаулы сораулар буенча сөйләшербез.</w:t>
      </w:r>
    </w:p>
    <w:p w:rsidR="007725CC" w:rsidRPr="007725CC" w:rsidRDefault="007725CC" w:rsidP="007725CC">
      <w:pPr>
        <w:pStyle w:val="a3"/>
        <w:spacing w:line="249" w:lineRule="atLeast"/>
        <w:jc w:val="both"/>
        <w:rPr>
          <w:b/>
          <w:lang w:val="tt-RU"/>
        </w:rPr>
      </w:pPr>
      <w:r w:rsidRPr="007725CC">
        <w:rPr>
          <w:b/>
          <w:i/>
          <w:iCs/>
          <w:sz w:val="20"/>
          <w:szCs w:val="20"/>
          <w:lang w:val="tt-RU"/>
        </w:rPr>
        <w:t>2.  </w:t>
      </w:r>
      <w:r w:rsidRPr="007725CC">
        <w:rPr>
          <w:b/>
          <w:lang w:val="tt-RU"/>
        </w:rPr>
        <w:t>Психологик күнегү.</w:t>
      </w:r>
    </w:p>
    <w:p w:rsidR="007725CC" w:rsidRDefault="007725CC" w:rsidP="007725CC">
      <w:pPr>
        <w:pStyle w:val="a3"/>
        <w:spacing w:after="0"/>
        <w:ind w:left="23" w:right="23"/>
        <w:jc w:val="both"/>
        <w:rPr>
          <w:lang w:val="tt-RU"/>
        </w:rPr>
      </w:pPr>
      <w:r>
        <w:rPr>
          <w:lang w:val="tt-RU"/>
        </w:rPr>
        <w:t>Ток-шоу башлануын белдерү. Катнашырга теләүчеләрне ак һәм кара секторларга чакыру. Ак төс - “дөреслек”, кара төс - “ялган” символы.</w:t>
      </w:r>
    </w:p>
    <w:p w:rsidR="007725CC" w:rsidRDefault="007725CC" w:rsidP="007725CC">
      <w:pPr>
        <w:pStyle w:val="a3"/>
        <w:jc w:val="both"/>
        <w:rPr>
          <w:lang w:val="tt-RU"/>
        </w:rPr>
      </w:pPr>
      <w:r>
        <w:rPr>
          <w:lang w:val="tt-RU"/>
        </w:rPr>
        <w:t>Алып баручы сораулар ярдәмендә “дөреслек” һәм “ялган” тәкъдим итә.</w:t>
      </w:r>
    </w:p>
    <w:p w:rsidR="007725CC" w:rsidRDefault="007725CC" w:rsidP="007725CC">
      <w:pPr>
        <w:pStyle w:val="a3"/>
        <w:spacing w:after="0"/>
        <w:ind w:left="23" w:right="23"/>
        <w:jc w:val="both"/>
        <w:rPr>
          <w:lang w:val="tt-RU"/>
        </w:rPr>
      </w:pPr>
      <w:r>
        <w:rPr>
          <w:lang w:val="tt-RU"/>
        </w:rPr>
        <w:t>Сораулар гади һәм бер генә җаваплы булырга тиеш (“әйе”, “юк” дип җавап бирерлек). Мәсәлән, “Сезнең кызыгызның исеме Алисәме?”, “Сез велосипедта йөри беләсезме?” һ.б. Психологик күнегү кызу темпта алып барыла.</w:t>
      </w:r>
    </w:p>
    <w:p w:rsidR="007725CC" w:rsidRDefault="007725CC" w:rsidP="007725CC">
      <w:pPr>
        <w:pStyle w:val="a3"/>
        <w:spacing w:after="0"/>
        <w:ind w:left="23" w:right="23"/>
        <w:jc w:val="both"/>
        <w:rPr>
          <w:lang w:val="tt-RU"/>
        </w:rPr>
      </w:pPr>
      <w:r>
        <w:rPr>
          <w:lang w:val="tt-RU"/>
        </w:rPr>
        <w:t>Шундый блиц-интервьюдан соң катнашучыларга үз фикерләре, хисләре белән уртаклашу тәкъдим ителә: нинди сорауларга җавап бирүе бик җиңел булды? Үз фикереңне яшерергә мәҗбүр булганда, нинди хисләр кичерәсең?</w:t>
      </w:r>
    </w:p>
    <w:p w:rsidR="007725CC" w:rsidRDefault="007725CC" w:rsidP="007725CC">
      <w:pPr>
        <w:pStyle w:val="a3"/>
        <w:spacing w:after="0"/>
        <w:ind w:left="23" w:right="23"/>
        <w:jc w:val="both"/>
        <w:rPr>
          <w:lang w:val="tt-RU"/>
        </w:rPr>
      </w:pPr>
      <w:r>
        <w:rPr>
          <w:lang w:val="tt-RU"/>
        </w:rPr>
        <w:lastRenderedPageBreak/>
        <w:t>Тамашачылардан катнашучыларның үз-үзләрен тотышына бәя бирү сорала: ялган сөйләүченең ялганлау билгеләрен сиздегезме (мимика, интонация)?</w:t>
      </w:r>
    </w:p>
    <w:p w:rsidR="007725CC" w:rsidRDefault="007725CC" w:rsidP="007725CC">
      <w:pPr>
        <w:pStyle w:val="a3"/>
        <w:spacing w:after="0"/>
        <w:ind w:left="23" w:right="23"/>
        <w:jc w:val="both"/>
        <w:rPr>
          <w:lang w:val="tt-RU"/>
        </w:rPr>
      </w:pPr>
      <w:r>
        <w:rPr>
          <w:lang w:val="tt-RU"/>
        </w:rPr>
        <w:t>Эксперт фикере тыңлана: кеше ялган сөйләгәндә нинди дә булса хәрәкәт ясый һәм йөзендәге мимикасы үзгәрә.</w:t>
      </w:r>
    </w:p>
    <w:p w:rsidR="007725CC" w:rsidRPr="007725CC" w:rsidRDefault="007725CC" w:rsidP="007725CC">
      <w:pPr>
        <w:pStyle w:val="a3"/>
        <w:spacing w:line="249" w:lineRule="atLeast"/>
        <w:jc w:val="both"/>
        <w:rPr>
          <w:b/>
          <w:lang w:val="tt-RU"/>
        </w:rPr>
      </w:pPr>
      <w:r w:rsidRPr="007725CC">
        <w:rPr>
          <w:b/>
          <w:i/>
          <w:iCs/>
          <w:sz w:val="20"/>
          <w:szCs w:val="20"/>
          <w:lang w:val="tt-RU"/>
        </w:rPr>
        <w:t xml:space="preserve">3 </w:t>
      </w:r>
      <w:r w:rsidRPr="007725CC">
        <w:rPr>
          <w:b/>
          <w:lang w:val="tt-RU"/>
        </w:rPr>
        <w:t> Интеллектуаль күнегү. </w:t>
      </w:r>
    </w:p>
    <w:p w:rsidR="007725CC" w:rsidRPr="007725CC" w:rsidRDefault="007725CC" w:rsidP="007725CC">
      <w:pPr>
        <w:pStyle w:val="a3"/>
        <w:spacing w:line="249" w:lineRule="atLeast"/>
        <w:ind w:left="23" w:firstLine="340"/>
        <w:jc w:val="both"/>
        <w:rPr>
          <w:lang w:val="tt-RU"/>
        </w:rPr>
      </w:pPr>
      <w:r>
        <w:rPr>
          <w:lang w:val="tt-RU"/>
        </w:rPr>
        <w:t>Психологик күнегүдән соң барлык катнашучыларга “дөреслек” һәм “ялган” төшенчәләре турында фикер алышуда катнашу тәкъдим ителә. Катнашучылар төшенчәләргә аңлатма бирә:</w:t>
      </w:r>
    </w:p>
    <w:p w:rsidR="007725CC" w:rsidRPr="007725CC" w:rsidRDefault="007725CC" w:rsidP="007725CC">
      <w:pPr>
        <w:pStyle w:val="a3"/>
        <w:spacing w:after="0"/>
        <w:ind w:right="23"/>
        <w:jc w:val="both"/>
        <w:rPr>
          <w:lang w:val="tt-RU"/>
        </w:rPr>
      </w:pPr>
      <w:r w:rsidRPr="007725CC">
        <w:rPr>
          <w:lang w:val="tt-RU"/>
        </w:rPr>
        <w:t>“</w:t>
      </w:r>
      <w:r>
        <w:rPr>
          <w:lang w:val="tt-RU"/>
        </w:rPr>
        <w:t>Дөреслек” ул - чынбарлык; билгеле бер тәртипкә нигезләнгән намуслылык.</w:t>
      </w:r>
    </w:p>
    <w:p w:rsidR="007725CC" w:rsidRPr="007725CC" w:rsidRDefault="007725CC" w:rsidP="007725CC">
      <w:pPr>
        <w:pStyle w:val="a3"/>
        <w:jc w:val="both"/>
        <w:rPr>
          <w:lang w:val="tt-RU"/>
        </w:rPr>
      </w:pPr>
      <w:r w:rsidRPr="007725CC">
        <w:rPr>
          <w:lang w:val="tt-RU"/>
        </w:rPr>
        <w:t>“</w:t>
      </w:r>
      <w:r>
        <w:rPr>
          <w:lang w:val="tt-RU"/>
        </w:rPr>
        <w:t>Ялган” - дөрес сөйләмәү, алдалау.</w:t>
      </w:r>
    </w:p>
    <w:p w:rsidR="007725CC" w:rsidRDefault="007725CC" w:rsidP="007725CC">
      <w:pPr>
        <w:pStyle w:val="a3"/>
        <w:spacing w:after="0"/>
        <w:ind w:right="23"/>
        <w:jc w:val="both"/>
        <w:rPr>
          <w:lang w:val="tt-RU"/>
        </w:rPr>
      </w:pPr>
      <w:r>
        <w:rPr>
          <w:lang w:val="tt-RU"/>
        </w:rPr>
        <w:t>Алып баручы йомгак ясый: ялган ул - кешедәге икейөзлелек. Икейөзлелек кешегә уңайсызлык тудыра, физик көчне киметә. Ялганлау кешедә курку, нервлану китереп чыгара.</w:t>
      </w:r>
    </w:p>
    <w:p w:rsidR="007725CC" w:rsidRDefault="007725CC" w:rsidP="007725CC">
      <w:pPr>
        <w:pStyle w:val="a3"/>
        <w:spacing w:after="0"/>
        <w:ind w:right="23"/>
        <w:jc w:val="both"/>
        <w:rPr>
          <w:lang w:val="tt-RU"/>
        </w:rPr>
      </w:pPr>
      <w:r>
        <w:rPr>
          <w:lang w:val="tt-RU"/>
        </w:rPr>
        <w:t>Эксперт: “ялган” һәм “дөреслек” сүзләренең мәгънәсенә таянып, шундый нәтиҗә ясап була: бала кайда ялган, кайда дөреслек икәнен һәрвакытта да аңлап бетермәскә мөмкин. Алга таба шул хакта сөйләшербез.</w:t>
      </w:r>
    </w:p>
    <w:p w:rsidR="007725CC" w:rsidRPr="007725CC" w:rsidRDefault="007725CC" w:rsidP="007725CC">
      <w:pPr>
        <w:pStyle w:val="a3"/>
        <w:spacing w:line="249" w:lineRule="atLeast"/>
        <w:jc w:val="both"/>
        <w:rPr>
          <w:b/>
          <w:lang w:val="tt-RU"/>
        </w:rPr>
      </w:pPr>
      <w:r w:rsidRPr="007725CC">
        <w:rPr>
          <w:b/>
          <w:i/>
          <w:iCs/>
          <w:sz w:val="20"/>
          <w:szCs w:val="20"/>
          <w:lang w:val="tt-RU"/>
        </w:rPr>
        <w:t>4. </w:t>
      </w:r>
      <w:r w:rsidRPr="007725CC">
        <w:rPr>
          <w:b/>
          <w:lang w:val="tt-RU"/>
        </w:rPr>
        <w:t>Тәрбияви стратегия төзү.</w:t>
      </w:r>
    </w:p>
    <w:p w:rsidR="007725CC" w:rsidRDefault="007725CC" w:rsidP="007725CC">
      <w:pPr>
        <w:pStyle w:val="a3"/>
        <w:spacing w:after="0"/>
        <w:ind w:right="23"/>
        <w:jc w:val="both"/>
        <w:rPr>
          <w:lang w:val="tt-RU"/>
        </w:rPr>
      </w:pPr>
      <w:r>
        <w:rPr>
          <w:lang w:val="tt-RU"/>
        </w:rPr>
        <w:t>Алып баручы теләүчеләргә секторларга утырырга тәкъдим итә (яисә катнашучылар һәм тамашачылар рольләрен алышалар). Аларга укылачак ситуацияне тыңларга (яисә уйналачак өзекне карарга), алдалау сәбәпләрен ачыкларга һәм һәр очракка тәрбияви стратегия төзергә кушыла.</w:t>
      </w:r>
    </w:p>
    <w:p w:rsidR="007725CC" w:rsidRPr="007725CC" w:rsidRDefault="007725CC" w:rsidP="007725CC">
      <w:pPr>
        <w:pStyle w:val="a3"/>
        <w:spacing w:line="249" w:lineRule="atLeast"/>
        <w:jc w:val="both"/>
        <w:rPr>
          <w:lang w:val="tt-RU"/>
        </w:rPr>
      </w:pPr>
      <w:r w:rsidRPr="007725CC">
        <w:rPr>
          <w:i/>
          <w:iCs/>
          <w:lang w:val="tt-RU"/>
        </w:rPr>
        <w:t>1  </w:t>
      </w:r>
      <w:r w:rsidRPr="007725CC">
        <w:rPr>
          <w:lang w:val="tt-RU"/>
        </w:rPr>
        <w:t>иче очрак (Н</w:t>
      </w:r>
      <w:r>
        <w:rPr>
          <w:lang w:val="tt-RU"/>
        </w:rPr>
        <w:t>. Носовның ”Фантазерлар” әсәренә нигезләнеп).</w:t>
      </w:r>
    </w:p>
    <w:p w:rsidR="007725CC" w:rsidRPr="007725CC" w:rsidRDefault="007725CC" w:rsidP="007725CC">
      <w:pPr>
        <w:pStyle w:val="a3"/>
        <w:spacing w:after="0"/>
        <w:ind w:right="23"/>
        <w:jc w:val="both"/>
        <w:rPr>
          <w:lang w:val="tt-RU"/>
        </w:rPr>
      </w:pPr>
      <w:r>
        <w:rPr>
          <w:sz w:val="18"/>
          <w:szCs w:val="18"/>
          <w:lang w:val="tt-RU"/>
        </w:rPr>
        <w:t>-  </w:t>
      </w:r>
      <w:r w:rsidRPr="007725CC">
        <w:rPr>
          <w:lang w:val="tt-RU"/>
        </w:rPr>
        <w:t> </w:t>
      </w:r>
      <w:r>
        <w:rPr>
          <w:lang w:val="tt-RU"/>
        </w:rPr>
        <w:t>Бервакыт диңгездә йөзгәндә миңа акула һөҗүм итте. Мин аның башына суктым, ә ул минем башымны шалт итеп өзде дә алды, - диде Айзат.</w:t>
      </w:r>
    </w:p>
    <w:p w:rsidR="007725CC" w:rsidRPr="007725CC" w:rsidRDefault="007725CC" w:rsidP="007725CC">
      <w:pPr>
        <w:pStyle w:val="a3"/>
        <w:spacing w:line="249" w:lineRule="atLeast"/>
        <w:jc w:val="both"/>
        <w:rPr>
          <w:lang w:val="tt-RU"/>
        </w:rPr>
      </w:pPr>
      <w:r>
        <w:rPr>
          <w:sz w:val="18"/>
          <w:szCs w:val="18"/>
          <w:lang w:val="tt-RU"/>
        </w:rPr>
        <w:t>-  </w:t>
      </w:r>
      <w:r>
        <w:rPr>
          <w:lang w:val="tt-RU"/>
        </w:rPr>
        <w:t>Алдалыйсың!</w:t>
      </w:r>
    </w:p>
    <w:p w:rsidR="007725CC" w:rsidRPr="007725CC" w:rsidRDefault="007725CC" w:rsidP="007725CC">
      <w:pPr>
        <w:pStyle w:val="a3"/>
        <w:spacing w:line="249" w:lineRule="atLeast"/>
        <w:jc w:val="both"/>
        <w:rPr>
          <w:lang w:val="tt-RU"/>
        </w:rPr>
      </w:pPr>
      <w:r>
        <w:rPr>
          <w:sz w:val="18"/>
          <w:szCs w:val="18"/>
          <w:lang w:val="tt-RU"/>
        </w:rPr>
        <w:t>-  </w:t>
      </w:r>
      <w:r>
        <w:rPr>
          <w:lang w:val="tt-RU"/>
        </w:rPr>
        <w:t>Юк, дөрес.</w:t>
      </w:r>
    </w:p>
    <w:p w:rsidR="007725CC" w:rsidRPr="007725CC" w:rsidRDefault="007725CC" w:rsidP="007725CC">
      <w:pPr>
        <w:pStyle w:val="a3"/>
        <w:spacing w:line="249" w:lineRule="atLeast"/>
        <w:jc w:val="both"/>
        <w:rPr>
          <w:lang w:val="tt-RU"/>
        </w:rPr>
      </w:pPr>
      <w:r>
        <w:rPr>
          <w:sz w:val="18"/>
          <w:szCs w:val="18"/>
          <w:lang w:val="tt-RU"/>
        </w:rPr>
        <w:t>- </w:t>
      </w:r>
      <w:r w:rsidRPr="007725CC">
        <w:rPr>
          <w:lang w:val="tt-RU"/>
        </w:rPr>
        <w:t> </w:t>
      </w:r>
      <w:r>
        <w:rPr>
          <w:lang w:val="tt-RU"/>
        </w:rPr>
        <w:t>Ни өчен син үлмәдең?</w:t>
      </w:r>
    </w:p>
    <w:p w:rsidR="007725CC" w:rsidRPr="007725CC" w:rsidRDefault="007725CC" w:rsidP="007725CC">
      <w:pPr>
        <w:pStyle w:val="a3"/>
        <w:spacing w:after="0"/>
        <w:ind w:right="23"/>
        <w:jc w:val="both"/>
        <w:rPr>
          <w:lang w:val="tt-RU"/>
        </w:rPr>
      </w:pPr>
      <w:r>
        <w:rPr>
          <w:sz w:val="18"/>
          <w:szCs w:val="18"/>
          <w:lang w:val="tt-RU"/>
        </w:rPr>
        <w:t>- </w:t>
      </w:r>
      <w:r w:rsidRPr="007725CC">
        <w:rPr>
          <w:lang w:val="tt-RU"/>
        </w:rPr>
        <w:t> </w:t>
      </w:r>
      <w:r>
        <w:rPr>
          <w:lang w:val="tt-RU"/>
        </w:rPr>
        <w:t>Нәрсәгә миңа үләргә? Мин йөзеп чыктым да, өйгә кайтып киттем.</w:t>
      </w:r>
    </w:p>
    <w:p w:rsidR="007725CC" w:rsidRPr="007725CC" w:rsidRDefault="007725CC" w:rsidP="007725CC">
      <w:pPr>
        <w:pStyle w:val="a3"/>
        <w:spacing w:line="249" w:lineRule="atLeast"/>
        <w:jc w:val="both"/>
        <w:rPr>
          <w:lang w:val="tt-RU"/>
        </w:rPr>
      </w:pPr>
      <w:r>
        <w:rPr>
          <w:sz w:val="18"/>
          <w:szCs w:val="18"/>
          <w:lang w:val="tt-RU"/>
        </w:rPr>
        <w:t>-   </w:t>
      </w:r>
      <w:r w:rsidRPr="007725CC">
        <w:rPr>
          <w:lang w:val="tt-RU"/>
        </w:rPr>
        <w:t> </w:t>
      </w:r>
      <w:r>
        <w:rPr>
          <w:lang w:val="tt-RU"/>
        </w:rPr>
        <w:t>Башыңнан башкамы?</w:t>
      </w:r>
    </w:p>
    <w:p w:rsidR="007725CC" w:rsidRPr="007725CC" w:rsidRDefault="007725CC" w:rsidP="007725CC">
      <w:pPr>
        <w:pStyle w:val="a3"/>
        <w:spacing w:line="249" w:lineRule="atLeast"/>
        <w:jc w:val="both"/>
        <w:rPr>
          <w:lang w:val="tt-RU"/>
        </w:rPr>
      </w:pPr>
      <w:r>
        <w:rPr>
          <w:sz w:val="18"/>
          <w:szCs w:val="18"/>
          <w:lang w:val="tt-RU"/>
        </w:rPr>
        <w:t>-   </w:t>
      </w:r>
      <w:r>
        <w:rPr>
          <w:lang w:val="tt-RU"/>
        </w:rPr>
        <w:t>Әйе. Нигә миңа баш?</w:t>
      </w:r>
    </w:p>
    <w:p w:rsidR="007725CC" w:rsidRPr="007725CC" w:rsidRDefault="007725CC" w:rsidP="007725CC">
      <w:pPr>
        <w:pStyle w:val="a3"/>
        <w:spacing w:line="249" w:lineRule="atLeast"/>
        <w:jc w:val="both"/>
        <w:rPr>
          <w:lang w:val="tt-RU"/>
        </w:rPr>
      </w:pPr>
      <w:r>
        <w:rPr>
          <w:sz w:val="18"/>
          <w:szCs w:val="18"/>
          <w:lang w:val="tt-RU"/>
        </w:rPr>
        <w:t>-    </w:t>
      </w:r>
      <w:r>
        <w:rPr>
          <w:lang w:val="tt-RU"/>
        </w:rPr>
        <w:t>Ә хәзер нишләп башың бар?</w:t>
      </w:r>
    </w:p>
    <w:p w:rsidR="007725CC" w:rsidRPr="007725CC" w:rsidRDefault="007725CC" w:rsidP="007725CC">
      <w:pPr>
        <w:pStyle w:val="a3"/>
        <w:spacing w:line="249" w:lineRule="atLeast"/>
        <w:jc w:val="both"/>
        <w:rPr>
          <w:lang w:val="tt-RU"/>
        </w:rPr>
      </w:pPr>
      <w:r>
        <w:rPr>
          <w:sz w:val="18"/>
          <w:szCs w:val="18"/>
          <w:lang w:val="tt-RU"/>
        </w:rPr>
        <w:t xml:space="preserve">-   </w:t>
      </w:r>
      <w:r w:rsidRPr="007725CC">
        <w:rPr>
          <w:lang w:val="tt-RU"/>
        </w:rPr>
        <w:t> </w:t>
      </w:r>
      <w:r>
        <w:rPr>
          <w:lang w:val="tt-RU"/>
        </w:rPr>
        <w:t>Яңасы үсте.</w:t>
      </w:r>
    </w:p>
    <w:p w:rsidR="007725CC" w:rsidRPr="007725CC" w:rsidRDefault="007725CC" w:rsidP="007725CC">
      <w:pPr>
        <w:pStyle w:val="a3"/>
        <w:spacing w:line="249" w:lineRule="atLeast"/>
        <w:jc w:val="both"/>
        <w:rPr>
          <w:lang w:val="tt-RU"/>
        </w:rPr>
      </w:pPr>
      <w:r w:rsidRPr="007725CC">
        <w:rPr>
          <w:i/>
          <w:iCs/>
          <w:lang w:val="tt-RU"/>
        </w:rPr>
        <w:lastRenderedPageBreak/>
        <w:t>2  </w:t>
      </w:r>
      <w:r w:rsidRPr="007725CC">
        <w:rPr>
          <w:lang w:val="tt-RU"/>
        </w:rPr>
        <w:t xml:space="preserve">нче очрак </w:t>
      </w:r>
      <w:r>
        <w:rPr>
          <w:lang w:val="tt-RU"/>
        </w:rPr>
        <w:t>(Н. Носовның “Фантазерлар” әсәренә нигезләнеп).</w:t>
      </w:r>
    </w:p>
    <w:p w:rsidR="007725CC" w:rsidRPr="007725CC" w:rsidRDefault="007725CC" w:rsidP="007725CC">
      <w:pPr>
        <w:pStyle w:val="a3"/>
        <w:spacing w:after="0"/>
        <w:ind w:right="23"/>
        <w:jc w:val="both"/>
        <w:rPr>
          <w:lang w:val="tt-RU"/>
        </w:rPr>
      </w:pPr>
      <w:r>
        <w:rPr>
          <w:sz w:val="18"/>
          <w:szCs w:val="18"/>
          <w:lang w:val="tt-RU"/>
        </w:rPr>
        <w:t>- </w:t>
      </w:r>
      <w:r w:rsidRPr="007725CC">
        <w:rPr>
          <w:lang w:val="tt-RU"/>
        </w:rPr>
        <w:t> </w:t>
      </w:r>
      <w:r>
        <w:rPr>
          <w:lang w:val="tt-RU"/>
        </w:rPr>
        <w:t>Менә сез тикмәгә генә алдалыйсыз. Ә менә мин кичә алдаладым, әмма файдасы булды.</w:t>
      </w:r>
    </w:p>
    <w:p w:rsidR="007725CC" w:rsidRPr="007725CC" w:rsidRDefault="007725CC" w:rsidP="007725CC">
      <w:pPr>
        <w:pStyle w:val="a3"/>
        <w:spacing w:line="249" w:lineRule="atLeast"/>
        <w:jc w:val="both"/>
        <w:rPr>
          <w:lang w:val="tt-RU"/>
        </w:rPr>
      </w:pPr>
      <w:r>
        <w:rPr>
          <w:sz w:val="18"/>
          <w:szCs w:val="18"/>
          <w:lang w:val="tt-RU"/>
        </w:rPr>
        <w:t>-  </w:t>
      </w:r>
      <w:r w:rsidRPr="007725CC">
        <w:rPr>
          <w:lang w:val="tt-RU"/>
        </w:rPr>
        <w:t> </w:t>
      </w:r>
      <w:r>
        <w:rPr>
          <w:lang w:val="tt-RU"/>
        </w:rPr>
        <w:t>Ничек?</w:t>
      </w:r>
    </w:p>
    <w:p w:rsidR="007725CC" w:rsidRPr="007725CC" w:rsidRDefault="007725CC" w:rsidP="007725CC">
      <w:pPr>
        <w:pStyle w:val="a3"/>
        <w:spacing w:after="0"/>
        <w:ind w:right="23"/>
        <w:jc w:val="both"/>
        <w:rPr>
          <w:lang w:val="tt-RU"/>
        </w:rPr>
      </w:pPr>
      <w:r>
        <w:rPr>
          <w:sz w:val="18"/>
          <w:szCs w:val="18"/>
          <w:lang w:val="tt-RU"/>
        </w:rPr>
        <w:t>-   </w:t>
      </w:r>
      <w:r>
        <w:rPr>
          <w:lang w:val="tt-RU"/>
        </w:rPr>
        <w:t>Кичә кич әти белән әни кунакка киттеләр, ә без сеңлем белән икәү генә өйдә калдык. Сеңлем йокларга ятты, ә мин ярты банка кайнатма ашап бетердем. Аннан соң әнидән миңа эләгәчәген уйладым</w:t>
      </w:r>
    </w:p>
    <w:p w:rsidR="007725CC" w:rsidRDefault="007725CC" w:rsidP="007725CC">
      <w:pPr>
        <w:pStyle w:val="a3"/>
        <w:spacing w:after="0"/>
        <w:ind w:left="23" w:right="23"/>
        <w:jc w:val="both"/>
        <w:rPr>
          <w:lang w:val="tt-RU"/>
        </w:rPr>
      </w:pPr>
      <w:r>
        <w:rPr>
          <w:lang w:val="tt-RU"/>
        </w:rPr>
        <w:t>да, сеңлемнең иреннәренә кайнатма сылап куйдым. Әни кайткач: "Кайнатманы кем ашап бетерде?” - диде. Мин: ”Сеңлем”, - дидем. Әни сеңлемнең иреннәрендәге кайнатманы күрде дә аны орышты, ә мине тагын кайнатма белән сыйлады. Менә, алдалауның файдасы булды.</w:t>
      </w:r>
    </w:p>
    <w:p w:rsidR="007725CC" w:rsidRDefault="007725CC" w:rsidP="007725CC">
      <w:pPr>
        <w:pStyle w:val="a3"/>
        <w:spacing w:after="0"/>
        <w:ind w:left="23" w:right="23"/>
        <w:jc w:val="both"/>
        <w:rPr>
          <w:lang w:val="tt-RU"/>
        </w:rPr>
      </w:pPr>
      <w:r>
        <w:rPr>
          <w:lang w:val="tt-RU"/>
        </w:rPr>
        <w:t>Катнашучылар үз фикерләре белән уртаклашалар, тормыштан шуңа охшаш башка очраклар китерәләр (начар билге, өй эшен хәзерләмәү Һ.6.).</w:t>
      </w:r>
    </w:p>
    <w:p w:rsidR="007725CC" w:rsidRDefault="007725CC" w:rsidP="007725CC">
      <w:pPr>
        <w:pStyle w:val="a3"/>
        <w:spacing w:after="0"/>
        <w:ind w:left="23" w:right="23"/>
        <w:jc w:val="both"/>
        <w:rPr>
          <w:lang w:val="tt-RU"/>
        </w:rPr>
      </w:pPr>
      <w:r>
        <w:rPr>
          <w:lang w:val="tt-RU"/>
        </w:rPr>
        <w:t>Алып баручы “фантазия” сүзе язылган карточканы алып катна</w:t>
      </w:r>
      <w:r>
        <w:rPr>
          <w:lang w:val="tt-RU"/>
        </w:rPr>
        <w:softHyphen/>
        <w:t>шучылардан аның кайсы сектор янына куелырга тиешлеген сорый.</w:t>
      </w:r>
    </w:p>
    <w:p w:rsidR="007725CC" w:rsidRDefault="007725CC" w:rsidP="007725CC">
      <w:pPr>
        <w:pStyle w:val="a3"/>
        <w:spacing w:after="0"/>
        <w:ind w:left="23" w:right="23"/>
        <w:jc w:val="both"/>
        <w:rPr>
          <w:lang w:val="tt-RU"/>
        </w:rPr>
      </w:pPr>
      <w:r>
        <w:rPr>
          <w:lang w:val="tt-RU"/>
        </w:rPr>
        <w:t>Фикерләшү барышында шундый нәтиҗәгә киләләр: ялганлау башкаларга куркыныч тудыра, ә фантазия кешеләрне көлдерә, күзаллауларын үстерә. Фантазиягә бирелү - начар түгел, ләкин чамасын белергә кирәк.</w:t>
      </w:r>
    </w:p>
    <w:p w:rsidR="007725CC" w:rsidRDefault="007725CC" w:rsidP="007725CC">
      <w:pPr>
        <w:pStyle w:val="a3"/>
        <w:spacing w:after="0"/>
        <w:ind w:left="23" w:right="23"/>
        <w:jc w:val="both"/>
        <w:rPr>
          <w:lang w:val="tt-RU"/>
        </w:rPr>
      </w:pPr>
      <w:r>
        <w:rPr>
          <w:lang w:val="tt-RU"/>
        </w:rPr>
        <w:t>Алып баручы фикер алышу барышында туган нәтиҗәләрне тактага яза. Ялганлауга китерүче сәбәпләр:</w:t>
      </w:r>
    </w:p>
    <w:p w:rsidR="007725CC" w:rsidRPr="007725CC" w:rsidRDefault="007725CC" w:rsidP="007725CC">
      <w:pPr>
        <w:pStyle w:val="a3"/>
        <w:jc w:val="both"/>
        <w:rPr>
          <w:lang w:val="tt-RU"/>
        </w:rPr>
      </w:pPr>
      <w:r>
        <w:rPr>
          <w:sz w:val="20"/>
          <w:szCs w:val="20"/>
          <w:lang w:val="tt-RU"/>
        </w:rPr>
        <w:t>^</w:t>
      </w:r>
      <w:r w:rsidRPr="007725CC">
        <w:rPr>
          <w:lang w:val="tt-RU"/>
        </w:rPr>
        <w:t xml:space="preserve"> </w:t>
      </w:r>
      <w:r>
        <w:rPr>
          <w:lang w:val="tt-RU"/>
        </w:rPr>
        <w:t>чынбарлыктан качу;</w:t>
      </w:r>
    </w:p>
    <w:p w:rsidR="007725CC" w:rsidRPr="007725CC" w:rsidRDefault="007725CC" w:rsidP="007725CC">
      <w:pPr>
        <w:pStyle w:val="a3"/>
        <w:jc w:val="both"/>
        <w:rPr>
          <w:lang w:val="tt-RU"/>
        </w:rPr>
      </w:pPr>
      <w:r>
        <w:rPr>
          <w:sz w:val="20"/>
          <w:szCs w:val="20"/>
          <w:lang w:val="tt-RU"/>
        </w:rPr>
        <w:t>^</w:t>
      </w:r>
      <w:r w:rsidRPr="007725CC">
        <w:rPr>
          <w:lang w:val="tt-RU"/>
        </w:rPr>
        <w:t xml:space="preserve"> </w:t>
      </w:r>
      <w:r>
        <w:rPr>
          <w:lang w:val="tt-RU"/>
        </w:rPr>
        <w:t>җәзадан курку;</w:t>
      </w:r>
    </w:p>
    <w:p w:rsidR="007725CC" w:rsidRPr="007725CC" w:rsidRDefault="007725CC" w:rsidP="007725CC">
      <w:pPr>
        <w:pStyle w:val="a3"/>
        <w:jc w:val="both"/>
        <w:rPr>
          <w:lang w:val="tt-RU"/>
        </w:rPr>
      </w:pPr>
      <w:r>
        <w:rPr>
          <w:sz w:val="20"/>
          <w:szCs w:val="20"/>
          <w:lang w:val="tt-RU"/>
        </w:rPr>
        <w:t>^</w:t>
      </w:r>
      <w:r w:rsidRPr="007725CC">
        <w:rPr>
          <w:lang w:val="tt-RU"/>
        </w:rPr>
        <w:t xml:space="preserve"> </w:t>
      </w:r>
      <w:r>
        <w:rPr>
          <w:lang w:val="tt-RU"/>
        </w:rPr>
        <w:t>кемнән булса да үч алырга теләү;</w:t>
      </w:r>
    </w:p>
    <w:p w:rsidR="007725CC" w:rsidRDefault="007725CC" w:rsidP="007725CC">
      <w:pPr>
        <w:pStyle w:val="a3"/>
        <w:jc w:val="both"/>
      </w:pPr>
      <w:r>
        <w:rPr>
          <w:sz w:val="20"/>
          <w:szCs w:val="20"/>
          <w:lang w:val="tt-RU"/>
        </w:rPr>
        <w:t>^</w:t>
      </w:r>
      <w:r>
        <w:t xml:space="preserve"> </w:t>
      </w:r>
      <w:r>
        <w:rPr>
          <w:lang w:val="tt-RU"/>
        </w:rPr>
        <w:t>кеше булдыра алмаганны булдырырга теләү.</w:t>
      </w:r>
    </w:p>
    <w:p w:rsidR="007725CC" w:rsidRPr="007725CC" w:rsidRDefault="007725CC" w:rsidP="007725CC">
      <w:pPr>
        <w:pStyle w:val="a3"/>
        <w:spacing w:line="249" w:lineRule="atLeast"/>
        <w:jc w:val="both"/>
        <w:rPr>
          <w:b/>
        </w:rPr>
      </w:pPr>
      <w:r w:rsidRPr="007725CC">
        <w:rPr>
          <w:b/>
          <w:i/>
          <w:iCs/>
          <w:sz w:val="20"/>
          <w:szCs w:val="20"/>
          <w:lang w:val="tt-RU"/>
        </w:rPr>
        <w:t>5</w:t>
      </w:r>
      <w:r>
        <w:rPr>
          <w:b/>
          <w:i/>
          <w:iCs/>
          <w:sz w:val="20"/>
          <w:szCs w:val="20"/>
          <w:lang w:val="tt-RU"/>
        </w:rPr>
        <w:t>.</w:t>
      </w:r>
      <w:r w:rsidRPr="007725CC">
        <w:rPr>
          <w:b/>
        </w:rPr>
        <w:t> </w:t>
      </w:r>
      <w:r w:rsidRPr="007725CC">
        <w:rPr>
          <w:b/>
          <w:lang w:val="tt-RU"/>
        </w:rPr>
        <w:t>Эксперт сүзе.</w:t>
      </w:r>
    </w:p>
    <w:p w:rsidR="007725CC" w:rsidRDefault="007725CC" w:rsidP="007725CC">
      <w:pPr>
        <w:pStyle w:val="a3"/>
        <w:spacing w:after="0"/>
        <w:ind w:left="23" w:right="23"/>
        <w:jc w:val="both"/>
        <w:rPr>
          <w:lang w:val="tt-RU"/>
        </w:rPr>
      </w:pPr>
      <w:r>
        <w:rPr>
          <w:lang w:val="tt-RU"/>
        </w:rPr>
        <w:t>Ялганлау сәбәпләре тәрбиянең авторитар стильдә булуыннан, тормышта каты принциплардан, ә кайчагында әти-әниләрнең дә алдалавыннан килеп чыга. Баланы күбрәк орышкан саен, ул ешрак алдалый. Ялган ул - бачага карата игътибарсызлык сигналы, түбән үзбәя һ.б.</w:t>
      </w:r>
    </w:p>
    <w:p w:rsidR="007725CC" w:rsidRDefault="007725CC" w:rsidP="007725CC">
      <w:pPr>
        <w:pStyle w:val="a3"/>
        <w:jc w:val="both"/>
        <w:rPr>
          <w:lang w:val="tt-RU"/>
        </w:rPr>
      </w:pPr>
      <w:r>
        <w:rPr>
          <w:lang w:val="tt-RU"/>
        </w:rPr>
        <w:t>Әти-әниләргә киңәшләр:</w:t>
      </w:r>
    </w:p>
    <w:p w:rsidR="007725CC" w:rsidRPr="007725CC" w:rsidRDefault="007725CC" w:rsidP="007725CC">
      <w:pPr>
        <w:pStyle w:val="a3"/>
        <w:spacing w:after="0"/>
        <w:ind w:left="23" w:right="23"/>
        <w:jc w:val="both"/>
        <w:rPr>
          <w:lang w:val="tt-RU"/>
        </w:rPr>
      </w:pPr>
      <w:r>
        <w:rPr>
          <w:sz w:val="20"/>
          <w:szCs w:val="20"/>
          <w:lang w:val="tt-RU"/>
        </w:rPr>
        <w:t>^</w:t>
      </w:r>
      <w:r w:rsidRPr="007725CC">
        <w:rPr>
          <w:lang w:val="tt-RU"/>
        </w:rPr>
        <w:t xml:space="preserve"> </w:t>
      </w:r>
      <w:r>
        <w:rPr>
          <w:lang w:val="tt-RU"/>
        </w:rPr>
        <w:t>Бала ялганлый башласа, үзегезгә сорау бирегез: каты җәза бирмисезме? Сез һәр очракта да хаклымы?</w:t>
      </w:r>
    </w:p>
    <w:p w:rsidR="007725CC" w:rsidRDefault="007725CC" w:rsidP="007725CC">
      <w:pPr>
        <w:pStyle w:val="a3"/>
        <w:spacing w:after="0"/>
        <w:ind w:left="23" w:right="23"/>
        <w:jc w:val="both"/>
        <w:rPr>
          <w:lang w:val="tt-RU"/>
        </w:rPr>
      </w:pPr>
      <w:r>
        <w:rPr>
          <w:lang w:val="tt-RU"/>
        </w:rPr>
        <w:t>Искә төшерегез, балагызга нәрсә булса да вәгъдә итеп үтәмичә калмадыгызмы?</w:t>
      </w:r>
    </w:p>
    <w:p w:rsidR="007725CC" w:rsidRPr="007725CC" w:rsidRDefault="007725CC" w:rsidP="007725CC">
      <w:pPr>
        <w:pStyle w:val="a3"/>
        <w:jc w:val="both"/>
        <w:rPr>
          <w:lang w:val="tt-RU"/>
        </w:rPr>
      </w:pPr>
      <w:r>
        <w:rPr>
          <w:sz w:val="20"/>
          <w:szCs w:val="20"/>
          <w:lang w:val="tt-RU"/>
        </w:rPr>
        <w:t>^</w:t>
      </w:r>
      <w:r w:rsidRPr="007725CC">
        <w:rPr>
          <w:lang w:val="tt-RU"/>
        </w:rPr>
        <w:t xml:space="preserve"> </w:t>
      </w:r>
      <w:r>
        <w:rPr>
          <w:lang w:val="tt-RU"/>
        </w:rPr>
        <w:t>Ялганнан уен-көлке ярдәмендә чыгарга өйрәнегез.</w:t>
      </w:r>
    </w:p>
    <w:p w:rsidR="007725CC" w:rsidRPr="007725CC" w:rsidRDefault="007725CC" w:rsidP="007725CC">
      <w:pPr>
        <w:pStyle w:val="a3"/>
        <w:jc w:val="both"/>
        <w:rPr>
          <w:lang w:val="tt-RU"/>
        </w:rPr>
      </w:pPr>
      <w:r>
        <w:rPr>
          <w:sz w:val="20"/>
          <w:szCs w:val="20"/>
          <w:lang w:val="tt-RU"/>
        </w:rPr>
        <w:lastRenderedPageBreak/>
        <w:t>^</w:t>
      </w:r>
      <w:r w:rsidRPr="007725CC">
        <w:rPr>
          <w:lang w:val="tt-RU"/>
        </w:rPr>
        <w:t xml:space="preserve"> </w:t>
      </w:r>
      <w:r>
        <w:rPr>
          <w:lang w:val="tt-RU"/>
        </w:rPr>
        <w:t>Балагызның серләрен хөрмәт итә белегез.</w:t>
      </w:r>
    </w:p>
    <w:p w:rsidR="007725CC" w:rsidRDefault="007725CC" w:rsidP="007725CC">
      <w:pPr>
        <w:pStyle w:val="a3"/>
        <w:jc w:val="both"/>
      </w:pPr>
      <w:r>
        <w:rPr>
          <w:sz w:val="20"/>
          <w:szCs w:val="20"/>
          <w:lang w:val="tt-RU"/>
        </w:rPr>
        <w:t>^</w:t>
      </w:r>
      <w:r>
        <w:t xml:space="preserve"> </w:t>
      </w:r>
      <w:r>
        <w:rPr>
          <w:lang w:val="tt-RU"/>
        </w:rPr>
        <w:t>Бер-берегезне аңларга тырышыгыз.</w:t>
      </w:r>
    </w:p>
    <w:p w:rsidR="007725CC" w:rsidRPr="007725CC" w:rsidRDefault="007725CC" w:rsidP="007725CC">
      <w:pPr>
        <w:pStyle w:val="a3"/>
        <w:spacing w:line="249" w:lineRule="atLeast"/>
        <w:jc w:val="both"/>
        <w:rPr>
          <w:b/>
        </w:rPr>
      </w:pPr>
      <w:r w:rsidRPr="007725CC">
        <w:rPr>
          <w:b/>
          <w:i/>
          <w:iCs/>
          <w:sz w:val="20"/>
          <w:szCs w:val="20"/>
          <w:lang w:val="tt-RU"/>
        </w:rPr>
        <w:t xml:space="preserve">6.      </w:t>
      </w:r>
      <w:r w:rsidRPr="007725CC">
        <w:rPr>
          <w:b/>
        </w:rPr>
        <w:t> </w:t>
      </w:r>
      <w:r w:rsidRPr="007725CC">
        <w:rPr>
          <w:b/>
          <w:lang w:val="tt-RU"/>
        </w:rPr>
        <w:t>Җыелыш карары (проект).</w:t>
      </w:r>
    </w:p>
    <w:p w:rsidR="007725CC" w:rsidRDefault="007725CC" w:rsidP="007725CC">
      <w:pPr>
        <w:pStyle w:val="a3"/>
        <w:spacing w:after="0"/>
        <w:ind w:left="23" w:right="23"/>
        <w:jc w:val="both"/>
      </w:pPr>
      <w:r>
        <w:rPr>
          <w:sz w:val="20"/>
          <w:szCs w:val="20"/>
          <w:lang w:val="tt-RU"/>
        </w:rPr>
        <w:t>^</w:t>
      </w:r>
      <w:r>
        <w:t xml:space="preserve"> </w:t>
      </w:r>
      <w:r>
        <w:rPr>
          <w:lang w:val="tt-RU"/>
        </w:rPr>
        <w:t>Ялганлауга омтылышы булган балаларның ата-аналарына психологка мөрәҗәгать итәргә.</w:t>
      </w:r>
    </w:p>
    <w:p w:rsidR="007725CC" w:rsidRDefault="007725CC" w:rsidP="007725CC">
      <w:pPr>
        <w:pStyle w:val="a3"/>
        <w:jc w:val="both"/>
      </w:pPr>
      <w:r>
        <w:rPr>
          <w:sz w:val="20"/>
          <w:szCs w:val="20"/>
          <w:lang w:val="tt-RU"/>
        </w:rPr>
        <w:t>^</w:t>
      </w:r>
      <w:r>
        <w:t xml:space="preserve"> </w:t>
      </w:r>
      <w:r>
        <w:rPr>
          <w:lang w:val="tt-RU"/>
        </w:rPr>
        <w:t>Психологка ата-аналар өчен күрсәтмәләр эшләргә.</w:t>
      </w:r>
    </w:p>
    <w:p w:rsidR="007725CC" w:rsidRDefault="007725CC" w:rsidP="007725CC">
      <w:pPr>
        <w:pStyle w:val="a3"/>
        <w:jc w:val="both"/>
      </w:pPr>
      <w:r>
        <w:rPr>
          <w:sz w:val="20"/>
          <w:szCs w:val="20"/>
          <w:lang w:val="tt-RU"/>
        </w:rPr>
        <w:t>^</w:t>
      </w:r>
      <w:r>
        <w:t xml:space="preserve"> </w:t>
      </w:r>
      <w:r>
        <w:rPr>
          <w:lang w:val="tt-RU"/>
        </w:rPr>
        <w:t>Тема буенча махсус әдәбият укырга.</w:t>
      </w:r>
    </w:p>
    <w:p w:rsidR="007725CC" w:rsidRDefault="007725CC" w:rsidP="007725CC">
      <w:pPr>
        <w:pStyle w:val="a3"/>
        <w:spacing w:after="240" w:line="380" w:lineRule="atLeast"/>
        <w:jc w:val="both"/>
      </w:pPr>
    </w:p>
    <w:p w:rsidR="00C94EC5" w:rsidRDefault="00C94EC5" w:rsidP="007725CC">
      <w:pPr>
        <w:jc w:val="both"/>
      </w:pPr>
    </w:p>
    <w:sectPr w:rsidR="00C94EC5" w:rsidSect="00C94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25CC"/>
    <w:rsid w:val="007725CC"/>
    <w:rsid w:val="00C9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5C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90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971</Words>
  <Characters>5540</Characters>
  <Application>Microsoft Office Word</Application>
  <DocSecurity>0</DocSecurity>
  <Lines>46</Lines>
  <Paragraphs>12</Paragraphs>
  <ScaleCrop>false</ScaleCrop>
  <Company>Microsoft</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2015-02-03T11:27:00Z</dcterms:created>
  <dcterms:modified xsi:type="dcterms:W3CDTF">2015-02-03T11:32:00Z</dcterms:modified>
</cp:coreProperties>
</file>