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DE" w:rsidRPr="00FD08E1" w:rsidRDefault="00C921DE" w:rsidP="00FD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Урок математики</w:t>
      </w:r>
    </w:p>
    <w:p w:rsidR="00C921DE" w:rsidRPr="00FD08E1" w:rsidRDefault="00C921DE" w:rsidP="00FD0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Класс:</w:t>
      </w:r>
      <w:r w:rsidRPr="00FD08E1">
        <w:rPr>
          <w:rFonts w:ascii="Times New Roman" w:hAnsi="Times New Roman"/>
          <w:sz w:val="28"/>
          <w:szCs w:val="28"/>
        </w:rPr>
        <w:t>3</w:t>
      </w:r>
    </w:p>
    <w:p w:rsidR="00C921DE" w:rsidRPr="00FD08E1" w:rsidRDefault="00C921DE" w:rsidP="00FD0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Программ</w:t>
      </w:r>
      <w:r w:rsidRPr="00FD08E1">
        <w:rPr>
          <w:rFonts w:ascii="Times New Roman" w:hAnsi="Times New Roman"/>
          <w:sz w:val="28"/>
          <w:szCs w:val="28"/>
        </w:rPr>
        <w:t>а: Перспективная начальная школа</w:t>
      </w:r>
    </w:p>
    <w:p w:rsidR="00C921DE" w:rsidRPr="00FD08E1" w:rsidRDefault="00C921DE" w:rsidP="00FD0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Авторы:</w:t>
      </w:r>
      <w:r w:rsidRPr="00FD08E1">
        <w:rPr>
          <w:rFonts w:ascii="Times New Roman" w:hAnsi="Times New Roman"/>
          <w:sz w:val="28"/>
          <w:szCs w:val="28"/>
        </w:rPr>
        <w:t xml:space="preserve"> Чекин А.Л.</w:t>
      </w:r>
    </w:p>
    <w:p w:rsidR="00C921DE" w:rsidRPr="00FD08E1" w:rsidRDefault="00C921DE" w:rsidP="00FD0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Тема:</w:t>
      </w:r>
      <w:r w:rsidRPr="00FD08E1">
        <w:rPr>
          <w:rFonts w:ascii="Times New Roman" w:hAnsi="Times New Roman"/>
          <w:sz w:val="28"/>
          <w:szCs w:val="28"/>
        </w:rPr>
        <w:t xml:space="preserve"> Как найти неизвестное делимое</w:t>
      </w:r>
    </w:p>
    <w:p w:rsidR="00FD08E1" w:rsidRPr="00FD08E1" w:rsidRDefault="00C921DE" w:rsidP="00FD0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8E1">
        <w:rPr>
          <w:rFonts w:ascii="Times New Roman" w:hAnsi="Times New Roman"/>
          <w:b/>
          <w:sz w:val="28"/>
          <w:szCs w:val="28"/>
        </w:rPr>
        <w:t>Планируемые УУД</w:t>
      </w:r>
      <w:r w:rsidRPr="00FD08E1">
        <w:rPr>
          <w:rFonts w:ascii="Times New Roman" w:hAnsi="Times New Roman"/>
          <w:sz w:val="28"/>
          <w:szCs w:val="28"/>
        </w:rPr>
        <w:t>:</w:t>
      </w:r>
    </w:p>
    <w:p w:rsidR="00C921DE" w:rsidRPr="00FD08E1" w:rsidRDefault="00C921DE" w:rsidP="00FD08E1">
      <w:pPr>
        <w:pStyle w:val="c1"/>
        <w:spacing w:before="0" w:beforeAutospacing="0" w:after="0" w:afterAutospacing="0"/>
        <w:jc w:val="both"/>
        <w:rPr>
          <w:rStyle w:val="c6c3c8"/>
          <w:u w:val="single"/>
        </w:rPr>
      </w:pPr>
      <w:r w:rsidRPr="00FD08E1">
        <w:rPr>
          <w:rStyle w:val="c6c3c8"/>
          <w:sz w:val="28"/>
          <w:szCs w:val="28"/>
          <w:u w:val="single"/>
        </w:rPr>
        <w:t>Личностные УУД:</w:t>
      </w:r>
    </w:p>
    <w:p w:rsidR="00C921DE" w:rsidRPr="00FD08E1" w:rsidRDefault="00C921DE" w:rsidP="00FD08E1">
      <w:pPr>
        <w:pStyle w:val="c1"/>
        <w:spacing w:before="0" w:beforeAutospacing="0" w:after="0" w:afterAutospacing="0"/>
        <w:jc w:val="both"/>
      </w:pPr>
      <w:r w:rsidRPr="00FD08E1">
        <w:rPr>
          <w:rStyle w:val="c6c3c8"/>
          <w:sz w:val="28"/>
          <w:szCs w:val="28"/>
        </w:rPr>
        <w:t xml:space="preserve"> </w:t>
      </w:r>
      <w:r w:rsidRPr="00FD08E1">
        <w:rPr>
          <w:rStyle w:val="c10c3"/>
          <w:sz w:val="28"/>
          <w:szCs w:val="28"/>
        </w:rPr>
        <w:t xml:space="preserve">- формирование адекватной мотивации; 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D08E1">
        <w:rPr>
          <w:rStyle w:val="c10c3c8"/>
          <w:sz w:val="28"/>
          <w:szCs w:val="28"/>
          <w:u w:val="single"/>
        </w:rPr>
        <w:t>Метапредметные</w:t>
      </w:r>
      <w:proofErr w:type="spellEnd"/>
      <w:r w:rsidRPr="00FD08E1">
        <w:rPr>
          <w:rStyle w:val="c10c3c8"/>
          <w:sz w:val="28"/>
          <w:szCs w:val="28"/>
          <w:u w:val="single"/>
        </w:rPr>
        <w:t xml:space="preserve"> </w:t>
      </w:r>
      <w:r w:rsidRPr="00FD08E1">
        <w:rPr>
          <w:rStyle w:val="c10c3"/>
          <w:sz w:val="28"/>
          <w:szCs w:val="28"/>
          <w:u w:val="single"/>
        </w:rPr>
        <w:t>УУД</w:t>
      </w:r>
      <w:r w:rsidRPr="00FD08E1">
        <w:rPr>
          <w:rStyle w:val="c10c3"/>
          <w:sz w:val="28"/>
          <w:szCs w:val="28"/>
        </w:rPr>
        <w:t>:</w:t>
      </w:r>
    </w:p>
    <w:p w:rsidR="00C921DE" w:rsidRPr="00FD08E1" w:rsidRDefault="00C921DE" w:rsidP="00FD08E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>- контролировать и</w:t>
      </w:r>
      <w:r w:rsidRPr="00FD08E1">
        <w:rPr>
          <w:rStyle w:val="c6c3c8"/>
          <w:sz w:val="28"/>
          <w:szCs w:val="28"/>
        </w:rPr>
        <w:t> </w:t>
      </w:r>
      <w:r w:rsidRPr="00FD08E1">
        <w:rPr>
          <w:rStyle w:val="c10c3"/>
          <w:sz w:val="28"/>
          <w:szCs w:val="28"/>
        </w:rPr>
        <w:t>оценивать свои действия, вносить коррективы в их выполнение.</w:t>
      </w:r>
    </w:p>
    <w:p w:rsidR="00C921DE" w:rsidRPr="00C3198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31981">
        <w:rPr>
          <w:rStyle w:val="c6c3"/>
          <w:sz w:val="28"/>
          <w:szCs w:val="28"/>
          <w:u w:val="single"/>
        </w:rPr>
        <w:t>Регулятивные УУД: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определять и формулировать </w:t>
      </w:r>
      <w:r w:rsidRPr="00FD08E1">
        <w:rPr>
          <w:rStyle w:val="c10c3"/>
          <w:sz w:val="28"/>
          <w:szCs w:val="28"/>
        </w:rPr>
        <w:t>цель деятельности на уроке с помощью учителя;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учиться </w:t>
      </w:r>
      <w:r w:rsidRPr="00FD08E1">
        <w:rPr>
          <w:rStyle w:val="c6c3"/>
          <w:sz w:val="28"/>
          <w:szCs w:val="28"/>
        </w:rPr>
        <w:t xml:space="preserve">высказывать </w:t>
      </w:r>
      <w:r w:rsidRPr="00FD08E1">
        <w:rPr>
          <w:rStyle w:val="c10c3"/>
          <w:sz w:val="28"/>
          <w:szCs w:val="28"/>
        </w:rPr>
        <w:t>своё предположение  на основе работы с материалом учебника;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учиться </w:t>
      </w:r>
      <w:r w:rsidRPr="00FD08E1">
        <w:rPr>
          <w:rStyle w:val="c6c3"/>
          <w:sz w:val="28"/>
          <w:szCs w:val="28"/>
        </w:rPr>
        <w:t xml:space="preserve">работать </w:t>
      </w:r>
      <w:r w:rsidRPr="00FD08E1">
        <w:rPr>
          <w:rStyle w:val="c10c3"/>
          <w:sz w:val="28"/>
          <w:szCs w:val="28"/>
        </w:rPr>
        <w:t>по предложенному учителем плану</w:t>
      </w:r>
    </w:p>
    <w:p w:rsidR="00C921DE" w:rsidRPr="00C3198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31981">
        <w:rPr>
          <w:rStyle w:val="c6c3"/>
          <w:sz w:val="28"/>
          <w:szCs w:val="28"/>
          <w:u w:val="single"/>
        </w:rPr>
        <w:t>Познавательные УУД: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ориентироваться </w:t>
      </w:r>
      <w:r w:rsidRPr="00FD08E1">
        <w:rPr>
          <w:rStyle w:val="c10c3"/>
          <w:sz w:val="28"/>
          <w:szCs w:val="28"/>
        </w:rPr>
        <w:t>в учебнике (на развороте, в оглавлении, в условных обозначениях);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находить ответы </w:t>
      </w:r>
      <w:r w:rsidRPr="00FD08E1">
        <w:rPr>
          <w:rStyle w:val="c10c3"/>
          <w:sz w:val="28"/>
          <w:szCs w:val="28"/>
        </w:rPr>
        <w:t>на вопросы в тексте заданий;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делать выводы </w:t>
      </w:r>
      <w:r w:rsidRPr="00FD08E1">
        <w:rPr>
          <w:rStyle w:val="c10c3"/>
          <w:sz w:val="28"/>
          <w:szCs w:val="28"/>
        </w:rPr>
        <w:t>в результате совместной работы класса и учителя;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преобразовывать </w:t>
      </w:r>
      <w:r w:rsidRPr="00FD08E1">
        <w:rPr>
          <w:rStyle w:val="c10c3"/>
          <w:sz w:val="28"/>
          <w:szCs w:val="28"/>
        </w:rPr>
        <w:t>информацию из одной формы в другую.</w:t>
      </w:r>
    </w:p>
    <w:p w:rsidR="00C921DE" w:rsidRPr="00C3198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31981">
        <w:rPr>
          <w:rStyle w:val="c6c3"/>
          <w:sz w:val="28"/>
          <w:szCs w:val="28"/>
          <w:u w:val="single"/>
        </w:rPr>
        <w:t>Коммуникативные УУД: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оформлять </w:t>
      </w:r>
      <w:r w:rsidRPr="00FD08E1">
        <w:rPr>
          <w:rStyle w:val="c10c3"/>
          <w:sz w:val="28"/>
          <w:szCs w:val="28"/>
        </w:rPr>
        <w:t>свои мысли в устной и письменной форме;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слушать </w:t>
      </w:r>
      <w:r w:rsidRPr="00FD08E1">
        <w:rPr>
          <w:rStyle w:val="c10c3"/>
          <w:sz w:val="28"/>
          <w:szCs w:val="28"/>
        </w:rPr>
        <w:t xml:space="preserve">и </w:t>
      </w:r>
      <w:r w:rsidRPr="00FD08E1">
        <w:rPr>
          <w:rStyle w:val="c6c3"/>
          <w:sz w:val="28"/>
          <w:szCs w:val="28"/>
        </w:rPr>
        <w:t xml:space="preserve">понимать </w:t>
      </w:r>
      <w:r w:rsidRPr="00FD08E1">
        <w:rPr>
          <w:rStyle w:val="c10c3"/>
          <w:sz w:val="28"/>
          <w:szCs w:val="28"/>
        </w:rPr>
        <w:t>речь других;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выразительно читать </w:t>
      </w:r>
      <w:r w:rsidRPr="00FD08E1">
        <w:rPr>
          <w:rStyle w:val="c10c3"/>
          <w:sz w:val="28"/>
          <w:szCs w:val="28"/>
        </w:rPr>
        <w:t xml:space="preserve">и </w:t>
      </w:r>
      <w:r w:rsidRPr="00FD08E1">
        <w:rPr>
          <w:rStyle w:val="c6c3"/>
          <w:sz w:val="28"/>
          <w:szCs w:val="28"/>
        </w:rPr>
        <w:t xml:space="preserve">пересказывать </w:t>
      </w:r>
      <w:r w:rsidRPr="00FD08E1">
        <w:rPr>
          <w:rStyle w:val="c10c3"/>
          <w:sz w:val="28"/>
          <w:szCs w:val="28"/>
        </w:rPr>
        <w:t>текст;</w:t>
      </w:r>
    </w:p>
    <w:p w:rsidR="00C921DE" w:rsidRPr="00FD08E1" w:rsidRDefault="00C921DE" w:rsidP="00FD08E1">
      <w:pPr>
        <w:pStyle w:val="c1c15"/>
        <w:spacing w:before="0" w:beforeAutospacing="0" w:after="0" w:afterAutospacing="0"/>
        <w:jc w:val="both"/>
        <w:rPr>
          <w:sz w:val="28"/>
          <w:szCs w:val="28"/>
        </w:rPr>
      </w:pPr>
      <w:r w:rsidRPr="00FD08E1">
        <w:rPr>
          <w:rStyle w:val="c10c3"/>
          <w:sz w:val="28"/>
          <w:szCs w:val="28"/>
        </w:rPr>
        <w:t xml:space="preserve">– </w:t>
      </w:r>
      <w:r w:rsidRPr="00FD08E1">
        <w:rPr>
          <w:rStyle w:val="c6c3"/>
          <w:sz w:val="28"/>
          <w:szCs w:val="28"/>
        </w:rPr>
        <w:t xml:space="preserve">договариваться </w:t>
      </w:r>
      <w:r w:rsidRPr="00FD08E1">
        <w:rPr>
          <w:rStyle w:val="c10c3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C921DE" w:rsidRPr="00FD08E1" w:rsidRDefault="00C921DE" w:rsidP="00FD08E1">
      <w:pPr>
        <w:pStyle w:val="c1"/>
        <w:spacing w:before="0" w:beforeAutospacing="0" w:after="0" w:afterAutospacing="0"/>
        <w:jc w:val="both"/>
        <w:rPr>
          <w:rStyle w:val="c10c3"/>
        </w:rPr>
      </w:pPr>
      <w:r w:rsidRPr="00FD08E1">
        <w:rPr>
          <w:rStyle w:val="c10c3"/>
          <w:sz w:val="28"/>
          <w:szCs w:val="28"/>
        </w:rPr>
        <w:t xml:space="preserve">– учиться </w:t>
      </w:r>
      <w:r w:rsidRPr="00FD08E1">
        <w:rPr>
          <w:rStyle w:val="c6c3"/>
          <w:sz w:val="28"/>
          <w:szCs w:val="28"/>
        </w:rPr>
        <w:t xml:space="preserve">работать в группе; </w:t>
      </w:r>
      <w:r w:rsidRPr="00FD08E1">
        <w:rPr>
          <w:rStyle w:val="c10c3"/>
          <w:sz w:val="28"/>
          <w:szCs w:val="28"/>
        </w:rPr>
        <w:t>выполнять различные роли (лидера, исполнителя).</w:t>
      </w:r>
    </w:p>
    <w:p w:rsidR="00C921DE" w:rsidRPr="00C31981" w:rsidRDefault="00C921DE" w:rsidP="00FD08E1">
      <w:pPr>
        <w:pStyle w:val="c1"/>
        <w:spacing w:before="0" w:beforeAutospacing="0" w:after="0" w:afterAutospacing="0"/>
        <w:jc w:val="both"/>
        <w:rPr>
          <w:rStyle w:val="c10c3"/>
          <w:sz w:val="28"/>
          <w:szCs w:val="28"/>
          <w:u w:val="single"/>
        </w:rPr>
      </w:pPr>
      <w:r w:rsidRPr="00C31981">
        <w:rPr>
          <w:rStyle w:val="c10c3"/>
          <w:sz w:val="28"/>
          <w:szCs w:val="28"/>
          <w:u w:val="single"/>
        </w:rPr>
        <w:t>Предметные:</w:t>
      </w:r>
    </w:p>
    <w:p w:rsidR="00C921DE" w:rsidRPr="00FD08E1" w:rsidRDefault="00C921DE" w:rsidP="00FD08E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D08E1">
        <w:rPr>
          <w:rFonts w:ascii="Times New Roman" w:hAnsi="Times New Roman"/>
          <w:sz w:val="28"/>
          <w:szCs w:val="28"/>
          <w:lang w:eastAsia="ru-RU"/>
        </w:rPr>
        <w:t>- учиться решать уравнения на нахождение неизвестного делимого;</w:t>
      </w:r>
    </w:p>
    <w:p w:rsidR="00C921DE" w:rsidRPr="00FD08E1" w:rsidRDefault="00C921DE" w:rsidP="00FD0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8E1">
        <w:rPr>
          <w:rFonts w:ascii="Times New Roman" w:hAnsi="Times New Roman"/>
          <w:sz w:val="28"/>
          <w:szCs w:val="28"/>
          <w:lang w:eastAsia="ru-RU"/>
        </w:rPr>
        <w:t>- учиться решать задачи с помощью уравнения;</w:t>
      </w:r>
    </w:p>
    <w:p w:rsidR="00C921DE" w:rsidRPr="00FD08E1" w:rsidRDefault="00C921DE" w:rsidP="00FD0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8E1">
        <w:rPr>
          <w:rFonts w:ascii="Times New Roman" w:hAnsi="Times New Roman"/>
          <w:sz w:val="28"/>
          <w:szCs w:val="28"/>
          <w:lang w:eastAsia="ru-RU"/>
        </w:rPr>
        <w:t>- уметь работать с краткой записью в виде таблицы;</w:t>
      </w:r>
    </w:p>
    <w:p w:rsidR="00C921DE" w:rsidRPr="00FD08E1" w:rsidRDefault="00FD08E1" w:rsidP="00FD0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компоненты деления;</w:t>
      </w:r>
    </w:p>
    <w:p w:rsidR="001E6B78" w:rsidRPr="00FD08E1" w:rsidRDefault="00FD08E1" w:rsidP="00FD08E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08E1">
        <w:rPr>
          <w:rFonts w:ascii="Times New Roman" w:hAnsi="Times New Roman"/>
          <w:sz w:val="28"/>
          <w:szCs w:val="28"/>
        </w:rPr>
        <w:t>развивать умение решат</w:t>
      </w:r>
      <w:r>
        <w:rPr>
          <w:rFonts w:ascii="Times New Roman" w:hAnsi="Times New Roman"/>
          <w:sz w:val="28"/>
          <w:szCs w:val="28"/>
        </w:rPr>
        <w:t>ь уравнения,</w:t>
      </w:r>
      <w:r w:rsidRPr="00FD08E1">
        <w:rPr>
          <w:rFonts w:ascii="Times New Roman" w:hAnsi="Times New Roman"/>
          <w:sz w:val="28"/>
          <w:szCs w:val="28"/>
        </w:rPr>
        <w:t xml:space="preserve"> используя связь умножения и деления</w:t>
      </w:r>
      <w:r>
        <w:rPr>
          <w:rFonts w:ascii="Times New Roman" w:hAnsi="Times New Roman"/>
          <w:sz w:val="28"/>
          <w:szCs w:val="28"/>
        </w:rPr>
        <w:t>.</w:t>
      </w:r>
    </w:p>
    <w:p w:rsidR="00FD08E1" w:rsidRDefault="00FD08E1" w:rsidP="00FD08E1">
      <w:pPr>
        <w:spacing w:after="0"/>
        <w:jc w:val="both"/>
        <w:rPr>
          <w:rFonts w:ascii="Times New Roman" w:hAnsi="Times New Roman"/>
        </w:rPr>
      </w:pPr>
    </w:p>
    <w:p w:rsidR="00FD08E1" w:rsidRDefault="00FD08E1" w:rsidP="00FD08E1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1"/>
        <w:gridCol w:w="1446"/>
        <w:gridCol w:w="1984"/>
        <w:gridCol w:w="2268"/>
        <w:gridCol w:w="2092"/>
      </w:tblGrid>
      <w:tr w:rsidR="00FD08E1" w:rsidRPr="00B20700" w:rsidTr="005C3E8C">
        <w:tc>
          <w:tcPr>
            <w:tcW w:w="1781" w:type="dxa"/>
          </w:tcPr>
          <w:p w:rsidR="00FD08E1" w:rsidRPr="00B20700" w:rsidRDefault="00FD08E1" w:rsidP="00FD08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00">
              <w:rPr>
                <w:rFonts w:ascii="Times New Roman" w:hAnsi="Times New Roman"/>
                <w:b/>
                <w:sz w:val="24"/>
                <w:szCs w:val="24"/>
              </w:rPr>
              <w:t>Т Этапы урока</w:t>
            </w:r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0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984" w:type="dxa"/>
          </w:tcPr>
          <w:p w:rsidR="00FD08E1" w:rsidRPr="00B20700" w:rsidRDefault="00FD08E1" w:rsidP="00FD0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0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FD08E1" w:rsidRPr="00B20700" w:rsidRDefault="00FD08E1" w:rsidP="00FD0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0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0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D08E1" w:rsidRPr="00B20700" w:rsidTr="005C3E8C">
        <w:tc>
          <w:tcPr>
            <w:tcW w:w="1781" w:type="dxa"/>
          </w:tcPr>
          <w:p w:rsidR="00FD08E1" w:rsidRPr="00B20700" w:rsidRDefault="00FD08E1" w:rsidP="00FD08E1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483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Pr="00B20700" w:rsidRDefault="004C59DD" w:rsidP="004C5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Самоопределение к учебной деятельности</w:t>
            </w:r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Создать благоприятный психологич</w:t>
            </w: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еский настрой на работу;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Приветствие, проверка подготовленности к учебному </w:t>
            </w: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занятию, организация внимания детей.</w:t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Математика, друзья,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Абсолютно всем </w:t>
            </w:r>
            <w:proofErr w:type="gramStart"/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нужна</w:t>
            </w:r>
            <w:proofErr w:type="gramEnd"/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уроках работай старательно,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7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успех придет обязательно!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Сегодня мы продолжим открывать тайны математики</w:t>
            </w: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узнаем тему урока.</w:t>
            </w:r>
          </w:p>
          <w:p w:rsidR="004C59DD" w:rsidRPr="00B20700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Включаются в деловой ритм урока.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B2070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B207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E1" w:rsidRPr="00B20700" w:rsidTr="005C3E8C">
        <w:tc>
          <w:tcPr>
            <w:tcW w:w="1781" w:type="dxa"/>
          </w:tcPr>
          <w:p w:rsidR="00FD08E1" w:rsidRPr="00B20700" w:rsidRDefault="00FD08E1" w:rsidP="00FD08E1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и фиксирование индивидуального затруднения в пробном учебном действии.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5C3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Актуализация опорных знаний о геометрических фигурах</w:t>
            </w:r>
          </w:p>
        </w:tc>
        <w:tc>
          <w:tcPr>
            <w:tcW w:w="1984" w:type="dxa"/>
          </w:tcPr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Итак, тема урока «Как найти неизвестное делимое»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Сформулируйте цели урока.</w:t>
            </w: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знания нам помогут успешно освоить тему?</w:t>
            </w: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помогать нам в этом будут наши любимые герои.</w:t>
            </w: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2)</w:t>
            </w:r>
          </w:p>
          <w:p w:rsidR="004C59DD" w:rsidRPr="00B20700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же приступим к работе.</w:t>
            </w:r>
          </w:p>
        </w:tc>
        <w:tc>
          <w:tcPr>
            <w:tcW w:w="2268" w:type="dxa"/>
          </w:tcPr>
          <w:p w:rsidR="00FD08E1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Сформулировать правило нахождения неизвестного делимого;</w:t>
            </w: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Продолжать учиться решать уравнения;</w:t>
            </w:r>
          </w:p>
          <w:p w:rsidR="004C59DD" w:rsidRPr="00B20700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 с помощью уравнений.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таблицы умножения;</w:t>
            </w:r>
          </w:p>
          <w:p w:rsidR="004C59DD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связи между умножением и делением.</w:t>
            </w:r>
          </w:p>
          <w:p w:rsidR="005C3E8C" w:rsidRPr="00B20700" w:rsidRDefault="005C3E8C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4C59DD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Заяц и Волк.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Познавательные: логически</w:t>
            </w: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B2070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B20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>: постановка вопросов.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логические - формулирование проблемы</w:t>
            </w:r>
          </w:p>
        </w:tc>
      </w:tr>
      <w:tr w:rsidR="00FD08E1" w:rsidRPr="00B20700" w:rsidTr="005C3E8C">
        <w:tc>
          <w:tcPr>
            <w:tcW w:w="1781" w:type="dxa"/>
          </w:tcPr>
          <w:p w:rsidR="00FD08E1" w:rsidRPr="005C3E8C" w:rsidRDefault="00FD08E1" w:rsidP="005C3E8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3E8C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483D8B" w:rsidRDefault="00F62792" w:rsidP="00483D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83D8B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04" w:rsidRDefault="00047F04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792" w:rsidRDefault="00F62792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792" w:rsidRPr="00B20700" w:rsidRDefault="00F62792" w:rsidP="0004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483D8B" w:rsidRDefault="00FD08E1" w:rsidP="00483D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D8B">
              <w:rPr>
                <w:rFonts w:ascii="Times New Roman" w:hAnsi="Times New Roman"/>
                <w:sz w:val="24"/>
                <w:szCs w:val="24"/>
              </w:rPr>
              <w:t>Физкульминутка</w:t>
            </w:r>
            <w:proofErr w:type="spellEnd"/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восприятия, осмысления и </w:t>
            </w: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первичного запоминания детьми изучаемой темы: Радиус и диметр.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Pr="00B20700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своему здоровью</w:t>
            </w:r>
          </w:p>
        </w:tc>
        <w:tc>
          <w:tcPr>
            <w:tcW w:w="1984" w:type="dxa"/>
          </w:tcPr>
          <w:p w:rsidR="00FD08E1" w:rsidRPr="00B20700" w:rsidRDefault="005C3E8C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Откройте тетради, запишите</w:t>
            </w:r>
            <w:r w:rsidR="00FD08E1"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число, </w:t>
            </w:r>
            <w:proofErr w:type="spellStart"/>
            <w:r w:rsidR="00FD08E1"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D08E1"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работа.</w:t>
            </w:r>
          </w:p>
          <w:p w:rsidR="00FD08E1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C3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Откройте учебники на </w:t>
            </w:r>
            <w:r w:rsidR="005C3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странице 30</w:t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C3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Начнем работу с № 72.  Прочитайте задание</w:t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(Дети читают задание.)</w:t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20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5C3E8C" w:rsidRDefault="005C3E8C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3E8C" w:rsidRDefault="005C3E8C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3E8C" w:rsidRDefault="005C3E8C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получится в результате, если значение частного умножить на делитель?</w:t>
            </w:r>
          </w:p>
          <w:p w:rsidR="00DE7AAF" w:rsidRDefault="00DE7AAF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Волк и Заяц с нами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E7AAF" w:rsidRDefault="00DE7AAF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(слайд 3)</w:t>
            </w:r>
          </w:p>
          <w:p w:rsidR="00DE7AAF" w:rsidRDefault="00DE7AAF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 этом и выражается связь между делением и умножением.</w:t>
            </w:r>
          </w:p>
          <w:p w:rsidR="00DE7AAF" w:rsidRDefault="00DE7AAF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Pr="00B20700" w:rsidRDefault="00DE7AAF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Приступим к выполнению № 73.</w:t>
            </w:r>
          </w:p>
          <w:p w:rsidR="00FD08E1" w:rsidRDefault="00FD08E1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Выполним № 74</w:t>
            </w:r>
          </w:p>
          <w:p w:rsidR="00047F04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792" w:rsidRDefault="00F62792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 теперь давайте немного отдохнем</w:t>
            </w:r>
          </w:p>
          <w:p w:rsidR="00047F04" w:rsidRPr="00B20700" w:rsidRDefault="00047F04" w:rsidP="00FD08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Дети записывают число, классная работа.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 значения следующих выражений:</w:t>
            </w: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56:8</w:t>
            </w: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7*8</w:t>
            </w: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решают:</w:t>
            </w: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56:8=7</w:t>
            </w:r>
          </w:p>
          <w:p w:rsidR="005C3E8C" w:rsidRDefault="005C3E8C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7*8=56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если значение частного умножить на делитель, получится делимое.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Делимое – неизвестное число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делитель – 8, а значение частного – 7. Составь и запиши уравнение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Какое число является корнем этого уравнения?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Х:8=7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Х=7*8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Х=56</w:t>
            </w:r>
          </w:p>
          <w:p w:rsidR="00DE7AAF" w:rsidRDefault="00DE7AAF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 </w:t>
            </w:r>
            <w:r w:rsidR="00047F0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корень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Как найти делимое, если известно значение частного и делитель? Выполни соответствующие вычисления.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Х:10=35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неизвестное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делимое можно найти, если значение частного умножить на делитель.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Х=35*10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Х=350</w:t>
            </w:r>
          </w:p>
          <w:p w:rsidR="00047F04" w:rsidRDefault="00047F04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350 </w:t>
            </w:r>
            <w:r w:rsidR="00F62792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корень</w:t>
            </w:r>
          </w:p>
          <w:p w:rsidR="00F62792" w:rsidRDefault="00F62792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 один из учеников.</w:t>
            </w:r>
          </w:p>
          <w:p w:rsidR="00F62792" w:rsidRPr="00B20700" w:rsidRDefault="00F62792" w:rsidP="005C3E8C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D0D0F"/>
                <w:sz w:val="20"/>
                <w:szCs w:val="20"/>
              </w:rPr>
              <w:t>«В школу мы с тобой пришли</w:t>
            </w:r>
            <w:proofErr w:type="gramStart"/>
            <w:r>
              <w:rPr>
                <w:rFonts w:ascii="Arial" w:hAnsi="Arial" w:cs="Arial"/>
                <w:color w:val="0D0D0F"/>
                <w:sz w:val="20"/>
                <w:szCs w:val="20"/>
              </w:rPr>
              <w:t>.»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</w:r>
            <w:proofErr w:type="gramEnd"/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>Дети маршируют на месте.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  <w:t>«Всех друзей своих нашли»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 xml:space="preserve">Руки на поясе. Наклоны </w:t>
            </w:r>
            <w:proofErr w:type="spellStart"/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>слева-направо</w:t>
            </w:r>
            <w:proofErr w:type="spellEnd"/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 xml:space="preserve"> в ритм стиха.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  <w:t>«Будем в школе мы читать»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>Наклоны головой вперед.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  <w:t>«Будем в школе мы писать»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>Сжимание-разжимание пальцев на вытянутых руках.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  <w:t>«И конечно, и конечно,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  <w:t>будем много-много знать!»</w:t>
            </w:r>
            <w:r>
              <w:rPr>
                <w:rFonts w:ascii="Arial" w:hAnsi="Arial" w:cs="Arial"/>
                <w:color w:val="0D0D0F"/>
                <w:sz w:val="20"/>
                <w:szCs w:val="20"/>
              </w:rPr>
              <w:br/>
            </w:r>
            <w:r>
              <w:rPr>
                <w:rStyle w:val="a4"/>
                <w:rFonts w:ascii="Arial" w:hAnsi="Arial" w:cs="Arial"/>
                <w:color w:val="0D0D0F"/>
                <w:sz w:val="20"/>
                <w:szCs w:val="20"/>
              </w:rPr>
              <w:t>Дети совершают несколько «приседаний» за парту и вставаний из-за нее</w:t>
            </w: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>: постановка вопросов, инициативное сотрудничество.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выделение-формулирование познавательной цели; логически</w:t>
            </w: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>: планирование, прогнозирование.</w:t>
            </w:r>
          </w:p>
        </w:tc>
      </w:tr>
      <w:tr w:rsidR="00FD08E1" w:rsidRPr="00B20700" w:rsidTr="005C3E8C">
        <w:trPr>
          <w:trHeight w:val="2040"/>
        </w:trPr>
        <w:tc>
          <w:tcPr>
            <w:tcW w:w="1781" w:type="dxa"/>
            <w:tcBorders>
              <w:bottom w:val="single" w:sz="4" w:space="0" w:color="auto"/>
            </w:tcBorders>
          </w:tcPr>
          <w:p w:rsidR="00FD08E1" w:rsidRDefault="00C31981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FD08E1" w:rsidRPr="00B20700">
              <w:rPr>
                <w:rFonts w:ascii="Times New Roman" w:hAnsi="Times New Roman"/>
                <w:sz w:val="24"/>
                <w:szCs w:val="24"/>
              </w:rPr>
              <w:t>. Организация первичного контроля</w:t>
            </w:r>
            <w:r w:rsidR="00F62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2792" w:rsidRPr="00B2070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6279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198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</w:p>
          <w:p w:rsidR="00140686" w:rsidRDefault="00140686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Pr="00B20700" w:rsidRDefault="00C31981" w:rsidP="007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140686">
              <w:rPr>
                <w:rFonts w:ascii="Times New Roman" w:hAnsi="Times New Roman"/>
                <w:sz w:val="24"/>
                <w:szCs w:val="24"/>
              </w:rPr>
              <w:t>Продолжение работы по теме урока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качества и уровня усвоения знаний и способов действий. 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Pr="00B20700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своему здоровью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08E1" w:rsidRDefault="00F62792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Выберите способ взаимодействия: работник-контролер, сотрудничество, выберите ученика, который обобщит работу группы.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 вам дает Заяц.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4)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Ну, а поможет в его выполнении Волк.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(слайд 5)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-Проверим правильность выполнения задания.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для всего класса (слайд 6)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учитель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Приступим к выполнению №77</w:t>
            </w:r>
          </w:p>
          <w:p w:rsidR="00483D8B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нас просит о помощи Волк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Ему без нас не справиться.</w:t>
            </w:r>
          </w:p>
          <w:p w:rsidR="00140686" w:rsidRPr="00B20700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выполнение  в тетради.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уравнения: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Х:5=12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Х:7=10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Х:11=20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Х:16=25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общего у этих уравнений? 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найти неизвестное делимое, нужно значение частного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умножить на делитель.</w:t>
            </w:r>
          </w:p>
          <w:p w:rsidR="007D09D7" w:rsidRDefault="007D09D7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из группы обобщает работу всей группы.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данной краткой записи сформулируй задачу, которую можно решить с помощью уравнения х:6=7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корень уравнения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Запиши ответ задачи.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задачи: Несколько ложек разложили по 6 штук в 7 коробок. Сколько ложек в коробках?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Х=7*6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Х=42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– корень</w:t>
            </w:r>
          </w:p>
          <w:p w:rsidR="00140686" w:rsidRPr="00B20700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в коробки разложили 42 ложки.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</w:tc>
      </w:tr>
      <w:tr w:rsidR="00FD08E1" w:rsidRPr="00B20700" w:rsidTr="005C3E8C">
        <w:tc>
          <w:tcPr>
            <w:tcW w:w="1781" w:type="dxa"/>
          </w:tcPr>
          <w:p w:rsidR="00FD08E1" w:rsidRPr="00B20700" w:rsidRDefault="00FD08E1" w:rsidP="0014068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10. Подведение итогов урока.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83D8B" w:rsidRDefault="00483D8B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483D8B" w:rsidRPr="00B20700" w:rsidRDefault="00483D8B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Умение понимать причины успеха (неуспеха</w:t>
            </w:r>
            <w:proofErr w:type="gramStart"/>
            <w:r w:rsidRPr="00B20700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B20700"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FD08E1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мы сегодня узнали?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получилось?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нужно обратить внимание?</w:t>
            </w:r>
          </w:p>
          <w:p w:rsidR="00140686" w:rsidRDefault="00140686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вызвало затруднение?</w:t>
            </w:r>
          </w:p>
          <w:p w:rsidR="00483D8B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8)</w:t>
            </w:r>
          </w:p>
          <w:p w:rsidR="00140686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деятельность.</w:t>
            </w:r>
          </w:p>
          <w:p w:rsidR="00483D8B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8B" w:rsidRPr="00B20700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Оценить отдельных учащихся</w:t>
            </w:r>
          </w:p>
        </w:tc>
        <w:tc>
          <w:tcPr>
            <w:tcW w:w="2268" w:type="dxa"/>
          </w:tcPr>
          <w:p w:rsidR="00FD08E1" w:rsidRPr="00B20700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Ученики отвечают на поставленные вопросы по плану.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D8B" w:rsidRPr="00B20700" w:rsidRDefault="00483D8B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Уч-ся выставляют себе оценки по своим оценочным листам</w:t>
            </w:r>
          </w:p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оценка-осознание уровня и качества усвоения; контроль</w:t>
            </w:r>
          </w:p>
        </w:tc>
      </w:tr>
      <w:tr w:rsidR="00FD08E1" w:rsidRPr="00B20700" w:rsidTr="005C3E8C">
        <w:tc>
          <w:tcPr>
            <w:tcW w:w="1781" w:type="dxa"/>
          </w:tcPr>
          <w:p w:rsidR="00FD08E1" w:rsidRPr="00B20700" w:rsidRDefault="00FD08E1" w:rsidP="00FD08E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lastRenderedPageBreak/>
              <w:t>11. Информация о домашнем задании</w:t>
            </w:r>
          </w:p>
        </w:tc>
        <w:tc>
          <w:tcPr>
            <w:tcW w:w="1446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984" w:type="dxa"/>
          </w:tcPr>
          <w:p w:rsidR="00483D8B" w:rsidRPr="00483D8B" w:rsidRDefault="00483D8B" w:rsidP="00483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83D8B">
              <w:rPr>
                <w:rFonts w:ascii="Times New Roman" w:eastAsiaTheme="minorHAnsi" w:hAnsi="Times New Roman"/>
                <w:bCs/>
                <w:sz w:val="24"/>
                <w:szCs w:val="24"/>
                <w:u w:val="single"/>
              </w:rPr>
              <w:t>ТПО</w:t>
            </w:r>
            <w:r w:rsidRPr="00483D8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№ 44-46</w:t>
            </w:r>
          </w:p>
          <w:p w:rsidR="00FD08E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9)</w:t>
            </w: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981" w:rsidRDefault="00C31981" w:rsidP="00C3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 конечно,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Заяц не могли нас оставить без благодарности. Всем нам присуждают первое место за активную работу на уроке и взаимопомощь.</w:t>
            </w:r>
          </w:p>
          <w:p w:rsidR="00C31981" w:rsidRPr="00B20700" w:rsidRDefault="00C31981" w:rsidP="00C3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(слайд10)</w:t>
            </w:r>
          </w:p>
        </w:tc>
        <w:tc>
          <w:tcPr>
            <w:tcW w:w="2268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D08E1" w:rsidRPr="00B20700" w:rsidRDefault="00FD08E1" w:rsidP="00FD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8E1" w:rsidRPr="00B20700" w:rsidRDefault="00FD08E1" w:rsidP="00FD08E1">
      <w:pPr>
        <w:spacing w:after="0"/>
        <w:rPr>
          <w:rFonts w:ascii="Times New Roman" w:hAnsi="Times New Roman"/>
          <w:sz w:val="24"/>
          <w:szCs w:val="24"/>
        </w:rPr>
      </w:pPr>
    </w:p>
    <w:p w:rsidR="00FD08E1" w:rsidRPr="00FD08E1" w:rsidRDefault="00FD08E1" w:rsidP="00FD08E1">
      <w:pPr>
        <w:spacing w:after="0"/>
        <w:jc w:val="both"/>
        <w:rPr>
          <w:rFonts w:ascii="Times New Roman" w:hAnsi="Times New Roman"/>
        </w:rPr>
      </w:pPr>
    </w:p>
    <w:sectPr w:rsidR="00FD08E1" w:rsidRPr="00FD08E1" w:rsidSect="001E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6A8"/>
    <w:multiLevelType w:val="hybridMultilevel"/>
    <w:tmpl w:val="D51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3A21"/>
    <w:multiLevelType w:val="hybridMultilevel"/>
    <w:tmpl w:val="D51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3A4A"/>
    <w:multiLevelType w:val="hybridMultilevel"/>
    <w:tmpl w:val="9C3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B540A"/>
    <w:multiLevelType w:val="hybridMultilevel"/>
    <w:tmpl w:val="A622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B2A7D"/>
    <w:multiLevelType w:val="hybridMultilevel"/>
    <w:tmpl w:val="DCFAE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DE"/>
    <w:rsid w:val="00047F04"/>
    <w:rsid w:val="00140686"/>
    <w:rsid w:val="001E6B78"/>
    <w:rsid w:val="00483D8B"/>
    <w:rsid w:val="004C59DD"/>
    <w:rsid w:val="005C3E8C"/>
    <w:rsid w:val="007D09D7"/>
    <w:rsid w:val="00C31981"/>
    <w:rsid w:val="00C921DE"/>
    <w:rsid w:val="00DE7AAF"/>
    <w:rsid w:val="00F62792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92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15">
    <w:name w:val="c1 c15"/>
    <w:basedOn w:val="a"/>
    <w:uiPriority w:val="99"/>
    <w:rsid w:val="00C92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3">
    <w:name w:val="c10 c3"/>
    <w:basedOn w:val="a0"/>
    <w:uiPriority w:val="99"/>
    <w:rsid w:val="00C921DE"/>
    <w:rPr>
      <w:rFonts w:ascii="Times New Roman" w:hAnsi="Times New Roman" w:cs="Times New Roman" w:hint="default"/>
    </w:rPr>
  </w:style>
  <w:style w:type="character" w:customStyle="1" w:styleId="c6c3c8">
    <w:name w:val="c6 c3 c8"/>
    <w:basedOn w:val="a0"/>
    <w:uiPriority w:val="99"/>
    <w:rsid w:val="00C921DE"/>
    <w:rPr>
      <w:rFonts w:ascii="Times New Roman" w:hAnsi="Times New Roman" w:cs="Times New Roman" w:hint="default"/>
    </w:rPr>
  </w:style>
  <w:style w:type="character" w:customStyle="1" w:styleId="c10c3c8">
    <w:name w:val="c10 c3 c8"/>
    <w:basedOn w:val="a0"/>
    <w:uiPriority w:val="99"/>
    <w:rsid w:val="00C921DE"/>
    <w:rPr>
      <w:rFonts w:ascii="Times New Roman" w:hAnsi="Times New Roman" w:cs="Times New Roman" w:hint="default"/>
    </w:rPr>
  </w:style>
  <w:style w:type="character" w:customStyle="1" w:styleId="c6c3">
    <w:name w:val="c6 c3"/>
    <w:basedOn w:val="a0"/>
    <w:uiPriority w:val="99"/>
    <w:rsid w:val="00C921DE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C3E8C"/>
    <w:pPr>
      <w:ind w:left="720"/>
      <w:contextualSpacing/>
    </w:pPr>
  </w:style>
  <w:style w:type="character" w:styleId="a4">
    <w:name w:val="Emphasis"/>
    <w:basedOn w:val="a0"/>
    <w:uiPriority w:val="20"/>
    <w:qFormat/>
    <w:rsid w:val="00F62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DF2C-3F82-44CA-AFE7-C2BD17D6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2015-03-15T16:52:00Z</dcterms:created>
  <dcterms:modified xsi:type="dcterms:W3CDTF">2015-03-15T18:39:00Z</dcterms:modified>
</cp:coreProperties>
</file>