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Программа «Умелые руки» разработана для занятий с учащимися 1-4 в соответствии с новыми требованиями ФГОС начального общего образования второго поколения.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воспитание у них интереса к активному познанию истории материальной культуры и семейных традиций своего и других народов, уважительного отношения к труду. </w:t>
      </w: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Актуальность изучаемой деятельности:</w:t>
      </w: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Данная программа позволяет создать условия для самореализации  личности ребёнка, выявить и развить творческие способности. Важная роль отводится формированию культуры труда: содержанию в порядке рабочего места, экономии материалов и времени, планированию работы, правильному обращению с инструментами, соблюдению правил безопасной работы.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2"/>
        </w:rPr>
      </w:pP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Цель программ</w:t>
      </w:r>
      <w:proofErr w:type="gramStart"/>
      <w:r>
        <w:rPr>
          <w:rFonts w:ascii="Times New Roman" w:hAnsi="Times New Roman" w:cs="Times New Roman"/>
          <w:b/>
          <w:sz w:val="28"/>
          <w:szCs w:val="22"/>
        </w:rPr>
        <w:t>ы</w:t>
      </w:r>
      <w:r>
        <w:rPr>
          <w:rFonts w:ascii="Times New Roman" w:hAnsi="Times New Roman" w:cs="Times New Roman"/>
          <w:sz w:val="28"/>
          <w:szCs w:val="22"/>
        </w:rPr>
        <w:t>-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 воспитание интереса и любви к ручному творчеству,  вовлечение детей  в активную творческую деятельность, формирование навыков и умений работы с материалами различного происхождения; обучение  изготовления поделок из различных материалов.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b/>
          <w:sz w:val="28"/>
          <w:szCs w:val="22"/>
        </w:rPr>
      </w:pP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b/>
          <w:sz w:val="28"/>
          <w:szCs w:val="22"/>
        </w:rPr>
      </w:pPr>
      <w:r>
        <w:rPr>
          <w:rFonts w:ascii="Times New Roman" w:hAnsi="Times New Roman" w:cs="Times New Roman"/>
          <w:b/>
          <w:sz w:val="28"/>
          <w:szCs w:val="22"/>
        </w:rPr>
        <w:t>Задачи: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-научить детей основным техникам изготовления поделок;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-развить у детей внимание к их творческим способностям и закрепить его в процессе индивидуальной и коллективной творческой деятельности;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-воспитывать трудолюбие, бережное отношение к окружающим, самостоятельность и аккуратность;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-привить интерес к народному искусству;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-обучить детей специфике технологии изготовления поделок с учетом возможностей материалов;</w:t>
      </w:r>
    </w:p>
    <w:p w:rsidR="006137D4" w:rsidRDefault="006137D4" w:rsidP="006137D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-организовать участие детей в выставках, конкурсах, фестивалях детского творчества.</w:t>
      </w:r>
    </w:p>
    <w:p w:rsidR="006137D4" w:rsidRDefault="006137D4" w:rsidP="006137D4">
      <w:pPr>
        <w:pStyle w:val="Default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Важное направление в содержании программы «Умелые руки» уделяется духовно-нравственному воспитанию младшего школьника и формировании социальных компетенций.  На уровне предметного содержания создаются условия для воспитания: </w:t>
      </w:r>
    </w:p>
    <w:p w:rsidR="006137D4" w:rsidRDefault="006137D4" w:rsidP="006137D4">
      <w:pPr>
        <w:pStyle w:val="Default"/>
        <w:ind w:left="774"/>
        <w:jc w:val="both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патриотизма: через активное познание истории материальной культуры и традиций своего и других народов; </w:t>
      </w: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numPr>
          <w:ilvl w:val="0"/>
          <w:numId w:val="1"/>
        </w:numPr>
        <w:spacing w:after="7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трудолюбия, творческого отношения к учению, труду, жизни (привитие детям уважительного отношения к труду, трудовых навыков и умений самостоятельного конструирования и моделирования изделий, навыков творческого оформления результатов своего труда и др.); </w:t>
      </w:r>
    </w:p>
    <w:p w:rsidR="006137D4" w:rsidRDefault="006137D4" w:rsidP="006137D4">
      <w:pPr>
        <w:pStyle w:val="Default"/>
        <w:numPr>
          <w:ilvl w:val="0"/>
          <w:numId w:val="1"/>
        </w:numPr>
        <w:spacing w:after="7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lastRenderedPageBreak/>
        <w:t xml:space="preserve">ценностного отношения к </w:t>
      </w:r>
      <w:proofErr w:type="gramStart"/>
      <w:r>
        <w:rPr>
          <w:rFonts w:ascii="Times New Roman" w:hAnsi="Times New Roman" w:cs="Times New Roman"/>
          <w:sz w:val="28"/>
          <w:szCs w:val="22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, формирования представлений об эстетических ценностях (знакомство обучающихся с художественно-ценными примерами материального мира, восприятие красоты природы, эстетическая выразительность предметов рукотворного мира, эстетика труда, эстетика трудовых отношений в процессе выполнения коллективных художественных проектов); </w:t>
      </w:r>
    </w:p>
    <w:p w:rsidR="006137D4" w:rsidRDefault="006137D4" w:rsidP="006137D4">
      <w:pPr>
        <w:pStyle w:val="Default"/>
        <w:numPr>
          <w:ilvl w:val="0"/>
          <w:numId w:val="2"/>
        </w:numPr>
        <w:spacing w:after="70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ценностного отношения к природе, окружающей среде (создание из различного материала образов картин природы, животных, бережное отношение к окружающей среде в процессе работы с природным материалом и др.); </w:t>
      </w:r>
    </w:p>
    <w:p w:rsidR="006137D4" w:rsidRDefault="006137D4" w:rsidP="006137D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ценностного отношения к здоровью (освоение приемов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 и т.д.). </w:t>
      </w: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Системно - </w:t>
      </w:r>
      <w:proofErr w:type="spellStart"/>
      <w:r>
        <w:rPr>
          <w:rFonts w:ascii="Times New Roman" w:hAnsi="Times New Roman" w:cs="Times New Roman"/>
          <w:sz w:val="28"/>
          <w:szCs w:val="22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2"/>
        </w:rPr>
        <w:t xml:space="preserve"> и личностный подходы в начальном обучении предполагают активизацию познавательной деятельности каждого учащегося с учетом его возрастных и индивидуальных особенностей</w:t>
      </w:r>
      <w:proofErr w:type="gramStart"/>
      <w:r>
        <w:rPr>
          <w:rFonts w:ascii="Times New Roman" w:hAnsi="Times New Roman" w:cs="Times New Roman"/>
          <w:sz w:val="28"/>
          <w:szCs w:val="22"/>
        </w:rPr>
        <w:t>.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2"/>
        </w:rPr>
        <w:t>и</w:t>
      </w:r>
      <w:proofErr w:type="gramEnd"/>
      <w:r>
        <w:rPr>
          <w:rFonts w:ascii="Times New Roman" w:hAnsi="Times New Roman" w:cs="Times New Roman"/>
          <w:sz w:val="28"/>
          <w:szCs w:val="22"/>
        </w:rPr>
        <w:t xml:space="preserve">сходя из этого, программа «Умелые руки» предусматривает большое количество развивающих заданий поискового и творческого характера. Раскрытие личностного потенциала младшего школьника реализуется путём индивидуализации учебных заданий. Ученик всегда имеет возможность принять самостоятельное решение  о выборе задания, исходя из степени его сложности. Он может </w:t>
      </w:r>
      <w:proofErr w:type="gramStart"/>
      <w:r>
        <w:rPr>
          <w:rFonts w:ascii="Times New Roman" w:hAnsi="Times New Roman" w:cs="Times New Roman"/>
          <w:sz w:val="28"/>
          <w:szCs w:val="22"/>
        </w:rPr>
        <w:t>заменить предлагаемые материалы на другие</w:t>
      </w:r>
      <w:proofErr w:type="gramEnd"/>
      <w:r>
        <w:rPr>
          <w:rFonts w:ascii="Times New Roman" w:hAnsi="Times New Roman" w:cs="Times New Roman"/>
          <w:sz w:val="28"/>
          <w:szCs w:val="22"/>
        </w:rPr>
        <w:t>, с аналогичными свойствами и качествами. Содержание программы  нацелено на активизацию художественно-эстетической, познавательной деятельности каждого учащегося с учётом его возрастных особенностей, индивидуальных потребностей и возможностей, преемственность с дошкольными видами деятельности детей, формирование мотивации детей к труду.</w:t>
      </w: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pStyle w:val="Default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Развитие коммуникативной компетентности происходит посредством приобретения опыта коллективного взаимодействия, формирования умения участвовать в учебном диалоге, развития рефлексии как важнейшего качества, определяющего социальную роль ребенка. Программа курса предусматривает задания, предлагающие разные виды коллективного взаимодействия: работа в парах, работа в малых группах, коллективный творческий проект</w:t>
      </w:r>
    </w:p>
    <w:p w:rsidR="006137D4" w:rsidRDefault="006137D4" w:rsidP="006137D4">
      <w:pPr>
        <w:pStyle w:val="Default"/>
        <w:rPr>
          <w:rFonts w:ascii="Times New Roman" w:hAnsi="Times New Roman" w:cs="Times New Roman"/>
          <w:sz w:val="28"/>
          <w:szCs w:val="22"/>
        </w:rPr>
      </w:pPr>
    </w:p>
    <w:p w:rsidR="006137D4" w:rsidRDefault="006137D4" w:rsidP="006137D4">
      <w:pPr>
        <w:jc w:val="both"/>
        <w:rPr>
          <w:rFonts w:ascii="Times New Roman" w:hAnsi="Times New Roman"/>
          <w:b/>
          <w:sz w:val="28"/>
          <w:szCs w:val="28"/>
        </w:rPr>
      </w:pPr>
    </w:p>
    <w:p w:rsidR="006137D4" w:rsidRDefault="006137D4" w:rsidP="006137D4">
      <w:pPr>
        <w:jc w:val="both"/>
        <w:rPr>
          <w:rFonts w:ascii="Times New Roman" w:hAnsi="Times New Roman"/>
          <w:b/>
          <w:sz w:val="24"/>
          <w:szCs w:val="28"/>
        </w:rPr>
      </w:pPr>
    </w:p>
    <w:p w:rsidR="006137D4" w:rsidRDefault="006137D4" w:rsidP="006137D4">
      <w:pPr>
        <w:jc w:val="both"/>
        <w:rPr>
          <w:rFonts w:ascii="Times New Roman" w:hAnsi="Times New Roman"/>
          <w:b/>
          <w:sz w:val="24"/>
          <w:szCs w:val="28"/>
        </w:rPr>
      </w:pPr>
    </w:p>
    <w:p w:rsidR="006137D4" w:rsidRDefault="006137D4" w:rsidP="006137D4">
      <w:pPr>
        <w:jc w:val="both"/>
        <w:rPr>
          <w:rFonts w:ascii="Times New Roman" w:hAnsi="Times New Roman"/>
          <w:b/>
          <w:sz w:val="24"/>
          <w:szCs w:val="28"/>
        </w:rPr>
      </w:pPr>
    </w:p>
    <w:p w:rsidR="006137D4" w:rsidRDefault="006137D4" w:rsidP="006137D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32"/>
          <w:szCs w:val="28"/>
        </w:rPr>
        <w:t xml:space="preserve">РЕЗУЛЬТАТЫ РЕАЛИЗАЦИИ ПРОГРАММЫ. 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Личностные универсальные учебные действия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</w:rPr>
      </w:pPr>
      <w:r>
        <w:rPr>
          <w:rFonts w:ascii="Times New Roman" w:hAnsi="Times New Roman" w:cs="Times New Roman"/>
          <w:b/>
          <w:i/>
          <w:color w:val="000000"/>
          <w:sz w:val="28"/>
        </w:rPr>
        <w:t>ДЕТИ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</w:rPr>
        <w:t xml:space="preserve"> :</w:t>
      </w:r>
      <w:proofErr w:type="gramEnd"/>
    </w:p>
    <w:p w:rsidR="006137D4" w:rsidRDefault="006137D4" w:rsidP="006137D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проявляют активный интерес к новым видам прикладного творчества, к новым способам самовыражения;</w:t>
      </w:r>
    </w:p>
    <w:p w:rsidR="006137D4" w:rsidRDefault="006137D4" w:rsidP="006137D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с интересом относятся к новым способам исследования технологий и материалов;</w:t>
      </w:r>
    </w:p>
    <w:p w:rsidR="006137D4" w:rsidRDefault="006137D4" w:rsidP="006137D4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учатся адекватное понимание причины успешности/ </w:t>
      </w:r>
      <w:proofErr w:type="spellStart"/>
      <w:r>
        <w:rPr>
          <w:rFonts w:ascii="Times New Roman" w:hAnsi="Times New Roman" w:cs="Times New Roman"/>
          <w:color w:val="000000"/>
          <w:sz w:val="28"/>
        </w:rPr>
        <w:t>неуспешности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творческой деятельности.</w:t>
      </w:r>
    </w:p>
    <w:p w:rsidR="006137D4" w:rsidRDefault="006137D4" w:rsidP="006137D4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18" w:line="240" w:lineRule="auto"/>
        <w:ind w:hanging="77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формируют свою внутреннюю позицию на уровне понимания необходимости творческой деятельности, как одного из средств самовыражения в социальной жизни; </w:t>
      </w:r>
    </w:p>
    <w:p w:rsidR="006137D4" w:rsidRDefault="006137D4" w:rsidP="006137D4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18" w:line="240" w:lineRule="auto"/>
        <w:ind w:hanging="774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учатся выражать познавательную мотивацию;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Регулятивные универсальные учебные действия </w:t>
      </w:r>
    </w:p>
    <w:p w:rsidR="006137D4" w:rsidRDefault="006137D4" w:rsidP="006137D4">
      <w:pPr>
        <w:pStyle w:val="a4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137D4" w:rsidRDefault="006137D4" w:rsidP="006137D4">
      <w:pPr>
        <w:pStyle w:val="a4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ДЕТИ УЧАТСЯ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принимать и сохранять учебно-творческую задачу;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итоговый и пошаговый контроль;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6137D4" w:rsidRDefault="006137D4" w:rsidP="006137D4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коррективы в действия на основе их оценки и учёта сделанных ошибок.</w:t>
      </w:r>
    </w:p>
    <w:p w:rsidR="006137D4" w:rsidRDefault="006137D4" w:rsidP="006137D4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Коммуникативные универсальные учебные действия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ДЕТИ УЧАТСЯ: </w:t>
      </w:r>
    </w:p>
    <w:p w:rsidR="006137D4" w:rsidRDefault="006137D4" w:rsidP="006137D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17" w:line="240" w:lineRule="auto"/>
        <w:ind w:left="709" w:hanging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допускать существование различных точек зрения и различных вариантов выполнения поставленной творческой задачи;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 учитывать разные мнения, стремиться к координации при выполнении коллективных работ;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формулировать собственное мнение и позицию;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договариваться, приходить к общему решению;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соблюдать корректность в высказываниях;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задавать вопросы по существу; </w:t>
      </w:r>
    </w:p>
    <w:p w:rsidR="006137D4" w:rsidRDefault="006137D4" w:rsidP="006137D4">
      <w:pPr>
        <w:autoSpaceDE w:val="0"/>
        <w:autoSpaceDN w:val="0"/>
        <w:adjustRightInd w:val="0"/>
        <w:spacing w:after="17" w:line="240" w:lineRule="auto"/>
        <w:rPr>
          <w:rFonts w:ascii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o</w:t>
      </w:r>
      <w:proofErr w:type="spellEnd"/>
      <w:r>
        <w:rPr>
          <w:rFonts w:ascii="Times New Roman" w:hAnsi="Times New Roman" w:cs="Times New Roman"/>
          <w:color w:val="000000"/>
          <w:sz w:val="28"/>
        </w:rPr>
        <w:t xml:space="preserve">           использовать речь для регуляции своего действия; </w:t>
      </w:r>
    </w:p>
    <w:p w:rsidR="006137D4" w:rsidRDefault="006137D4" w:rsidP="006137D4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контролировать действия партнера;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</w:rPr>
        <w:t xml:space="preserve">Познавательные универсальные учебные действия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lastRenderedPageBreak/>
        <w:t xml:space="preserve">ДЕТИ УЧАТСЯ: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высказываться в устной и письменной форме;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анализировать объекты, выделять главное;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проводить сравнение,  классификацию по разным критериям;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устанавливать причинно-следственные связи;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строить рассуждения об объекте;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18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обобщать (выделять класс объектов по к/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л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признаку); </w:t>
      </w:r>
    </w:p>
    <w:p w:rsidR="006137D4" w:rsidRDefault="006137D4" w:rsidP="006137D4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774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проводить наблюдения и эксперименты, высказывать суждения, делать умозаключения и выводы.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</w:rPr>
      </w:pP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</w:rPr>
        <w:t xml:space="preserve">В результате занятий по предложенной программе учащиеся получают возможность: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формирования социальных компетенций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Познакомиться с историей происхождения материала, с его современными видами и областями применения;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Познакомиться с новыми технологическими приемами обработки различных материалов;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Использовать ранее изученные приемы в новых комбинациях и сочетаниях;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Познакомиться с новыми инструментами для обработки материалов или с новыми функциями уже известных инструментов;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Создавать полезные и практичные изделия, осуществляя помощь своей семье;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Оказывать посильную помощь в дизайне и оформлении класса, школы, своего дома;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Достичь оптимального для каждого уровня развития;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267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Сформировать систему универсальных учебных действий; </w:t>
      </w:r>
    </w:p>
    <w:p w:rsidR="006137D4" w:rsidRDefault="006137D4" w:rsidP="006137D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Сформировать навыки работы с информацией. </w:t>
      </w:r>
    </w:p>
    <w:p w:rsidR="006137D4" w:rsidRDefault="006137D4" w:rsidP="006137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</w:rPr>
      </w:pPr>
    </w:p>
    <w:p w:rsidR="006137D4" w:rsidRDefault="006137D4" w:rsidP="006137D4">
      <w:pPr>
        <w:pStyle w:val="a3"/>
        <w:spacing w:after="0"/>
        <w:rPr>
          <w:rFonts w:eastAsia="Times New Roman"/>
          <w:b/>
          <w:i/>
          <w:sz w:val="32"/>
          <w:lang w:eastAsia="ru-RU"/>
        </w:rPr>
      </w:pPr>
      <w:r>
        <w:rPr>
          <w:rFonts w:eastAsia="Times New Roman"/>
          <w:sz w:val="32"/>
          <w:lang w:eastAsia="ru-RU"/>
        </w:rPr>
        <w:t xml:space="preserve">Подготовила: </w:t>
      </w:r>
      <w:proofErr w:type="spellStart"/>
      <w:r>
        <w:rPr>
          <w:rFonts w:eastAsia="Times New Roman"/>
          <w:b/>
          <w:i/>
          <w:sz w:val="32"/>
          <w:lang w:eastAsia="ru-RU"/>
        </w:rPr>
        <w:t>Зубрилина</w:t>
      </w:r>
      <w:proofErr w:type="spellEnd"/>
      <w:r>
        <w:rPr>
          <w:rFonts w:eastAsia="Times New Roman"/>
          <w:b/>
          <w:i/>
          <w:sz w:val="32"/>
          <w:lang w:eastAsia="ru-RU"/>
        </w:rPr>
        <w:t xml:space="preserve"> Евгения Валерьевна, </w:t>
      </w:r>
    </w:p>
    <w:p w:rsidR="006137D4" w:rsidRDefault="006137D4" w:rsidP="006137D4">
      <w:pPr>
        <w:pStyle w:val="a3"/>
        <w:spacing w:after="0"/>
        <w:rPr>
          <w:rFonts w:eastAsia="Times New Roman"/>
          <w:sz w:val="32"/>
          <w:lang w:eastAsia="ru-RU"/>
        </w:rPr>
      </w:pPr>
      <w:r>
        <w:rPr>
          <w:rFonts w:eastAsia="Times New Roman"/>
          <w:sz w:val="32"/>
          <w:lang w:eastAsia="ru-RU"/>
        </w:rPr>
        <w:t xml:space="preserve">                          учитель начальных классов</w:t>
      </w:r>
    </w:p>
    <w:p w:rsidR="006137D4" w:rsidRDefault="006137D4" w:rsidP="006137D4">
      <w:pPr>
        <w:pStyle w:val="a3"/>
        <w:spacing w:after="0"/>
        <w:rPr>
          <w:rFonts w:eastAsia="Times New Roman"/>
          <w:sz w:val="32"/>
          <w:lang w:eastAsia="ru-RU"/>
        </w:rPr>
      </w:pPr>
    </w:p>
    <w:p w:rsidR="00835BE4" w:rsidRPr="006137D4" w:rsidRDefault="006137D4" w:rsidP="006137D4">
      <w:pPr>
        <w:jc w:val="right"/>
        <w:rPr>
          <w:rFonts w:ascii="Times New Roman" w:hAnsi="Times New Roman" w:cs="Times New Roman"/>
        </w:rPr>
      </w:pPr>
      <w:r w:rsidRPr="006137D4">
        <w:rPr>
          <w:rFonts w:ascii="Times New Roman" w:eastAsia="Times New Roman" w:hAnsi="Times New Roman" w:cs="Times New Roman"/>
          <w:sz w:val="28"/>
          <w:lang w:eastAsia="ru-RU"/>
        </w:rPr>
        <w:t>12 апреля 2014 года</w:t>
      </w:r>
    </w:p>
    <w:sectPr w:rsidR="00835BE4" w:rsidRPr="006137D4" w:rsidSect="0083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EB6"/>
    <w:multiLevelType w:val="hybridMultilevel"/>
    <w:tmpl w:val="017C43E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647A5"/>
    <w:multiLevelType w:val="hybridMultilevel"/>
    <w:tmpl w:val="4BB6D44E"/>
    <w:lvl w:ilvl="0" w:tplc="04190003">
      <w:start w:val="1"/>
      <w:numFmt w:val="bullet"/>
      <w:lvlText w:val="o"/>
      <w:lvlJc w:val="left"/>
      <w:pPr>
        <w:ind w:left="1230" w:hanging="87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740" w:hanging="6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460" w:hanging="660"/>
      </w:pPr>
      <w:rPr>
        <w:rFonts w:ascii="Courier New" w:hAnsi="Courier New" w:cs="Courier New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F5FD0"/>
    <w:multiLevelType w:val="hybridMultilevel"/>
    <w:tmpl w:val="B52AB6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E41DB"/>
    <w:multiLevelType w:val="hybridMultilevel"/>
    <w:tmpl w:val="8CE232D2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9B4181"/>
    <w:multiLevelType w:val="hybridMultilevel"/>
    <w:tmpl w:val="697E82A8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F228CF"/>
    <w:multiLevelType w:val="hybridMultilevel"/>
    <w:tmpl w:val="6D8E7B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8D4FED"/>
    <w:multiLevelType w:val="hybridMultilevel"/>
    <w:tmpl w:val="3168CC5A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4920D9"/>
    <w:multiLevelType w:val="hybridMultilevel"/>
    <w:tmpl w:val="74DEE6C6"/>
    <w:lvl w:ilvl="0" w:tplc="0419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37D4"/>
    <w:rsid w:val="006137D4"/>
    <w:rsid w:val="0083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D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137D4"/>
    <w:pPr>
      <w:ind w:left="720"/>
      <w:contextualSpacing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uiPriority w:val="99"/>
    <w:rsid w:val="006137D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1134</Words>
  <Characters>6468</Characters>
  <Application>Microsoft Office Word</Application>
  <DocSecurity>0</DocSecurity>
  <Lines>53</Lines>
  <Paragraphs>15</Paragraphs>
  <ScaleCrop>false</ScaleCrop>
  <Company>DG Win&amp;Soft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WiZaRd</cp:lastModifiedBy>
  <cp:revision>2</cp:revision>
  <dcterms:created xsi:type="dcterms:W3CDTF">2014-11-07T17:09:00Z</dcterms:created>
  <dcterms:modified xsi:type="dcterms:W3CDTF">2014-11-07T17:10:00Z</dcterms:modified>
</cp:coreProperties>
</file>