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2" w:rsidRDefault="00E6653B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«Формирование универсальных учебных действий на различных этапах онтогенеза».</w:t>
      </w:r>
    </w:p>
    <w:p w:rsidR="00381615" w:rsidRDefault="00E857C2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 у обучающихся на ступени начального общего образования</w:t>
      </w:r>
      <w:r w:rsidR="00397372">
        <w:rPr>
          <w:rFonts w:ascii="Times New Roman" w:hAnsi="Times New Roman" w:cs="Times New Roman"/>
          <w:sz w:val="28"/>
          <w:szCs w:val="28"/>
        </w:rPr>
        <w:t xml:space="preserve">  по ФГОС осуществляется при помощи четырёх основных  действий.</w:t>
      </w:r>
    </w:p>
    <w:p w:rsidR="00381615" w:rsidRPr="00381615" w:rsidRDefault="0038161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381615">
        <w:rPr>
          <w:rFonts w:ascii="Times New Roman" w:hAnsi="Times New Roman" w:cs="Times New Roman"/>
          <w:sz w:val="28"/>
          <w:szCs w:val="28"/>
        </w:rPr>
        <w:t>Личностные</w:t>
      </w:r>
      <w:r w:rsidR="00696A25">
        <w:rPr>
          <w:rFonts w:ascii="Times New Roman" w:hAnsi="Times New Roman" w:cs="Times New Roman"/>
          <w:sz w:val="28"/>
          <w:szCs w:val="28"/>
        </w:rPr>
        <w:t xml:space="preserve">  учебные </w:t>
      </w:r>
      <w:r w:rsidRPr="00381615">
        <w:rPr>
          <w:rFonts w:ascii="Times New Roman" w:hAnsi="Times New Roman" w:cs="Times New Roman"/>
          <w:sz w:val="28"/>
          <w:szCs w:val="28"/>
        </w:rPr>
        <w:t xml:space="preserve"> действия (</w:t>
      </w:r>
      <w:proofErr w:type="spellStart"/>
      <w:r w:rsidRPr="00381615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381615">
        <w:rPr>
          <w:rFonts w:ascii="Times New Roman" w:hAnsi="Times New Roman" w:cs="Times New Roman"/>
          <w:sz w:val="28"/>
          <w:szCs w:val="28"/>
        </w:rPr>
        <w:t xml:space="preserve">, самоопределение): </w:t>
      </w:r>
      <w:proofErr w:type="spellStart"/>
      <w:r w:rsidRPr="003816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1615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3816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1615">
        <w:rPr>
          <w:rFonts w:ascii="Times New Roman" w:hAnsi="Times New Roman" w:cs="Times New Roman"/>
          <w:sz w:val="28"/>
          <w:szCs w:val="28"/>
        </w:rPr>
        <w:t xml:space="preserve"> моральной </w:t>
      </w:r>
      <w:proofErr w:type="spellStart"/>
      <w:r w:rsidRPr="00381615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381615">
        <w:rPr>
          <w:rFonts w:ascii="Times New Roman" w:hAnsi="Times New Roman" w:cs="Times New Roman"/>
          <w:sz w:val="28"/>
          <w:szCs w:val="28"/>
        </w:rPr>
        <w:t>.</w:t>
      </w:r>
    </w:p>
    <w:p w:rsidR="00381615" w:rsidRPr="00381615" w:rsidRDefault="0038161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381615">
        <w:rPr>
          <w:rFonts w:ascii="Times New Roman" w:hAnsi="Times New Roman" w:cs="Times New Roman"/>
          <w:sz w:val="28"/>
          <w:szCs w:val="28"/>
        </w:rPr>
        <w:t>Регулятивные</w:t>
      </w:r>
      <w:r w:rsidR="00696A25" w:rsidRPr="00696A25">
        <w:t xml:space="preserve"> </w:t>
      </w:r>
      <w:r w:rsidR="00696A25" w:rsidRPr="00696A25">
        <w:rPr>
          <w:rFonts w:ascii="Times New Roman" w:hAnsi="Times New Roman" w:cs="Times New Roman"/>
          <w:sz w:val="28"/>
          <w:szCs w:val="28"/>
        </w:rPr>
        <w:t>учебные</w:t>
      </w:r>
      <w:r w:rsidRPr="00381615">
        <w:rPr>
          <w:rFonts w:ascii="Times New Roman" w:hAnsi="Times New Roman" w:cs="Times New Roman"/>
          <w:sz w:val="28"/>
          <w:szCs w:val="28"/>
        </w:rPr>
        <w:t xml:space="preserve"> действия: </w:t>
      </w:r>
      <w:proofErr w:type="gramStart"/>
      <w:r w:rsidRPr="00381615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381615">
        <w:rPr>
          <w:rFonts w:ascii="Times New Roman" w:hAnsi="Times New Roman" w:cs="Times New Roman"/>
          <w:sz w:val="28"/>
          <w:szCs w:val="28"/>
        </w:rPr>
        <w:t xml:space="preserve">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381615" w:rsidRDefault="0038161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381615">
        <w:rPr>
          <w:rFonts w:ascii="Times New Roman" w:hAnsi="Times New Roman" w:cs="Times New Roman"/>
          <w:sz w:val="28"/>
          <w:szCs w:val="28"/>
        </w:rPr>
        <w:t>Познавательные</w:t>
      </w:r>
      <w:r w:rsidR="00696A25" w:rsidRPr="00696A25">
        <w:t xml:space="preserve"> </w:t>
      </w:r>
      <w:r w:rsidR="00696A25" w:rsidRPr="00696A25">
        <w:rPr>
          <w:rFonts w:ascii="Times New Roman" w:hAnsi="Times New Roman" w:cs="Times New Roman"/>
          <w:sz w:val="28"/>
          <w:szCs w:val="28"/>
        </w:rPr>
        <w:t>учебные</w:t>
      </w:r>
      <w:r w:rsidRPr="00381615">
        <w:rPr>
          <w:rFonts w:ascii="Times New Roman" w:hAnsi="Times New Roman" w:cs="Times New Roman"/>
          <w:sz w:val="28"/>
          <w:szCs w:val="28"/>
        </w:rPr>
        <w:t xml:space="preserve"> действия: формирование умений пользоваться знаково-символическими средствами, действием моделирования, широким спектром логических действий и операций, включая общие приёмы решения задач.</w:t>
      </w:r>
    </w:p>
    <w:p w:rsidR="00EA7C57" w:rsidRDefault="00EA7C57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EA7C57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696A25" w:rsidRPr="00696A25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EA7C57">
        <w:rPr>
          <w:rFonts w:ascii="Times New Roman" w:hAnsi="Times New Roman" w:cs="Times New Roman"/>
          <w:sz w:val="28"/>
          <w:szCs w:val="28"/>
        </w:rPr>
        <w:t>действия: способность учитывать позицию собеседника, организовывать и осуществлять сотрудничество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8356D8" w:rsidRDefault="00785F7F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 формировании универсальных учебных действий  учитывать процесс онтогенеза. </w:t>
      </w:r>
      <w:r w:rsidR="0066235F">
        <w:rPr>
          <w:rFonts w:ascii="Times New Roman" w:hAnsi="Times New Roman" w:cs="Times New Roman"/>
          <w:sz w:val="28"/>
          <w:szCs w:val="28"/>
        </w:rPr>
        <w:t xml:space="preserve"> </w:t>
      </w:r>
      <w:r w:rsidR="00BB6E15">
        <w:rPr>
          <w:rFonts w:ascii="Times New Roman" w:hAnsi="Times New Roman" w:cs="Times New Roman"/>
          <w:sz w:val="28"/>
          <w:szCs w:val="28"/>
        </w:rPr>
        <w:t>Очень удобно   работать с детьми</w:t>
      </w:r>
      <w:proofErr w:type="gramStart"/>
      <w:r w:rsidR="00BB6E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E15">
        <w:rPr>
          <w:rFonts w:ascii="Times New Roman" w:hAnsi="Times New Roman" w:cs="Times New Roman"/>
          <w:sz w:val="28"/>
          <w:szCs w:val="28"/>
        </w:rPr>
        <w:t xml:space="preserve"> у которых одинаковый уровень развития.  Но в большинство школ города поступают дети с разным уровнем готовности   к школьному обучению. </w:t>
      </w:r>
      <w:r w:rsidR="0066235F">
        <w:rPr>
          <w:rFonts w:ascii="Times New Roman" w:hAnsi="Times New Roman" w:cs="Times New Roman"/>
          <w:sz w:val="28"/>
          <w:szCs w:val="28"/>
        </w:rPr>
        <w:t xml:space="preserve">Поэтому у  нас гетерогенные  классы. </w:t>
      </w:r>
      <w:r w:rsidR="00C75E72">
        <w:rPr>
          <w:rFonts w:ascii="Times New Roman" w:hAnsi="Times New Roman" w:cs="Times New Roman"/>
          <w:sz w:val="28"/>
          <w:szCs w:val="28"/>
        </w:rPr>
        <w:t xml:space="preserve"> Есть так называемые «сильные»  и «слабые» дети, обучающиеся в одном и том же учебном кабинете.  Наша задача  заключается в формировании у всех категорий детей </w:t>
      </w:r>
      <w:r w:rsidR="00484414">
        <w:rPr>
          <w:rFonts w:ascii="Times New Roman" w:hAnsi="Times New Roman" w:cs="Times New Roman"/>
          <w:sz w:val="28"/>
          <w:szCs w:val="28"/>
        </w:rPr>
        <w:t>универсальных учебных действий . Это необходимо для того, чтобы наши ученики могли ориентироваться в дальнейшей взрослой  жизни. Могли выбрать пра</w:t>
      </w:r>
      <w:r w:rsidR="00301631">
        <w:rPr>
          <w:rFonts w:ascii="Times New Roman" w:hAnsi="Times New Roman" w:cs="Times New Roman"/>
          <w:sz w:val="28"/>
          <w:szCs w:val="28"/>
        </w:rPr>
        <w:t xml:space="preserve">вильный путь. А фундамент закладывается </w:t>
      </w:r>
      <w:r w:rsidR="00484414">
        <w:rPr>
          <w:rFonts w:ascii="Times New Roman" w:hAnsi="Times New Roman" w:cs="Times New Roman"/>
          <w:sz w:val="28"/>
          <w:szCs w:val="28"/>
        </w:rPr>
        <w:t xml:space="preserve"> в начальном звене. Наша задача заключается в том, что именно мы даём конкретному ученику на конкретном этапе обучения объём знаний, который предусмотрен по ФГОС. </w:t>
      </w:r>
      <w:proofErr w:type="gramStart"/>
      <w:r w:rsidR="00586112">
        <w:rPr>
          <w:rFonts w:ascii="Times New Roman" w:hAnsi="Times New Roman" w:cs="Times New Roman"/>
          <w:sz w:val="28"/>
          <w:szCs w:val="28"/>
        </w:rPr>
        <w:t>Учитывая требования ФГОС выделяются</w:t>
      </w:r>
      <w:proofErr w:type="gramEnd"/>
      <w:r w:rsidR="00586112">
        <w:rPr>
          <w:rFonts w:ascii="Times New Roman" w:hAnsi="Times New Roman" w:cs="Times New Roman"/>
          <w:sz w:val="28"/>
          <w:szCs w:val="28"/>
        </w:rPr>
        <w:t xml:space="preserve"> такие ценностные  ориентиры образования на ступени начального общего образования.</w:t>
      </w:r>
      <w:r w:rsidR="00586112" w:rsidRPr="00586112">
        <w:rPr>
          <w:rFonts w:ascii="Times New Roman" w:hAnsi="Times New Roman" w:cs="Times New Roman"/>
          <w:sz w:val="28"/>
          <w:szCs w:val="28"/>
        </w:rPr>
        <w:t xml:space="preserve"> </w:t>
      </w:r>
      <w:r w:rsidR="00586112" w:rsidRPr="00EA6C91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личности. Восприятие мира как единого и целостного при разнообразии культур, религий. Формирование психологических условий для сотрудничества на основе уважения к окружающим, готовности к сотрудничеству. </w:t>
      </w:r>
      <w:r w:rsidR="00586112" w:rsidRPr="00EA6C9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ценностно-смысловой сферы личности на основе общечеловеческих принципов нравственности и гуманизма. Развитие умения учиться как первого шага к самообразованию и самовоспитанию. Развитие самостоятельности, инициативы и ответственности личности как условия её </w:t>
      </w:r>
      <w:proofErr w:type="spellStart"/>
      <w:r w:rsidR="00586112" w:rsidRPr="00EA6C9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586112" w:rsidRPr="00EA6C91">
        <w:rPr>
          <w:rFonts w:ascii="Times New Roman" w:hAnsi="Times New Roman" w:cs="Times New Roman"/>
          <w:sz w:val="28"/>
          <w:szCs w:val="28"/>
        </w:rPr>
        <w:t>.</w:t>
      </w:r>
      <w:r w:rsidR="00586112">
        <w:rPr>
          <w:rFonts w:ascii="Times New Roman" w:hAnsi="Times New Roman" w:cs="Times New Roman"/>
          <w:sz w:val="28"/>
          <w:szCs w:val="28"/>
        </w:rPr>
        <w:t xml:space="preserve"> </w:t>
      </w:r>
      <w:r w:rsidR="00C64DE6">
        <w:rPr>
          <w:rFonts w:ascii="Times New Roman" w:hAnsi="Times New Roman" w:cs="Times New Roman"/>
          <w:sz w:val="28"/>
          <w:szCs w:val="28"/>
        </w:rPr>
        <w:t xml:space="preserve">          Но есть одна немаловажная деталь. </w:t>
      </w:r>
      <w:r w:rsidR="00BB6E15">
        <w:rPr>
          <w:rFonts w:ascii="Times New Roman" w:hAnsi="Times New Roman" w:cs="Times New Roman"/>
          <w:sz w:val="28"/>
          <w:szCs w:val="28"/>
        </w:rPr>
        <w:t xml:space="preserve">Если во время обучения   младших школьников не учесть  процесс </w:t>
      </w:r>
      <w:r w:rsidR="000D7E91">
        <w:rPr>
          <w:rFonts w:ascii="Times New Roman" w:hAnsi="Times New Roman" w:cs="Times New Roman"/>
          <w:sz w:val="28"/>
          <w:szCs w:val="28"/>
        </w:rPr>
        <w:t xml:space="preserve">физиологического созревания на различных этапах развития </w:t>
      </w:r>
      <w:r w:rsidR="00BB6E15">
        <w:rPr>
          <w:rFonts w:ascii="Times New Roman" w:hAnsi="Times New Roman" w:cs="Times New Roman"/>
          <w:sz w:val="28"/>
          <w:szCs w:val="28"/>
        </w:rPr>
        <w:t>и не знать о «зоне ближайшего развития»</w:t>
      </w:r>
      <w:r w:rsidR="00C75E72">
        <w:rPr>
          <w:rFonts w:ascii="Times New Roman" w:hAnsi="Times New Roman" w:cs="Times New Roman"/>
          <w:sz w:val="28"/>
          <w:szCs w:val="28"/>
        </w:rPr>
        <w:t xml:space="preserve"> конкретного ребёнка</w:t>
      </w:r>
      <w:proofErr w:type="gramStart"/>
      <w:r w:rsidR="00BB6E15">
        <w:rPr>
          <w:rFonts w:ascii="Times New Roman" w:hAnsi="Times New Roman" w:cs="Times New Roman"/>
          <w:sz w:val="28"/>
          <w:szCs w:val="28"/>
        </w:rPr>
        <w:t xml:space="preserve"> </w:t>
      </w:r>
      <w:r w:rsidR="000D7E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7E91">
        <w:rPr>
          <w:rFonts w:ascii="Times New Roman" w:hAnsi="Times New Roman" w:cs="Times New Roman"/>
          <w:sz w:val="28"/>
          <w:szCs w:val="28"/>
        </w:rPr>
        <w:t xml:space="preserve"> то о плодотворном формировании универсальных учебных действий не может быть и речи.</w:t>
      </w:r>
      <w:r w:rsidR="007F66A1" w:rsidRPr="007F66A1">
        <w:rPr>
          <w:rFonts w:ascii="Times New Roman" w:hAnsi="Times New Roman" w:cs="Times New Roman"/>
          <w:sz w:val="28"/>
          <w:szCs w:val="28"/>
        </w:rPr>
        <w:t xml:space="preserve"> </w:t>
      </w:r>
      <w:r w:rsidR="007F66A1" w:rsidRPr="00EA7C57">
        <w:rPr>
          <w:rFonts w:ascii="Times New Roman" w:hAnsi="Times New Roman" w:cs="Times New Roman"/>
          <w:sz w:val="28"/>
          <w:szCs w:val="28"/>
        </w:rPr>
        <w:t xml:space="preserve">В младшем школьном возрасте формируется умение учиться как ведущее </w:t>
      </w:r>
      <w:r w:rsidR="007F66A1">
        <w:rPr>
          <w:rFonts w:ascii="Times New Roman" w:hAnsi="Times New Roman" w:cs="Times New Roman"/>
          <w:sz w:val="28"/>
          <w:szCs w:val="28"/>
        </w:rPr>
        <w:t xml:space="preserve">новообразование. </w:t>
      </w:r>
      <w:proofErr w:type="spellStart"/>
      <w:r w:rsidR="007F66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66A1" w:rsidRPr="00EA7C57">
        <w:rPr>
          <w:rFonts w:ascii="Times New Roman" w:hAnsi="Times New Roman" w:cs="Times New Roman"/>
          <w:sz w:val="28"/>
          <w:szCs w:val="28"/>
        </w:rPr>
        <w:t xml:space="preserve"> данного умения возможна, в свою очередь, при полноценной учебной мотивации и развитой учебной деятельности (самоорганизации, умении планировать свою деятельность, само</w:t>
      </w:r>
      <w:r w:rsidR="007F66A1">
        <w:rPr>
          <w:rFonts w:ascii="Times New Roman" w:hAnsi="Times New Roman" w:cs="Times New Roman"/>
          <w:sz w:val="28"/>
          <w:szCs w:val="28"/>
        </w:rPr>
        <w:t xml:space="preserve">контроле, рефлексии и т.д.) со стороны ученика. Процесс </w:t>
      </w:r>
      <w:r w:rsidR="007F66A1" w:rsidRPr="00EA7C57">
        <w:rPr>
          <w:rFonts w:ascii="Times New Roman" w:hAnsi="Times New Roman" w:cs="Times New Roman"/>
          <w:sz w:val="28"/>
          <w:szCs w:val="28"/>
        </w:rPr>
        <w:t xml:space="preserve"> формирования рассматривается как дидактически управляемый и специально организуемый </w:t>
      </w:r>
      <w:r w:rsidR="007F66A1">
        <w:rPr>
          <w:rFonts w:ascii="Times New Roman" w:hAnsi="Times New Roman" w:cs="Times New Roman"/>
          <w:sz w:val="28"/>
          <w:szCs w:val="28"/>
        </w:rPr>
        <w:t>вид деятельности</w:t>
      </w:r>
      <w:r w:rsidR="007F66A1" w:rsidRPr="00EA7C57">
        <w:rPr>
          <w:rFonts w:ascii="Times New Roman" w:hAnsi="Times New Roman" w:cs="Times New Roman"/>
          <w:sz w:val="28"/>
          <w:szCs w:val="28"/>
        </w:rPr>
        <w:t xml:space="preserve"> на этапе обучения ребёнка в начальной школе</w:t>
      </w:r>
      <w:r w:rsidR="007F66A1">
        <w:rPr>
          <w:rFonts w:ascii="Times New Roman" w:hAnsi="Times New Roman" w:cs="Times New Roman"/>
          <w:sz w:val="28"/>
          <w:szCs w:val="28"/>
        </w:rPr>
        <w:t>.</w:t>
      </w:r>
    </w:p>
    <w:p w:rsidR="00D30F9C" w:rsidRDefault="000D7E91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6A1">
        <w:rPr>
          <w:rFonts w:ascii="Times New Roman" w:hAnsi="Times New Roman" w:cs="Times New Roman"/>
          <w:sz w:val="28"/>
          <w:szCs w:val="28"/>
        </w:rPr>
        <w:t>При  этом н</w:t>
      </w:r>
      <w:r>
        <w:rPr>
          <w:rFonts w:ascii="Times New Roman" w:hAnsi="Times New Roman" w:cs="Times New Roman"/>
          <w:sz w:val="28"/>
          <w:szCs w:val="28"/>
        </w:rPr>
        <w:t>еобходимо учитывать качество дошкольного детства, возраст учащихся.   Знать  о психологических новообразованиях</w:t>
      </w:r>
      <w:r w:rsidRPr="00EA7C57">
        <w:rPr>
          <w:rFonts w:ascii="Times New Roman" w:hAnsi="Times New Roman" w:cs="Times New Roman"/>
          <w:sz w:val="28"/>
          <w:szCs w:val="28"/>
        </w:rPr>
        <w:t xml:space="preserve"> каждого возрастного периода</w:t>
      </w:r>
      <w:r w:rsidR="00586112">
        <w:rPr>
          <w:rFonts w:ascii="Times New Roman" w:hAnsi="Times New Roman" w:cs="Times New Roman"/>
          <w:sz w:val="28"/>
          <w:szCs w:val="28"/>
        </w:rPr>
        <w:t>.  Н</w:t>
      </w:r>
      <w:r w:rsidR="008356D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8356D8" w:rsidRPr="00EA7C57">
        <w:rPr>
          <w:rFonts w:ascii="Times New Roman" w:hAnsi="Times New Roman" w:cs="Times New Roman"/>
          <w:sz w:val="28"/>
          <w:szCs w:val="28"/>
        </w:rPr>
        <w:t xml:space="preserve"> построение обучения в зоне ближайшего развития ребёнка, однако объём этой зоны, её границы весьма неопределённы и могут широко варьироваться в </w:t>
      </w:r>
      <w:proofErr w:type="gramStart"/>
      <w:r w:rsidR="008356D8" w:rsidRPr="00EA7C57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="008356D8" w:rsidRPr="00EA7C57">
        <w:rPr>
          <w:rFonts w:ascii="Times New Roman" w:hAnsi="Times New Roman" w:cs="Times New Roman"/>
          <w:sz w:val="28"/>
          <w:szCs w:val="28"/>
        </w:rPr>
        <w:t xml:space="preserve"> как от индивидуальных особенностей ребёнка, так и от возможностей взрослых, работающих с ним.</w:t>
      </w:r>
      <w:r w:rsidR="00C64D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56D8" w:rsidRPr="008356D8">
        <w:rPr>
          <w:rFonts w:ascii="Times New Roman" w:hAnsi="Times New Roman" w:cs="Times New Roman"/>
          <w:sz w:val="28"/>
          <w:szCs w:val="28"/>
        </w:rPr>
        <w:t xml:space="preserve"> </w:t>
      </w:r>
      <w:r w:rsidR="00C64DE6">
        <w:rPr>
          <w:rFonts w:ascii="Times New Roman" w:hAnsi="Times New Roman" w:cs="Times New Roman"/>
          <w:sz w:val="28"/>
          <w:szCs w:val="28"/>
        </w:rPr>
        <w:t>Формировать универсальные уч</w:t>
      </w:r>
      <w:r w:rsidR="00301631">
        <w:rPr>
          <w:rFonts w:ascii="Times New Roman" w:hAnsi="Times New Roman" w:cs="Times New Roman"/>
          <w:sz w:val="28"/>
          <w:szCs w:val="28"/>
        </w:rPr>
        <w:t>ебные действия необходимо ежедневно, на каждом уроке</w:t>
      </w:r>
      <w:r w:rsidR="00C64DE6">
        <w:rPr>
          <w:rFonts w:ascii="Times New Roman" w:hAnsi="Times New Roman" w:cs="Times New Roman"/>
          <w:sz w:val="28"/>
          <w:szCs w:val="28"/>
        </w:rPr>
        <w:t>.</w:t>
      </w:r>
      <w:r w:rsidR="00A837AF">
        <w:rPr>
          <w:rFonts w:ascii="Times New Roman" w:hAnsi="Times New Roman" w:cs="Times New Roman"/>
          <w:sz w:val="28"/>
          <w:szCs w:val="28"/>
        </w:rPr>
        <w:t xml:space="preserve"> УДД формируются в процессе онтогенеза. </w:t>
      </w:r>
      <w:r w:rsidR="00A837AF">
        <w:rPr>
          <w:rFonts w:ascii="Times New Roman" w:hAnsi="Times New Roman" w:cs="Times New Roman"/>
          <w:sz w:val="28"/>
          <w:szCs w:val="28"/>
        </w:rPr>
        <w:tab/>
      </w:r>
      <w:r w:rsidR="00A837AF" w:rsidRPr="00A837AF">
        <w:rPr>
          <w:rFonts w:ascii="Times New Roman" w:hAnsi="Times New Roman" w:cs="Times New Roman"/>
          <w:sz w:val="28"/>
          <w:szCs w:val="28"/>
        </w:rPr>
        <w:t xml:space="preserve">Онтогенез (от греч. </w:t>
      </w:r>
      <w:proofErr w:type="spellStart"/>
      <w:r w:rsidR="00A837AF" w:rsidRPr="00A837AF">
        <w:rPr>
          <w:rFonts w:ascii="Times New Roman" w:hAnsi="Times New Roman" w:cs="Times New Roman"/>
          <w:sz w:val="28"/>
          <w:szCs w:val="28"/>
        </w:rPr>
        <w:t>ón</w:t>
      </w:r>
      <w:proofErr w:type="spellEnd"/>
      <w:r w:rsidR="00A837AF" w:rsidRPr="00A837AF">
        <w:rPr>
          <w:rFonts w:ascii="Times New Roman" w:hAnsi="Times New Roman" w:cs="Times New Roman"/>
          <w:sz w:val="28"/>
          <w:szCs w:val="28"/>
        </w:rPr>
        <w:t xml:space="preserve">, род. падеж </w:t>
      </w:r>
      <w:proofErr w:type="spellStart"/>
      <w:r w:rsidR="00A837AF" w:rsidRPr="00A837AF">
        <w:rPr>
          <w:rFonts w:ascii="Times New Roman" w:hAnsi="Times New Roman" w:cs="Times New Roman"/>
          <w:sz w:val="28"/>
          <w:szCs w:val="28"/>
        </w:rPr>
        <w:t>óntos</w:t>
      </w:r>
      <w:proofErr w:type="spellEnd"/>
      <w:r w:rsidR="00A837AF" w:rsidRPr="00A837AF">
        <w:rPr>
          <w:rFonts w:ascii="Times New Roman" w:hAnsi="Times New Roman" w:cs="Times New Roman"/>
          <w:sz w:val="28"/>
          <w:szCs w:val="28"/>
        </w:rPr>
        <w:t xml:space="preserve"> — сущее и..</w:t>
      </w:r>
      <w:proofErr w:type="gramStart"/>
      <w:r w:rsidR="00A837AF" w:rsidRPr="00A837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837AF" w:rsidRPr="00A837AF">
        <w:rPr>
          <w:rFonts w:ascii="Times New Roman" w:hAnsi="Times New Roman" w:cs="Times New Roman"/>
          <w:sz w:val="28"/>
          <w:szCs w:val="28"/>
        </w:rPr>
        <w:t>енез), индивидуальное развитие организма, совокупность последовательных морфологических, физиологических и биохимических преобразований, претерпеваемых организмом от момента его зарождения до конца жизни.</w:t>
      </w:r>
      <w:r w:rsidR="00A837AF">
        <w:rPr>
          <w:rFonts w:ascii="Times New Roman" w:hAnsi="Times New Roman" w:cs="Times New Roman"/>
          <w:sz w:val="28"/>
          <w:szCs w:val="28"/>
        </w:rPr>
        <w:t xml:space="preserve">  </w:t>
      </w:r>
      <w:r w:rsidR="00C64DE6">
        <w:rPr>
          <w:rFonts w:ascii="Times New Roman" w:hAnsi="Times New Roman" w:cs="Times New Roman"/>
          <w:sz w:val="28"/>
          <w:szCs w:val="28"/>
        </w:rPr>
        <w:t xml:space="preserve"> </w:t>
      </w:r>
      <w:r w:rsidR="00A837AF">
        <w:rPr>
          <w:rFonts w:ascii="Times New Roman" w:hAnsi="Times New Roman" w:cs="Times New Roman"/>
          <w:sz w:val="28"/>
          <w:szCs w:val="28"/>
        </w:rPr>
        <w:t>Н</w:t>
      </w:r>
      <w:r w:rsidR="00A837AF" w:rsidRPr="00A837AF">
        <w:rPr>
          <w:rFonts w:ascii="Times New Roman" w:hAnsi="Times New Roman" w:cs="Times New Roman"/>
          <w:sz w:val="28"/>
          <w:szCs w:val="28"/>
        </w:rPr>
        <w:t>овые в эволюционном о</w:t>
      </w:r>
      <w:r w:rsidR="00A837AF">
        <w:rPr>
          <w:rFonts w:ascii="Times New Roman" w:hAnsi="Times New Roman" w:cs="Times New Roman"/>
          <w:sz w:val="28"/>
          <w:szCs w:val="28"/>
        </w:rPr>
        <w:t>тношении признаки возникают в онтогенезе</w:t>
      </w:r>
      <w:r w:rsidR="00A837AF" w:rsidRPr="00A837AF">
        <w:rPr>
          <w:rFonts w:ascii="Times New Roman" w:hAnsi="Times New Roman" w:cs="Times New Roman"/>
          <w:sz w:val="28"/>
          <w:szCs w:val="28"/>
        </w:rPr>
        <w:t>, но лишь те из них, которые способствуют лучшему приспособлению организма к условиям существования, сохраняются в процессе естественного отбора и передаются последующим поколениям, т. е. закрепляются в эволюции</w:t>
      </w:r>
      <w:r w:rsidR="00A837AF">
        <w:rPr>
          <w:rFonts w:ascii="Times New Roman" w:hAnsi="Times New Roman" w:cs="Times New Roman"/>
          <w:sz w:val="28"/>
          <w:szCs w:val="28"/>
        </w:rPr>
        <w:t>.</w:t>
      </w:r>
      <w:r w:rsidR="00301631">
        <w:rPr>
          <w:rFonts w:ascii="Times New Roman" w:hAnsi="Times New Roman" w:cs="Times New Roman"/>
          <w:sz w:val="28"/>
          <w:szCs w:val="28"/>
        </w:rPr>
        <w:t xml:space="preserve"> </w:t>
      </w:r>
      <w:r w:rsidR="00A837AF">
        <w:rPr>
          <w:rFonts w:ascii="Times New Roman" w:hAnsi="Times New Roman" w:cs="Times New Roman"/>
          <w:sz w:val="28"/>
          <w:szCs w:val="28"/>
        </w:rPr>
        <w:t xml:space="preserve"> Новое поколение детей, которое приходит к нам, отличается от  детей предыдущего  века. Эти дети требуют к себе особого отношения. В период </w:t>
      </w:r>
      <w:r w:rsidR="009B68B4">
        <w:rPr>
          <w:rFonts w:ascii="Times New Roman" w:hAnsi="Times New Roman" w:cs="Times New Roman"/>
          <w:sz w:val="28"/>
          <w:szCs w:val="28"/>
        </w:rPr>
        <w:t xml:space="preserve">повышенного потока информации,  облучения, плохой экологии,  безнравственности, агрессивности  мы получили поколение детей с синдромом дефицита внимания </w:t>
      </w:r>
      <w:proofErr w:type="spellStart"/>
      <w:r w:rsidR="009B68B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9B68B4">
        <w:rPr>
          <w:rFonts w:ascii="Times New Roman" w:hAnsi="Times New Roman" w:cs="Times New Roman"/>
          <w:sz w:val="28"/>
          <w:szCs w:val="28"/>
        </w:rPr>
        <w:t xml:space="preserve">.  Если раньше в классе  таких детей было по минимуму, то теперь детей с синдромом </w:t>
      </w:r>
      <w:proofErr w:type="spellStart"/>
      <w:r w:rsidR="009B68B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9B68B4">
        <w:rPr>
          <w:rFonts w:ascii="Times New Roman" w:hAnsi="Times New Roman" w:cs="Times New Roman"/>
          <w:sz w:val="28"/>
          <w:szCs w:val="28"/>
        </w:rPr>
        <w:t xml:space="preserve">  в три-четыре раза  больше.</w:t>
      </w:r>
      <w:r w:rsidR="00D30F9C">
        <w:rPr>
          <w:rFonts w:ascii="Times New Roman" w:hAnsi="Times New Roman" w:cs="Times New Roman"/>
          <w:sz w:val="28"/>
          <w:szCs w:val="28"/>
        </w:rPr>
        <w:t xml:space="preserve"> Сами дети изменились. Даже внешне дети нового века отличаются от предыдущих поколений.</w:t>
      </w:r>
      <w:r w:rsidR="00260C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0F9C">
        <w:rPr>
          <w:rFonts w:ascii="Times New Roman" w:hAnsi="Times New Roman" w:cs="Times New Roman"/>
          <w:sz w:val="28"/>
          <w:szCs w:val="28"/>
        </w:rPr>
        <w:t xml:space="preserve">Таким  </w:t>
      </w:r>
      <w:proofErr w:type="gramStart"/>
      <w:r w:rsidR="00D30F9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30F9C">
        <w:rPr>
          <w:rFonts w:ascii="Times New Roman" w:hAnsi="Times New Roman" w:cs="Times New Roman"/>
          <w:sz w:val="28"/>
          <w:szCs w:val="28"/>
        </w:rPr>
        <w:t xml:space="preserve"> природа заботится о  сохранении  популяции человека. </w:t>
      </w:r>
    </w:p>
    <w:p w:rsidR="002D2D88" w:rsidRDefault="00D30F9C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изменения в развитии человечества,</w:t>
      </w:r>
      <w:r w:rsidR="00301631">
        <w:rPr>
          <w:rFonts w:ascii="Times New Roman" w:hAnsi="Times New Roman" w:cs="Times New Roman"/>
          <w:sz w:val="28"/>
          <w:szCs w:val="28"/>
        </w:rPr>
        <w:t xml:space="preserve"> процесс формирования УУД должен быть целенаправленным, с учётом индивидуальных, физиологических, психологических особенностей каждого отдельно взятого ребёнка.</w:t>
      </w:r>
      <w:r>
        <w:rPr>
          <w:rFonts w:ascii="Times New Roman" w:hAnsi="Times New Roman" w:cs="Times New Roman"/>
          <w:sz w:val="28"/>
          <w:szCs w:val="28"/>
        </w:rPr>
        <w:t xml:space="preserve">  Формируя УУД нельзя забывать о том,  для чего мы это осуществляем</w:t>
      </w:r>
      <w:r w:rsidR="002E1A7C">
        <w:rPr>
          <w:rFonts w:ascii="Times New Roman" w:hAnsi="Times New Roman" w:cs="Times New Roman"/>
          <w:sz w:val="28"/>
          <w:szCs w:val="28"/>
        </w:rPr>
        <w:t xml:space="preserve">. Необходимость УУД в том, что существует </w:t>
      </w:r>
      <w:r w:rsidR="00C64DE6">
        <w:rPr>
          <w:rFonts w:ascii="Times New Roman" w:hAnsi="Times New Roman" w:cs="Times New Roman"/>
          <w:sz w:val="28"/>
          <w:szCs w:val="28"/>
        </w:rPr>
        <w:t>прямая  связь универсальных учебных действий с содержанием учебных предметов.</w:t>
      </w:r>
      <w:r w:rsidR="001A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B5" w:rsidRPr="00A313B5" w:rsidRDefault="00EA6C91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EA6C91">
        <w:rPr>
          <w:rFonts w:ascii="Times New Roman" w:hAnsi="Times New Roman" w:cs="Times New Roman"/>
          <w:sz w:val="28"/>
          <w:szCs w:val="28"/>
        </w:rPr>
        <w:t>Литературное чтение: формирование всех видов универсальных учебных действий: личностных, коммуникативных,</w:t>
      </w:r>
      <w:r w:rsidR="00A313B5" w:rsidRPr="00A313B5">
        <w:t xml:space="preserve"> </w:t>
      </w:r>
      <w:r w:rsidR="00A313B5" w:rsidRPr="00A313B5">
        <w:rPr>
          <w:rFonts w:ascii="Times New Roman" w:hAnsi="Times New Roman" w:cs="Times New Roman"/>
          <w:sz w:val="28"/>
          <w:szCs w:val="28"/>
        </w:rPr>
        <w:t>познавательных и регулятивных, с</w:t>
      </w:r>
      <w:r w:rsidR="002D2D88">
        <w:rPr>
          <w:rFonts w:ascii="Times New Roman" w:hAnsi="Times New Roman" w:cs="Times New Roman"/>
          <w:sz w:val="28"/>
          <w:szCs w:val="28"/>
        </w:rPr>
        <w:t xml:space="preserve"> приоритетом развития ценностно</w:t>
      </w:r>
      <w:r w:rsidR="00A313B5" w:rsidRPr="00A313B5">
        <w:rPr>
          <w:rFonts w:ascii="Times New Roman" w:hAnsi="Times New Roman" w:cs="Times New Roman"/>
          <w:sz w:val="28"/>
          <w:szCs w:val="28"/>
        </w:rPr>
        <w:t>-смысловой сферы и коммуникации.</w:t>
      </w:r>
    </w:p>
    <w:p w:rsidR="00A313B5" w:rsidRPr="00A313B5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B5">
        <w:rPr>
          <w:rFonts w:ascii="Times New Roman" w:hAnsi="Times New Roman" w:cs="Times New Roman"/>
          <w:sz w:val="28"/>
          <w:szCs w:val="28"/>
        </w:rPr>
        <w:t>Математика: развитие познавательных действий, систематизация и структурирование знаний,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навыков, логический анализ, формирование общего приёма решения задач, моделирование (</w:t>
      </w:r>
      <w:proofErr w:type="spellStart"/>
      <w:r w:rsidRPr="00A313B5">
        <w:rPr>
          <w:rFonts w:ascii="Times New Roman" w:hAnsi="Times New Roman" w:cs="Times New Roman"/>
          <w:sz w:val="28"/>
          <w:szCs w:val="28"/>
        </w:rPr>
        <w:t>знаково-симво-лические</w:t>
      </w:r>
      <w:proofErr w:type="spellEnd"/>
      <w:r w:rsidRPr="00A313B5">
        <w:rPr>
          <w:rFonts w:ascii="Times New Roman" w:hAnsi="Times New Roman" w:cs="Times New Roman"/>
          <w:sz w:val="28"/>
          <w:szCs w:val="28"/>
        </w:rPr>
        <w:t xml:space="preserve"> действия, замещение, кодирование, декодирование).</w:t>
      </w:r>
      <w:proofErr w:type="gramEnd"/>
    </w:p>
    <w:p w:rsidR="00A313B5" w:rsidRPr="00A313B5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t>Русский язык: формирование познавательных, коммуникативных и регулятивных действий (символы, графики, схемы, таблицы).</w:t>
      </w:r>
    </w:p>
    <w:p w:rsidR="00A313B5" w:rsidRPr="00A313B5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t>Окружающий мир: учебная работа по своей мотивационной наполненности близка к игровой деятельности с характерной для неё актуализацией соревновательных мотивов, инициативным поведением и активным взаимодействием.</w:t>
      </w:r>
    </w:p>
    <w:p w:rsidR="002D2D88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t>Технология: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результата).</w:t>
      </w:r>
      <w:r w:rsidR="002D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B5" w:rsidRPr="00A313B5" w:rsidRDefault="002D2D88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Выделяется такая характеристика личностных,  регулятивных, познавательных, коммуникативных универсальных учебных  действий в младшем школьном возрасте при условии правильной организации</w:t>
      </w:r>
      <w:r w:rsidR="004B3B79">
        <w:rPr>
          <w:rFonts w:ascii="Times New Roman" w:hAnsi="Times New Roman" w:cs="Times New Roman"/>
          <w:sz w:val="28"/>
          <w:szCs w:val="28"/>
        </w:rPr>
        <w:t xml:space="preserve"> по формированию данных универсальных  учебных действий.</w:t>
      </w:r>
    </w:p>
    <w:p w:rsidR="00A313B5" w:rsidRPr="00A313B5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 обеспечивают ценностно-смысловую ориентацию учащихся.</w:t>
      </w:r>
    </w:p>
    <w:p w:rsidR="00A313B5" w:rsidRPr="00A313B5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обеспечивают организацию учебной деятельности учащихся. К ним относятся: целеполагание, планирование, контроль, коррекция, оценка, </w:t>
      </w:r>
      <w:proofErr w:type="spellStart"/>
      <w:r w:rsidRPr="00A313B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313B5">
        <w:rPr>
          <w:rFonts w:ascii="Times New Roman" w:hAnsi="Times New Roman" w:cs="Times New Roman"/>
          <w:sz w:val="28"/>
          <w:szCs w:val="28"/>
        </w:rPr>
        <w:t>.</w:t>
      </w:r>
    </w:p>
    <w:p w:rsidR="00A313B5" w:rsidRPr="00A313B5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 универсальные учебные действия включают </w:t>
      </w:r>
      <w:proofErr w:type="spellStart"/>
      <w:r w:rsidRPr="00A313B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313B5">
        <w:rPr>
          <w:rFonts w:ascii="Times New Roman" w:hAnsi="Times New Roman" w:cs="Times New Roman"/>
          <w:sz w:val="28"/>
          <w:szCs w:val="28"/>
        </w:rPr>
        <w:t>, логические, а также постановку и решение проблемы.</w:t>
      </w:r>
    </w:p>
    <w:p w:rsidR="00EA6C91" w:rsidRDefault="00A313B5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313B5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обеспечивают социальную компетентность и учёт позиции других людей. К коммуникативным дей</w:t>
      </w:r>
      <w:r w:rsidR="002D2D88">
        <w:rPr>
          <w:rFonts w:ascii="Times New Roman" w:hAnsi="Times New Roman" w:cs="Times New Roman"/>
          <w:sz w:val="28"/>
          <w:szCs w:val="28"/>
        </w:rPr>
        <w:t>ствиям относятся: планирование у</w:t>
      </w:r>
      <w:r w:rsidRPr="00A313B5">
        <w:rPr>
          <w:rFonts w:ascii="Times New Roman" w:hAnsi="Times New Roman" w:cs="Times New Roman"/>
          <w:sz w:val="28"/>
          <w:szCs w:val="28"/>
        </w:rPr>
        <w:t>чебного сотрудничества с учителем и сверстниками, постановка вопросов, разрешение конфликтов, управление поведением партнёра, умение выражать свои мысли.</w:t>
      </w:r>
      <w:r w:rsidR="004B3B79">
        <w:rPr>
          <w:rFonts w:ascii="Times New Roman" w:hAnsi="Times New Roman" w:cs="Times New Roman"/>
          <w:sz w:val="28"/>
          <w:szCs w:val="28"/>
        </w:rPr>
        <w:t xml:space="preserve">  Т.е. соответствие новому стандарту ученика. Стандарт «взрослой жизни во взрослом обществе».</w:t>
      </w:r>
    </w:p>
    <w:p w:rsidR="004B3B79" w:rsidRDefault="008356D8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EA7C57">
        <w:rPr>
          <w:rFonts w:ascii="Times New Roman" w:hAnsi="Times New Roman" w:cs="Times New Roman"/>
          <w:sz w:val="28"/>
          <w:szCs w:val="28"/>
        </w:rPr>
        <w:t xml:space="preserve"> </w:t>
      </w:r>
      <w:r w:rsidR="00C75E72">
        <w:rPr>
          <w:rFonts w:ascii="Times New Roman" w:hAnsi="Times New Roman" w:cs="Times New Roman"/>
          <w:sz w:val="28"/>
          <w:szCs w:val="28"/>
        </w:rPr>
        <w:t>Таким</w:t>
      </w:r>
      <w:r w:rsidR="00017334">
        <w:rPr>
          <w:rFonts w:ascii="Times New Roman" w:hAnsi="Times New Roman" w:cs="Times New Roman"/>
          <w:sz w:val="28"/>
          <w:szCs w:val="28"/>
        </w:rPr>
        <w:t xml:space="preserve"> </w:t>
      </w:r>
      <w:r w:rsidR="00C75E72">
        <w:rPr>
          <w:rFonts w:ascii="Times New Roman" w:hAnsi="Times New Roman" w:cs="Times New Roman"/>
          <w:sz w:val="28"/>
          <w:szCs w:val="28"/>
        </w:rPr>
        <w:t>образ</w:t>
      </w:r>
      <w:r w:rsidR="007F66A1">
        <w:rPr>
          <w:rFonts w:ascii="Times New Roman" w:hAnsi="Times New Roman" w:cs="Times New Roman"/>
          <w:sz w:val="28"/>
          <w:szCs w:val="28"/>
        </w:rPr>
        <w:t>ом</w:t>
      </w:r>
      <w:r w:rsidR="00017334">
        <w:rPr>
          <w:rFonts w:ascii="Times New Roman" w:hAnsi="Times New Roman" w:cs="Times New Roman"/>
          <w:sz w:val="28"/>
          <w:szCs w:val="28"/>
        </w:rPr>
        <w:t>,</w:t>
      </w:r>
      <w:r w:rsidR="007F66A1">
        <w:rPr>
          <w:rFonts w:ascii="Times New Roman" w:hAnsi="Times New Roman" w:cs="Times New Roman"/>
          <w:sz w:val="28"/>
          <w:szCs w:val="28"/>
        </w:rPr>
        <w:t xml:space="preserve">  </w:t>
      </w:r>
      <w:r w:rsidR="00D57CB1">
        <w:rPr>
          <w:rFonts w:ascii="Times New Roman" w:hAnsi="Times New Roman" w:cs="Times New Roman"/>
          <w:sz w:val="28"/>
          <w:szCs w:val="28"/>
        </w:rPr>
        <w:t>каждого конкретного ученика с его физиологическим, психологическим, эмоциональным   развитием на  каждом этапе онтогенеза мы</w:t>
      </w:r>
      <w:r w:rsidR="007F66A1">
        <w:rPr>
          <w:rFonts w:ascii="Times New Roman" w:hAnsi="Times New Roman" w:cs="Times New Roman"/>
          <w:sz w:val="28"/>
          <w:szCs w:val="28"/>
        </w:rPr>
        <w:t xml:space="preserve"> должны держать</w:t>
      </w:r>
      <w:r w:rsidR="00D57CB1">
        <w:rPr>
          <w:rFonts w:ascii="Times New Roman" w:hAnsi="Times New Roman" w:cs="Times New Roman"/>
          <w:sz w:val="28"/>
          <w:szCs w:val="28"/>
        </w:rPr>
        <w:t xml:space="preserve"> под  пристальным вниманием.</w:t>
      </w:r>
      <w:r w:rsidR="004B3B79">
        <w:rPr>
          <w:rFonts w:ascii="Times New Roman" w:hAnsi="Times New Roman" w:cs="Times New Roman"/>
          <w:sz w:val="28"/>
          <w:szCs w:val="28"/>
        </w:rPr>
        <w:t xml:space="preserve"> Поэтому, необходимо </w:t>
      </w:r>
      <w:r w:rsidR="00D57CB1">
        <w:rPr>
          <w:rFonts w:ascii="Times New Roman" w:hAnsi="Times New Roman" w:cs="Times New Roman"/>
          <w:sz w:val="28"/>
          <w:szCs w:val="28"/>
        </w:rPr>
        <w:t xml:space="preserve"> </w:t>
      </w:r>
      <w:r w:rsidR="004B3B79">
        <w:rPr>
          <w:rFonts w:ascii="Times New Roman" w:hAnsi="Times New Roman" w:cs="Times New Roman"/>
          <w:sz w:val="28"/>
          <w:szCs w:val="28"/>
        </w:rPr>
        <w:t>работать</w:t>
      </w:r>
      <w:r w:rsidR="00D57CB1">
        <w:rPr>
          <w:rFonts w:ascii="Times New Roman" w:hAnsi="Times New Roman" w:cs="Times New Roman"/>
          <w:sz w:val="28"/>
          <w:szCs w:val="28"/>
        </w:rPr>
        <w:t xml:space="preserve"> в тесном контакте с родителями. У</w:t>
      </w:r>
      <w:r w:rsidR="004B3B79">
        <w:rPr>
          <w:rFonts w:ascii="Times New Roman" w:hAnsi="Times New Roman" w:cs="Times New Roman"/>
          <w:sz w:val="28"/>
          <w:szCs w:val="28"/>
        </w:rPr>
        <w:t>читывать</w:t>
      </w:r>
      <w:r w:rsidR="00D57CB1">
        <w:rPr>
          <w:rFonts w:ascii="Times New Roman" w:hAnsi="Times New Roman" w:cs="Times New Roman"/>
          <w:sz w:val="28"/>
          <w:szCs w:val="28"/>
        </w:rPr>
        <w:t xml:space="preserve"> эмоциональный фон, поступающий из семьи. З</w:t>
      </w:r>
      <w:r w:rsidR="004B3B79">
        <w:rPr>
          <w:rFonts w:ascii="Times New Roman" w:hAnsi="Times New Roman" w:cs="Times New Roman"/>
          <w:sz w:val="28"/>
          <w:szCs w:val="28"/>
        </w:rPr>
        <w:t>нать</w:t>
      </w:r>
      <w:r w:rsidR="00D57CB1">
        <w:rPr>
          <w:rFonts w:ascii="Times New Roman" w:hAnsi="Times New Roman" w:cs="Times New Roman"/>
          <w:sz w:val="28"/>
          <w:szCs w:val="28"/>
        </w:rPr>
        <w:t xml:space="preserve"> о </w:t>
      </w:r>
      <w:r w:rsidR="004B3B79">
        <w:rPr>
          <w:rFonts w:ascii="Times New Roman" w:hAnsi="Times New Roman" w:cs="Times New Roman"/>
          <w:sz w:val="28"/>
          <w:szCs w:val="28"/>
        </w:rPr>
        <w:t>возрастной психологии,   физиологии</w:t>
      </w:r>
      <w:proofErr w:type="gramStart"/>
      <w:r w:rsidR="004B3B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B79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D57CB1">
        <w:rPr>
          <w:rFonts w:ascii="Times New Roman" w:hAnsi="Times New Roman" w:cs="Times New Roman"/>
          <w:sz w:val="28"/>
          <w:szCs w:val="28"/>
        </w:rPr>
        <w:t xml:space="preserve"> эти знания в процессе формирования универсальных учебных действий.</w:t>
      </w:r>
    </w:p>
    <w:p w:rsidR="00785F7F" w:rsidRPr="00EA7C57" w:rsidRDefault="00D57CB1" w:rsidP="00A6561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79">
        <w:rPr>
          <w:rFonts w:ascii="Times New Roman" w:hAnsi="Times New Roman" w:cs="Times New Roman"/>
          <w:sz w:val="28"/>
          <w:szCs w:val="28"/>
        </w:rPr>
        <w:t>Ф</w:t>
      </w:r>
      <w:r w:rsidR="007F66A1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в процессе онтогенеза будет продолжаться ещё и в среднем звене. Так как данный процесс  не завершается в начальных классах</w:t>
      </w:r>
      <w:r w:rsidR="00A56A90">
        <w:rPr>
          <w:rFonts w:ascii="Times New Roman" w:hAnsi="Times New Roman" w:cs="Times New Roman"/>
          <w:sz w:val="28"/>
          <w:szCs w:val="28"/>
        </w:rPr>
        <w:t>. Вообще, процесс формирования любых универсальных действий идет всю жизнь и оканчивается только в самом конце жизненного пути. Так что мы так же находимся в процессе  формирования определённых универсальных действий. Удачи нам всем.</w:t>
      </w: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381615" w:rsidRDefault="00381615" w:rsidP="00397372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E6653B" w:rsidRPr="007773C0" w:rsidRDefault="00E6653B" w:rsidP="007773C0">
      <w:pPr>
        <w:ind w:left="-680"/>
        <w:rPr>
          <w:rFonts w:ascii="Times New Roman" w:hAnsi="Times New Roman" w:cs="Times New Roman"/>
          <w:sz w:val="28"/>
          <w:szCs w:val="28"/>
        </w:rPr>
      </w:pPr>
    </w:p>
    <w:sectPr w:rsidR="00E6653B" w:rsidRPr="007773C0" w:rsidSect="00AB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C0"/>
    <w:rsid w:val="00017334"/>
    <w:rsid w:val="000D7E91"/>
    <w:rsid w:val="00185E43"/>
    <w:rsid w:val="001A6063"/>
    <w:rsid w:val="001A657B"/>
    <w:rsid w:val="001C1F9D"/>
    <w:rsid w:val="00260C26"/>
    <w:rsid w:val="002D2D88"/>
    <w:rsid w:val="002E1A7C"/>
    <w:rsid w:val="00301631"/>
    <w:rsid w:val="00381615"/>
    <w:rsid w:val="00397372"/>
    <w:rsid w:val="004139DC"/>
    <w:rsid w:val="00484414"/>
    <w:rsid w:val="004B3B79"/>
    <w:rsid w:val="005772FF"/>
    <w:rsid w:val="00586112"/>
    <w:rsid w:val="005A69B0"/>
    <w:rsid w:val="0066235F"/>
    <w:rsid w:val="00696A25"/>
    <w:rsid w:val="007773C0"/>
    <w:rsid w:val="00785F7F"/>
    <w:rsid w:val="007F66A1"/>
    <w:rsid w:val="008356D8"/>
    <w:rsid w:val="008738D8"/>
    <w:rsid w:val="009B68B4"/>
    <w:rsid w:val="00A313B5"/>
    <w:rsid w:val="00A56A90"/>
    <w:rsid w:val="00A6561C"/>
    <w:rsid w:val="00A837AF"/>
    <w:rsid w:val="00AB1C87"/>
    <w:rsid w:val="00BB6E15"/>
    <w:rsid w:val="00C378E0"/>
    <w:rsid w:val="00C64DE6"/>
    <w:rsid w:val="00C75E72"/>
    <w:rsid w:val="00CE1125"/>
    <w:rsid w:val="00D30F9C"/>
    <w:rsid w:val="00D57CB1"/>
    <w:rsid w:val="00E6653B"/>
    <w:rsid w:val="00E857C2"/>
    <w:rsid w:val="00EA6C91"/>
    <w:rsid w:val="00E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2012-02-11T20:11:00Z</dcterms:created>
  <dcterms:modified xsi:type="dcterms:W3CDTF">2012-02-11T20:11:00Z</dcterms:modified>
</cp:coreProperties>
</file>