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2E" w:rsidRPr="00EB5833" w:rsidRDefault="00455F2E" w:rsidP="00455F2E">
      <w:pPr>
        <w:tabs>
          <w:tab w:val="left" w:pos="523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55F2E" w:rsidRPr="00EB5833" w:rsidRDefault="00455F2E" w:rsidP="00455F2E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</w:t>
      </w:r>
      <w:r w:rsidR="000D2F6F" w:rsidRPr="00EB5833">
        <w:rPr>
          <w:rFonts w:ascii="Times New Roman" w:hAnsi="Times New Roman" w:cs="Times New Roman"/>
          <w:sz w:val="24"/>
          <w:szCs w:val="24"/>
        </w:rPr>
        <w:t xml:space="preserve"> Примерной </w:t>
      </w:r>
      <w:r w:rsidRPr="00EB583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0D2F6F" w:rsidRPr="00EB5833">
        <w:rPr>
          <w:rFonts w:ascii="Times New Roman" w:hAnsi="Times New Roman" w:cs="Times New Roman"/>
          <w:sz w:val="24"/>
          <w:szCs w:val="24"/>
        </w:rPr>
        <w:t xml:space="preserve"> начальног</w:t>
      </w:r>
      <w:r w:rsidR="00BD00B9">
        <w:rPr>
          <w:rFonts w:ascii="Times New Roman" w:hAnsi="Times New Roman" w:cs="Times New Roman"/>
          <w:sz w:val="24"/>
          <w:szCs w:val="24"/>
        </w:rPr>
        <w:t xml:space="preserve">о </w:t>
      </w:r>
      <w:r w:rsidR="000D2F6F" w:rsidRPr="00EB5833">
        <w:rPr>
          <w:rFonts w:ascii="Times New Roman" w:hAnsi="Times New Roman" w:cs="Times New Roman"/>
          <w:sz w:val="24"/>
          <w:szCs w:val="24"/>
        </w:rPr>
        <w:t>общего образования по литературному чтению для общеобразовательных учреждений авторов</w:t>
      </w:r>
      <w:r w:rsidRPr="00EB5833">
        <w:rPr>
          <w:rFonts w:ascii="Times New Roman" w:hAnsi="Times New Roman" w:cs="Times New Roman"/>
          <w:sz w:val="24"/>
          <w:szCs w:val="24"/>
        </w:rPr>
        <w:t xml:space="preserve"> Л. Ф. Климановой, В. Г. Горецкого, М. В. Головановой «Литературное чтение</w:t>
      </w:r>
      <w:r w:rsidR="000D2F6F" w:rsidRPr="00EB5833">
        <w:rPr>
          <w:rFonts w:ascii="Times New Roman" w:hAnsi="Times New Roman" w:cs="Times New Roman"/>
          <w:sz w:val="24"/>
          <w:szCs w:val="24"/>
        </w:rPr>
        <w:t xml:space="preserve"> 1-4 классы» (учебно-методический комплект « Школа России)</w:t>
      </w:r>
    </w:p>
    <w:p w:rsidR="000D2F6F" w:rsidRPr="00EB5833" w:rsidRDefault="000D2F6F" w:rsidP="00455F2E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Курс «Литературное чтение» отличается широким видо-жанровым и тематическим диапазоном литературных произведений, соответствием учебного материала и способов его сис тематизации ведущей задаче четвёртого года обучения- формирование базовых читательских компетенций и личностных качеств.</w:t>
      </w:r>
    </w:p>
    <w:p w:rsidR="00455F2E" w:rsidRPr="00EB5833" w:rsidRDefault="00455F2E" w:rsidP="00455F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Курс литературного чтения направлен на достижение следующих </w:t>
      </w:r>
      <w:r w:rsidRPr="00EB5833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455F2E" w:rsidRPr="00EB5833" w:rsidRDefault="00455F2E" w:rsidP="00455F2E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455F2E" w:rsidRPr="00EB5833" w:rsidRDefault="00455F2E" w:rsidP="00455F2E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455F2E" w:rsidRPr="00EB5833" w:rsidRDefault="00455F2E" w:rsidP="00455F2E">
      <w:pPr>
        <w:numPr>
          <w:ilvl w:val="0"/>
          <w:numId w:val="1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воспитание интереса и уважения к отечественной культуре и культуре народов многонациональной России и других стран. 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воспитание эстетического отношения к искусству слова</w:t>
      </w:r>
    </w:p>
    <w:p w:rsidR="000D2F6F" w:rsidRPr="00EB5833" w:rsidRDefault="000D2F6F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воспитание интереса </w:t>
      </w:r>
      <w:r w:rsidR="00A677FC" w:rsidRPr="00EB5833">
        <w:rPr>
          <w:rFonts w:ascii="Times New Roman" w:hAnsi="Times New Roman" w:cs="Times New Roman"/>
          <w:sz w:val="24"/>
          <w:szCs w:val="24"/>
        </w:rPr>
        <w:t xml:space="preserve"> к чтению и книге, потребности в общении  с миром художественной литературы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обогащение нравственного опыта школьников, формирование представлений о дружбе, добре, правде, справедливости и честности, развитие нравственных чувств</w:t>
      </w:r>
      <w:r w:rsidR="00A677FC" w:rsidRPr="00EB5833">
        <w:rPr>
          <w:rFonts w:ascii="Times New Roman" w:hAnsi="Times New Roman" w:cs="Times New Roman"/>
          <w:sz w:val="24"/>
          <w:szCs w:val="24"/>
        </w:rPr>
        <w:t>, уважении к культуре народов России и других стран</w:t>
      </w:r>
    </w:p>
    <w:p w:rsidR="00A677FC" w:rsidRPr="00EB5833" w:rsidRDefault="00A677FC" w:rsidP="00A677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5F2E" w:rsidRPr="00EB5833" w:rsidRDefault="00472766" w:rsidP="00455F2E">
      <w:pPr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Курс </w:t>
      </w:r>
      <w:r w:rsidR="00455F2E" w:rsidRPr="00EB5833">
        <w:rPr>
          <w:rFonts w:ascii="Times New Roman" w:hAnsi="Times New Roman" w:cs="Times New Roman"/>
          <w:sz w:val="24"/>
          <w:szCs w:val="24"/>
        </w:rPr>
        <w:t xml:space="preserve"> литературного чтения нацелен на решение следующих основных </w:t>
      </w:r>
      <w:r w:rsidR="00455F2E" w:rsidRPr="00EB5833">
        <w:rPr>
          <w:rFonts w:ascii="Times New Roman" w:hAnsi="Times New Roman" w:cs="Times New Roman"/>
          <w:b/>
          <w:sz w:val="24"/>
          <w:szCs w:val="24"/>
        </w:rPr>
        <w:t>задач</w:t>
      </w:r>
      <w:r w:rsidR="00455F2E" w:rsidRPr="00EB5833">
        <w:rPr>
          <w:rFonts w:ascii="Times New Roman" w:hAnsi="Times New Roman" w:cs="Times New Roman"/>
          <w:sz w:val="24"/>
          <w:szCs w:val="24"/>
        </w:rPr>
        <w:t>: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lastRenderedPageBreak/>
        <w:t xml:space="preserve"> обогащать чувственный опыт ребенка, его реальные представления об окружающем мире и природе;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формировать эстетическое отношение ребенка к жизни, приобщая его к классике художественной литературы;</w:t>
      </w:r>
    </w:p>
    <w:p w:rsidR="00472766" w:rsidRPr="00EB5833" w:rsidRDefault="00455F2E" w:rsidP="00472766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обеспечивать достаточно глубокое понимания содержания произведений различного уровня сложности; </w:t>
      </w:r>
    </w:p>
    <w:p w:rsidR="00455F2E" w:rsidRPr="00EB5833" w:rsidRDefault="00455F2E" w:rsidP="00472766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обеспечивать развитие речи школьников и активно формировать навыки чтения и речевые умения;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работать с различными типами текстов;</w:t>
      </w:r>
    </w:p>
    <w:p w:rsidR="00455F2E" w:rsidRPr="00EB5833" w:rsidRDefault="00455F2E" w:rsidP="00455F2E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создавать условия для формирования потребности в самостоятельном чтении художественных произведений;</w:t>
      </w:r>
    </w:p>
    <w:p w:rsidR="00A677FC" w:rsidRPr="00EB5833" w:rsidRDefault="00A677FC" w:rsidP="00A677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</w:r>
    </w:p>
    <w:p w:rsidR="00C54488" w:rsidRPr="00EB5833" w:rsidRDefault="00C54488" w:rsidP="00455F2E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Работа по формированию читательской компетентности реализуется по следующим направлениям:</w:t>
      </w:r>
    </w:p>
    <w:p w:rsidR="00C54488" w:rsidRPr="00EB5833" w:rsidRDefault="00C54488" w:rsidP="00455F2E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-формирование навыка чтения: умение читать вслух, про себя, владение основными видами чтения</w:t>
      </w:r>
      <w:r w:rsidR="00A677FC" w:rsidRPr="00EB5833">
        <w:rPr>
          <w:rFonts w:ascii="Times New Roman" w:hAnsi="Times New Roman" w:cs="Times New Roman"/>
          <w:sz w:val="24"/>
          <w:szCs w:val="24"/>
        </w:rPr>
        <w:t xml:space="preserve"> </w:t>
      </w:r>
      <w:r w:rsidRPr="00EB5833">
        <w:rPr>
          <w:rFonts w:ascii="Times New Roman" w:hAnsi="Times New Roman" w:cs="Times New Roman"/>
          <w:sz w:val="24"/>
          <w:szCs w:val="24"/>
        </w:rPr>
        <w:t>( ознакомительное, углублённое, поисковое, просмотровое)</w:t>
      </w:r>
    </w:p>
    <w:p w:rsidR="00472766" w:rsidRPr="00EB5833" w:rsidRDefault="00A677FC" w:rsidP="0047276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-начитанность: </w:t>
      </w:r>
      <w:r w:rsidR="00C54488" w:rsidRPr="00EB5833">
        <w:rPr>
          <w:rFonts w:ascii="Times New Roman" w:hAnsi="Times New Roman" w:cs="Times New Roman"/>
          <w:sz w:val="24"/>
          <w:szCs w:val="24"/>
        </w:rPr>
        <w:t>знание изученных произведений</w:t>
      </w:r>
      <w:r w:rsidRPr="00EB5833">
        <w:rPr>
          <w:rFonts w:ascii="Times New Roman" w:hAnsi="Times New Roman" w:cs="Times New Roman"/>
          <w:sz w:val="24"/>
          <w:szCs w:val="24"/>
        </w:rPr>
        <w:t xml:space="preserve">, </w:t>
      </w:r>
      <w:r w:rsidR="00CF2DAC" w:rsidRPr="00EB5833">
        <w:rPr>
          <w:rFonts w:ascii="Times New Roman" w:hAnsi="Times New Roman" w:cs="Times New Roman"/>
          <w:sz w:val="24"/>
          <w:szCs w:val="24"/>
        </w:rPr>
        <w:t>представление о литературоведческихпонятиях их использование и понимание; знание книг и произведений из круга детского чтения, предлагаемых  вучебных хрестоматиях для каждого класса;</w:t>
      </w:r>
    </w:p>
    <w:p w:rsidR="00C54488" w:rsidRPr="00EB5833" w:rsidRDefault="00C54488" w:rsidP="00472766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- умение работать с книгой, знание элементов книги.</w:t>
      </w:r>
    </w:p>
    <w:p w:rsidR="00C54488" w:rsidRPr="00EB5833" w:rsidRDefault="00C54488" w:rsidP="00455F2E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-навыки и умения читательской деятельности, </w:t>
      </w:r>
      <w:r w:rsidR="00CF2DAC" w:rsidRPr="00EB5833">
        <w:rPr>
          <w:rFonts w:ascii="Times New Roman" w:hAnsi="Times New Roman" w:cs="Times New Roman"/>
          <w:sz w:val="24"/>
          <w:szCs w:val="24"/>
        </w:rPr>
        <w:t xml:space="preserve">обеспечивающие восприятие, интерпретацию (истолкование) и оценку художественного произведения как искусстваслова. В основе этой работы лежит </w:t>
      </w:r>
      <w:r w:rsidRPr="00EB5833">
        <w:rPr>
          <w:rFonts w:ascii="Times New Roman" w:hAnsi="Times New Roman" w:cs="Times New Roman"/>
          <w:sz w:val="24"/>
          <w:szCs w:val="24"/>
        </w:rPr>
        <w:t>разносторонняя работа с текстом.</w:t>
      </w:r>
    </w:p>
    <w:p w:rsidR="00C54488" w:rsidRPr="00EB5833" w:rsidRDefault="00C54488" w:rsidP="00C54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Программа типовая. Изменений нет.</w:t>
      </w:r>
    </w:p>
    <w:p w:rsidR="00D4172B" w:rsidRPr="00D4172B" w:rsidRDefault="00D4172B" w:rsidP="00D41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72B">
        <w:rPr>
          <w:rFonts w:ascii="Times New Roman" w:hAnsi="Times New Roman" w:cs="Times New Roman"/>
          <w:sz w:val="24"/>
          <w:szCs w:val="24"/>
        </w:rPr>
        <w:t>Рабочая программа составлена с учётом индивидуальных особенностей обучающихся     4 «Г» класса и специфики классного коллектива. В классе обучается 24 учащихся, из которых мальчиков – 16, девочек - 8. Отличительной особенностью  коллектива учащихся является значительное преобладание количества мальчиков над количеством девочек. При организации работы в группах постоянного и сменного состава и при рассаживании детей в классе не всегда получаются разнополые группы. Чаще мальчикам приходится решать учебные проблемы и ситуации  только с мальчиками.</w:t>
      </w:r>
    </w:p>
    <w:p w:rsidR="00D4172B" w:rsidRPr="00D4172B" w:rsidRDefault="00D4172B" w:rsidP="00D41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72B">
        <w:rPr>
          <w:rFonts w:ascii="Times New Roman" w:hAnsi="Times New Roman" w:cs="Times New Roman"/>
          <w:sz w:val="24"/>
          <w:szCs w:val="24"/>
        </w:rPr>
        <w:t>Между обучающимися достаточно ровные, в целом бесконфликтные отношения. В классе есть учащиеся, которые отличаются крайне медленным темпом деятельности, с трудом вовлекаются в коллективную (групповую или парную) работу. Есть достаточное количество учащиеся, которые имеют трудности с грамотной монологической речью. В работе с этими детьми будет применяться индивидуальный подход, как при отборе учебного содержания, адаптируя его к интеллектуальным особенностям детей, так и при выборе форм и методов его освоения. Эти методы должны соответствовать их личностным и индивидным особенностям: дефицит внимания, медленная переключаемость внимания, недостаточная сформированность основных мыслительных функций (анализ, сравнение, выделение главного), плохая память.</w:t>
      </w:r>
    </w:p>
    <w:p w:rsidR="00CF2DAC" w:rsidRDefault="00D4172B" w:rsidP="00D41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72B">
        <w:rPr>
          <w:rFonts w:ascii="Times New Roman" w:hAnsi="Times New Roman" w:cs="Times New Roman"/>
          <w:sz w:val="24"/>
          <w:szCs w:val="24"/>
        </w:rPr>
        <w:lastRenderedPageBreak/>
        <w:t>Основная масса обучающихся класса – это дети с низким уровнем способностей и невысокой мотивацией учения. Они с трудом способны  освоить программу по предмету на базовом уровне. Они отличаются слабой организованностью. Учащиеся часто не имеют необходимых вещей для урока. Есть дети с  безответственным отношением к выполнению учебных, особенно, домашних заданий.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 Небольшая группа учеников проявляет достаточное желание и возможность учиться на продвинутом уровне. С учётом этого в содержание разделов предмета или в содержание каждого урока включён материал повышенного уровня сложности, задания поискового характера, предлагаются дифференцированные задания.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D4172B" w:rsidRPr="00EB5833" w:rsidRDefault="00D4172B" w:rsidP="00D417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488" w:rsidRPr="00170BA2" w:rsidRDefault="00C54488" w:rsidP="00170BA2">
      <w:pPr>
        <w:pStyle w:val="a6"/>
        <w:spacing w:before="0" w:beforeAutospacing="0" w:after="0" w:afterAutospacing="0"/>
        <w:ind w:left="74" w:right="74"/>
        <w:jc w:val="center"/>
        <w:rPr>
          <w:iCs/>
          <w:color w:val="000000"/>
        </w:rPr>
      </w:pPr>
      <w:r w:rsidRPr="00EB5833">
        <w:rPr>
          <w:b/>
        </w:rPr>
        <w:t>Место курса «Литературное чтение» в учебном плане</w:t>
      </w:r>
    </w:p>
    <w:p w:rsidR="00C54488" w:rsidRPr="00EB5833" w:rsidRDefault="00C54488" w:rsidP="00C544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Курс «Литературное чтение» рассчитан в </w:t>
      </w:r>
      <w:r w:rsidR="007B77B3">
        <w:rPr>
          <w:rFonts w:ascii="Times New Roman" w:hAnsi="Times New Roman" w:cs="Times New Roman"/>
          <w:b/>
          <w:sz w:val="24"/>
          <w:szCs w:val="24"/>
        </w:rPr>
        <w:t>4</w:t>
      </w:r>
      <w:r w:rsidRPr="00EB5833">
        <w:rPr>
          <w:rFonts w:ascii="Times New Roman" w:hAnsi="Times New Roman" w:cs="Times New Roman"/>
          <w:b/>
          <w:sz w:val="24"/>
          <w:szCs w:val="24"/>
        </w:rPr>
        <w:t xml:space="preserve"> классе на 102ч  (3</w:t>
      </w:r>
      <w:r w:rsidR="00E61405" w:rsidRPr="00EB5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833">
        <w:rPr>
          <w:rFonts w:ascii="Times New Roman" w:hAnsi="Times New Roman" w:cs="Times New Roman"/>
          <w:b/>
          <w:sz w:val="24"/>
          <w:szCs w:val="24"/>
        </w:rPr>
        <w:t>ч в неделю, 34 учебные недели).</w:t>
      </w:r>
    </w:p>
    <w:p w:rsidR="00F42D60" w:rsidRPr="00EB5833" w:rsidRDefault="00F42D60" w:rsidP="00F42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833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комплект:</w:t>
      </w:r>
    </w:p>
    <w:p w:rsidR="00F42D60" w:rsidRPr="00EB5833" w:rsidRDefault="00F42D60" w:rsidP="00F4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-Литературное чтение. Учебник. 4класс. В 2 ч. Ч. 1, 2(сост. Л. Ф. Климанова, В. Г. Горецкий, Л. А. Виноградская), М. Просвещение, 2013</w:t>
      </w:r>
    </w:p>
    <w:p w:rsidR="00F42D60" w:rsidRPr="00EB5833" w:rsidRDefault="00F42D60" w:rsidP="00F4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-Литературное чтение. Рабочая тетрадь. 4 класс. В 2 ч. Ч. 1, 2 (сост. Л. Ф. Климанова, В. Г. Горецкий, М. В. Голованова, Л. А. Вин</w:t>
      </w:r>
      <w:r w:rsidR="00BD00B9">
        <w:rPr>
          <w:rFonts w:ascii="Times New Roman" w:hAnsi="Times New Roman" w:cs="Times New Roman"/>
          <w:sz w:val="24"/>
          <w:szCs w:val="24"/>
        </w:rPr>
        <w:t>оградская), М. Просвещение, 2014</w:t>
      </w:r>
    </w:p>
    <w:p w:rsidR="00F42D60" w:rsidRPr="00EB5833" w:rsidRDefault="00F42D60" w:rsidP="00F42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-Аудиодиски к учебнику</w:t>
      </w:r>
    </w:p>
    <w:p w:rsidR="00F42D60" w:rsidRPr="00EB5833" w:rsidRDefault="00E20E42" w:rsidP="00E20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833">
        <w:rPr>
          <w:rFonts w:ascii="Times New Roman" w:hAnsi="Times New Roman" w:cs="Times New Roman"/>
          <w:b/>
          <w:sz w:val="24"/>
          <w:szCs w:val="24"/>
        </w:rPr>
        <w:t>Учебно- тематический план</w:t>
      </w:r>
    </w:p>
    <w:p w:rsidR="00E20E42" w:rsidRPr="00EB5833" w:rsidRDefault="00E20E42" w:rsidP="00E20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5"/>
        <w:gridCol w:w="2109"/>
      </w:tblGrid>
      <w:tr w:rsidR="00E20E42" w:rsidRPr="00EB5833" w:rsidTr="00E20E42">
        <w:trPr>
          <w:trHeight w:val="510"/>
          <w:jc w:val="center"/>
        </w:trPr>
        <w:tc>
          <w:tcPr>
            <w:tcW w:w="468" w:type="dxa"/>
            <w:vAlign w:val="center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5" w:type="dxa"/>
            <w:vAlign w:val="center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09" w:type="dxa"/>
            <w:vAlign w:val="center"/>
          </w:tcPr>
          <w:p w:rsidR="00E20E42" w:rsidRPr="00EB5833" w:rsidRDefault="00E20E42" w:rsidP="00E46B97">
            <w:pPr>
              <w:pStyle w:val="3"/>
              <w:rPr>
                <w:b/>
                <w:sz w:val="24"/>
                <w:lang w:eastAsia="ru-RU"/>
              </w:rPr>
            </w:pPr>
            <w:r w:rsidRPr="00EB5833">
              <w:rPr>
                <w:b/>
                <w:sz w:val="24"/>
                <w:lang w:eastAsia="ru-RU"/>
              </w:rPr>
              <w:t>Всего часов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468" w:type="dxa"/>
            <w:vAlign w:val="center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5" w:type="dxa"/>
            <w:vAlign w:val="center"/>
          </w:tcPr>
          <w:p w:rsidR="00E20E42" w:rsidRPr="00EB5833" w:rsidRDefault="00E20E42" w:rsidP="00E4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2109" w:type="dxa"/>
            <w:vAlign w:val="center"/>
          </w:tcPr>
          <w:p w:rsidR="00E20E42" w:rsidRPr="00EB5833" w:rsidRDefault="00E20E42" w:rsidP="00E46B97">
            <w:pPr>
              <w:pStyle w:val="3"/>
              <w:rPr>
                <w:sz w:val="24"/>
                <w:lang w:eastAsia="ru-RU"/>
              </w:rPr>
            </w:pPr>
            <w:r w:rsidRPr="00EB5833">
              <w:rPr>
                <w:sz w:val="24"/>
                <w:lang w:eastAsia="ru-RU"/>
              </w:rPr>
              <w:t>1</w:t>
            </w:r>
          </w:p>
        </w:tc>
      </w:tr>
      <w:tr w:rsidR="00E20E42" w:rsidRPr="00EB5833" w:rsidTr="00E20E42">
        <w:trPr>
          <w:trHeight w:val="437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Былины. Летописи. Жития </w:t>
            </w:r>
          </w:p>
          <w:p w:rsidR="00E20E42" w:rsidRPr="00EB5833" w:rsidRDefault="00E20E42" w:rsidP="00E46B97">
            <w:pPr>
              <w:pStyle w:val="6"/>
              <w:jc w:val="both"/>
              <w:rPr>
                <w:sz w:val="24"/>
                <w:lang w:eastAsia="ru-RU"/>
              </w:rPr>
            </w:pP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0E42" w:rsidRPr="00EB5833" w:rsidTr="00E20E42">
        <w:trPr>
          <w:trHeight w:val="529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Чудесный мир классики.</w:t>
            </w:r>
          </w:p>
          <w:p w:rsidR="00E20E42" w:rsidRPr="00EB5833" w:rsidRDefault="00E20E42" w:rsidP="00E4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pStyle w:val="6"/>
              <w:jc w:val="both"/>
              <w:rPr>
                <w:sz w:val="24"/>
                <w:lang w:eastAsia="ru-RU"/>
              </w:rPr>
            </w:pPr>
            <w:r w:rsidRPr="00EB5833">
              <w:rPr>
                <w:sz w:val="24"/>
                <w:lang w:eastAsia="ru-RU"/>
              </w:rPr>
              <w:t xml:space="preserve">Поэтическая тетрадь </w:t>
            </w: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E20E42" w:rsidRPr="00EB5833" w:rsidRDefault="00E20E42" w:rsidP="00E46B97">
            <w:pPr>
              <w:pStyle w:val="6"/>
              <w:jc w:val="both"/>
              <w:rPr>
                <w:sz w:val="24"/>
                <w:lang w:eastAsia="ru-RU"/>
              </w:rPr>
            </w:pP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Делу время — потехе час </w:t>
            </w:r>
          </w:p>
          <w:p w:rsidR="00E20E42" w:rsidRPr="00EB5833" w:rsidRDefault="00E20E42" w:rsidP="00E46B97">
            <w:pPr>
              <w:pStyle w:val="6"/>
              <w:jc w:val="both"/>
              <w:rPr>
                <w:sz w:val="24"/>
                <w:lang w:eastAsia="ru-RU"/>
              </w:rPr>
            </w:pP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Страна детства.</w:t>
            </w:r>
          </w:p>
          <w:p w:rsidR="00E20E42" w:rsidRPr="00EB5833" w:rsidRDefault="00E20E42" w:rsidP="00E46B97">
            <w:pPr>
              <w:pStyle w:val="6"/>
              <w:jc w:val="both"/>
              <w:rPr>
                <w:sz w:val="24"/>
                <w:lang w:eastAsia="ru-RU"/>
              </w:rPr>
            </w:pP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</w:t>
            </w:r>
          </w:p>
          <w:p w:rsidR="00E20E42" w:rsidRPr="00EB5833" w:rsidRDefault="00E20E42" w:rsidP="00E46B97">
            <w:pPr>
              <w:pStyle w:val="6"/>
              <w:jc w:val="both"/>
              <w:rPr>
                <w:sz w:val="24"/>
                <w:lang w:eastAsia="ru-RU"/>
              </w:rPr>
            </w:pP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мы </w:t>
            </w:r>
          </w:p>
          <w:p w:rsidR="00E20E42" w:rsidRPr="00EB5833" w:rsidRDefault="00E20E42" w:rsidP="00E46B97">
            <w:pPr>
              <w:pStyle w:val="6"/>
              <w:jc w:val="both"/>
              <w:rPr>
                <w:sz w:val="24"/>
                <w:lang w:eastAsia="ru-RU"/>
              </w:rPr>
            </w:pPr>
            <w:r w:rsidRPr="00EB5833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</w:t>
            </w:r>
          </w:p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</w:p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Страна «Фантазия» </w:t>
            </w:r>
          </w:p>
          <w:p w:rsidR="00E20E42" w:rsidRPr="00EB5833" w:rsidRDefault="00E20E42" w:rsidP="00E46B97">
            <w:pPr>
              <w:pStyle w:val="6"/>
              <w:jc w:val="both"/>
              <w:rPr>
                <w:sz w:val="24"/>
                <w:lang w:eastAsia="ru-RU"/>
              </w:rPr>
            </w:pP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468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5" w:type="dxa"/>
          </w:tcPr>
          <w:p w:rsidR="00E20E42" w:rsidRPr="00EB5833" w:rsidRDefault="00E20E42" w:rsidP="00E46B9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 </w:t>
            </w:r>
          </w:p>
          <w:p w:rsidR="00E20E42" w:rsidRPr="00EB5833" w:rsidRDefault="00E20E42" w:rsidP="00E46B97">
            <w:pPr>
              <w:pStyle w:val="6"/>
              <w:jc w:val="both"/>
              <w:rPr>
                <w:sz w:val="24"/>
                <w:lang w:eastAsia="ru-RU"/>
              </w:rPr>
            </w:pP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0E42" w:rsidRPr="00EB5833" w:rsidTr="00E20E42">
        <w:trPr>
          <w:trHeight w:val="510"/>
          <w:jc w:val="center"/>
        </w:trPr>
        <w:tc>
          <w:tcPr>
            <w:tcW w:w="5873" w:type="dxa"/>
            <w:gridSpan w:val="2"/>
          </w:tcPr>
          <w:p w:rsidR="00E20E42" w:rsidRPr="00EB5833" w:rsidRDefault="00E20E42" w:rsidP="00E46B97">
            <w:pPr>
              <w:pStyle w:val="6"/>
              <w:rPr>
                <w:sz w:val="24"/>
                <w:lang w:eastAsia="ru-RU"/>
              </w:rPr>
            </w:pPr>
            <w:r w:rsidRPr="00EB5833">
              <w:rPr>
                <w:sz w:val="24"/>
                <w:lang w:eastAsia="ru-RU"/>
              </w:rPr>
              <w:t>Итого</w:t>
            </w:r>
          </w:p>
        </w:tc>
        <w:tc>
          <w:tcPr>
            <w:tcW w:w="2109" w:type="dxa"/>
          </w:tcPr>
          <w:p w:rsidR="00E20E42" w:rsidRPr="00EB5833" w:rsidRDefault="00E20E42" w:rsidP="00E4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20E42" w:rsidRPr="00EB5833" w:rsidRDefault="00E20E42" w:rsidP="00E20E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405" w:rsidRPr="00EB5833" w:rsidRDefault="00E61405" w:rsidP="00E61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83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61405" w:rsidRPr="00EB5833" w:rsidRDefault="00E61405" w:rsidP="00E61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405" w:rsidRPr="00EB5833" w:rsidRDefault="00E61405" w:rsidP="00E61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993"/>
        <w:gridCol w:w="3793"/>
      </w:tblGrid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признаков,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E61405" w:rsidRPr="00EB5833" w:rsidTr="00E61405">
        <w:trPr>
          <w:trHeight w:val="2743"/>
        </w:trPr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Былины. Летописи. Жития </w:t>
            </w:r>
          </w:p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«Ильины три поездочки».Летописи. Жития.«И повесил Олег щит свой на вратах Царьграда...»«И вспомнил Олег коня своего...»«Житие Сергия Радонежского».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Смысловое чтение как осмысление цели чтения,  умение отвечать на вопросы,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П.П. Ершов. «Конек-горбунок» </w:t>
            </w: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(отрывок); А.С. Пушкин. «Няне», «Туча», «Унылая пора!..», «Птичка Божия не знает...», «Сказка о мертвой царевне и о семи богатырях»;  М.Ю Лермонтов. «Дары Терека» (отрывок), «Ашик-Кериб»;  А. П. Чехов. «Мальчики».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как осмысление цели чтение.  Извлечение необходимой </w:t>
            </w: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из прослушанных текстов, преобразование объекта из чувственной формы в модель, где выделены существенные характеристики объекта, учебное сотрудничество с учителем и сверстниками.</w:t>
            </w:r>
          </w:p>
          <w:p w:rsidR="00E61405" w:rsidRPr="00EB5833" w:rsidRDefault="00E61405" w:rsidP="00E262F8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 и несущественных признаков. Определение  эмоционального характера текста.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</w:p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Ф. И. Тютчев. «Еще земли печален вид...», «Как неожиданно и ярко...»; А. А. Фет. «Весенний дождь», «Бабочка»;  Е. А. Баратынский. «Весна, весна! Как воздух чист...», «Где сладкий шепот...»; А. II. Плещеев. «Дети и птичка»;  И. С. Никитин. «В синем небе плывут над нолями...»;  Н. А. Некрасов. «Школьник», «В зимние сумерки нянины сказки...»;  И. А. Бунин. «Листопад».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различных средств выразительности, наблюдение за жизнью слова, объяснение значения слов с опорой на текст, умение находить средства художественной выразительности, определение  эмоционального характера текста. </w:t>
            </w:r>
          </w:p>
          <w:p w:rsidR="00E61405" w:rsidRPr="00EB5833" w:rsidRDefault="00E61405" w:rsidP="00E262F8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В. Ф. Одоевский. «Городок в табакерке»;  П. П. Бажов. «Серебряное копытце»; С. Т. Аксаков. «Аленький цветочек»;  В. М. Гаршин. «Сказка о жабе и розе».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Умение размышлять над произведением, выражать своё отношение к прочитанному. Овладение приёмами выразительного чтения, осознанное и произвольное построение речевого высказывания, анализ объектов с выделением существенных  и несущественных признаков. Определение  эмоционального характера текста. Извлечение необходимой информации из прочитанного текста.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Делу время — потехе час </w:t>
            </w:r>
          </w:p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 Е. Д. Шварц. «Сказка о потерянном </w:t>
            </w: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времени»;  В. Ю. Драгунский. «Главные реки», «Что любит Мишка»;  В. В. Голявкин. «Никакой горчицы я не ел».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как осмысление цели чтения,  умение отвечать на вопросы, умение с </w:t>
            </w: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 выражать свои мысли, умение размышлять над содержанием, анализ объектов с целью выделения признаков, формирование умения формулировать свои эмоционально-оценочные суждения.</w:t>
            </w: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детства.</w:t>
            </w:r>
          </w:p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Б. С. Житков. «Как я ловил человечков»; К. Г. Паустовский. «Корзина с еловыми шишками»;  М. М. Зощенко. «Елка».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 прочитанного текста, умение размышлять над содержанием, умение с достаточной полнотой и точностью выражать свои мысли, осознанное и произвольное построение речевого высказывания, анализ объектов с выделением существенных  и несущественных признаков, формирование умения формулировать свои эмоционально-оценочные суждения.</w:t>
            </w: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</w:p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 В. Я. Брюсов. «Опять сон», «Детская»;  С. А. Есенин. «Бабушкины сказки»;  М. И. Цветаева. «Бежит тропинка с бугорка...», «Наши царства».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различных средств выразительности, наблюдение за жизнью слова, объяснение значения слов с опорой на текст, умение находить средства художественной выразительности, определение  эмоционального характера текста. 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и мы </w:t>
            </w:r>
          </w:p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 Д. Н. Мамин-Сибиряк. «Приемыш»;  А. И. Куприн. «Барбос и Жулька»;  М. Пришвин. «Выскочка»;  К. Г. Паустовский. «Скрипучие половицы»;  Е. И. Чарушин. «Кабан»; В. П. Астафьев. «Стрижонок Скрип».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 прочитанного текста, умение размышлять над содержанием, умение с достаточной полнотой и точностью выражать свои мысли, осознанное и произвольное построение речевого высказывания, анализ объектов с выделением существенных  и несущественных признаков, формирование умения формулировать свои эмоционально-оценочные суждения. Умение составлять подробный, выборочный пересказ прочитанного.</w:t>
            </w: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</w:p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Л. Пастернак. «Золотая осень»;  С. А. Клычков. «Весна в лесу»;  Д. Б. Кедрин. «Бабье лето»; Н. М. Рубцов. «Сентябрь»;  С. А. Есенин. «Лебедушка»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различных средств выразительности, наблюдение за </w:t>
            </w: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жизнью слова, объяснение значения слов с опорой на текст, умение находить средства художественной выразительности, определение  эмоционального характера текста. 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 </w:t>
            </w:r>
          </w:p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 И.С.  Никитин «Русь»;  С.Д. Дрожжин. «Родине»;  Л.В. Жигулин. «О, Родина! В    неярком блеске...»;  Б.А. Слуцкий. «Лошади в океане».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Определение  эмоционального характера текста, построение логической цепочки рассуждений, формирование умения формулировать свои эмоционально-оценочные суждения</w:t>
            </w: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«Фантазия» </w:t>
            </w:r>
          </w:p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Е.С. Велтистов. «Приключения Электроника». К. Булычев. «Путешествие Алисы».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Определение  эмоционального характера текста, построение логической цепочки рассуждений, формирование умения формулировать свои эмоционально-оценочные суждения, осмысления содержания прочитанного</w:t>
            </w:r>
          </w:p>
        </w:tc>
      </w:tr>
      <w:tr w:rsidR="00E61405" w:rsidRPr="00EB5833" w:rsidTr="00E262F8">
        <w:tc>
          <w:tcPr>
            <w:tcW w:w="817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E61405" w:rsidRPr="00EB5833" w:rsidRDefault="00E61405" w:rsidP="00E262F8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литература </w:t>
            </w:r>
          </w:p>
          <w:p w:rsidR="00E61405" w:rsidRPr="00EB5833" w:rsidRDefault="00E61405" w:rsidP="00E262F8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Дж. Свифт. «Путешествие Гулливера»;  Г. X. Андерсен. «Русалочка»;  М. Твен.«Приключения Тома Сойера»;  С. Лагерлёф. «Святая ночь», «В Назарете»</w:t>
            </w:r>
          </w:p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E61405" w:rsidRPr="00EB5833" w:rsidRDefault="00E61405" w:rsidP="00E2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33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отвечать на вопросы, умение с достаточной полнотой и точностью выражать свои мысли, умение размышлять над содержанием, умение составлять подробный, выборочный пересказ прочитанного.</w:t>
            </w:r>
          </w:p>
        </w:tc>
      </w:tr>
    </w:tbl>
    <w:p w:rsidR="00E61405" w:rsidRPr="00EB5833" w:rsidRDefault="00E61405" w:rsidP="00E20E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E06" w:rsidRPr="00EB5833" w:rsidRDefault="00F72E06" w:rsidP="00E20E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B5833">
        <w:rPr>
          <w:rFonts w:ascii="Times New Roman" w:hAnsi="Times New Roman"/>
          <w:b/>
          <w:sz w:val="24"/>
          <w:szCs w:val="24"/>
        </w:rPr>
        <w:t>Используемые технологии обучения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b/>
          <w:sz w:val="24"/>
          <w:szCs w:val="24"/>
        </w:rPr>
        <w:t>Формы</w:t>
      </w:r>
      <w:r w:rsidRPr="00EB5833">
        <w:rPr>
          <w:rFonts w:ascii="Times New Roman" w:hAnsi="Times New Roman"/>
          <w:sz w:val="24"/>
          <w:szCs w:val="24"/>
        </w:rPr>
        <w:t>: урок.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b/>
          <w:sz w:val="24"/>
          <w:szCs w:val="24"/>
        </w:rPr>
        <w:t>Типы уроков</w:t>
      </w:r>
      <w:r w:rsidRPr="00EB5833">
        <w:rPr>
          <w:rFonts w:ascii="Times New Roman" w:hAnsi="Times New Roman"/>
          <w:sz w:val="24"/>
          <w:szCs w:val="24"/>
        </w:rPr>
        <w:t>: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 xml:space="preserve">урок изучение нового материала 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 xml:space="preserve">урок совершенствования знаний, умений и навыков 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>урок обобщения и систематизации знаний, умений и навыков;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>комбинированный урок;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 xml:space="preserve">урок контроля, оценки и коррекции знаний. </w:t>
      </w:r>
    </w:p>
    <w:p w:rsidR="00EB5833" w:rsidRPr="00EB5833" w:rsidRDefault="00F72E06" w:rsidP="00EB5833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lastRenderedPageBreak/>
        <w:t>урок – беседа</w:t>
      </w:r>
    </w:p>
    <w:p w:rsidR="00EB5833" w:rsidRPr="00EB5833" w:rsidRDefault="00F72E06" w:rsidP="00EB5833">
      <w:pPr>
        <w:pStyle w:val="a4"/>
        <w:ind w:left="-567" w:firstLine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5833">
        <w:rPr>
          <w:rFonts w:ascii="Times New Roman" w:eastAsia="Times New Roman" w:hAnsi="Times New Roman"/>
          <w:b/>
          <w:sz w:val="24"/>
          <w:szCs w:val="24"/>
        </w:rPr>
        <w:t xml:space="preserve">Нетрадиционные виды уроков: </w:t>
      </w:r>
    </w:p>
    <w:p w:rsidR="00EB5833" w:rsidRPr="00EB5833" w:rsidRDefault="00EB5833" w:rsidP="00EB5833">
      <w:pPr>
        <w:pStyle w:val="a4"/>
        <w:ind w:left="-567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B5833">
        <w:rPr>
          <w:rFonts w:ascii="Times New Roman" w:eastAsia="Times New Roman" w:hAnsi="Times New Roman"/>
          <w:sz w:val="24"/>
          <w:szCs w:val="24"/>
        </w:rPr>
        <w:t>- урок-проект</w:t>
      </w:r>
    </w:p>
    <w:p w:rsidR="00EB5833" w:rsidRPr="00EB5833" w:rsidRDefault="000916AC" w:rsidP="00EB5833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eastAsia="Times New Roman" w:hAnsi="Times New Roman"/>
          <w:sz w:val="24"/>
          <w:szCs w:val="24"/>
        </w:rPr>
        <w:t>-</w:t>
      </w:r>
      <w:r w:rsidRPr="00EB5833">
        <w:rPr>
          <w:rFonts w:ascii="Times New Roman" w:hAnsi="Times New Roman"/>
          <w:sz w:val="24"/>
          <w:szCs w:val="24"/>
        </w:rPr>
        <w:t xml:space="preserve">урок-КВН  </w:t>
      </w:r>
    </w:p>
    <w:p w:rsidR="00EB5833" w:rsidRPr="00EB5833" w:rsidRDefault="000916AC" w:rsidP="00EB5833">
      <w:pPr>
        <w:pStyle w:val="a4"/>
        <w:ind w:left="-567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EB5833">
        <w:rPr>
          <w:rFonts w:ascii="Times New Roman" w:eastAsia="Times New Roman" w:hAnsi="Times New Roman"/>
          <w:sz w:val="24"/>
          <w:szCs w:val="24"/>
        </w:rPr>
        <w:t xml:space="preserve">-  урок </w:t>
      </w:r>
      <w:r w:rsidR="00EB5833" w:rsidRPr="00EB5833">
        <w:rPr>
          <w:rFonts w:ascii="Times New Roman" w:eastAsia="Times New Roman" w:hAnsi="Times New Roman"/>
          <w:sz w:val="24"/>
          <w:szCs w:val="24"/>
        </w:rPr>
        <w:t>–</w:t>
      </w:r>
      <w:r w:rsidRPr="00EB5833">
        <w:rPr>
          <w:rFonts w:ascii="Times New Roman" w:eastAsia="Times New Roman" w:hAnsi="Times New Roman"/>
          <w:sz w:val="24"/>
          <w:szCs w:val="24"/>
        </w:rPr>
        <w:t xml:space="preserve"> исследование</w:t>
      </w:r>
    </w:p>
    <w:p w:rsidR="00EB5833" w:rsidRDefault="00EB5833" w:rsidP="00EB5833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 xml:space="preserve"> </w:t>
      </w:r>
      <w:r w:rsidR="000916AC" w:rsidRPr="00EB5833">
        <w:rPr>
          <w:rFonts w:ascii="Times New Roman" w:hAnsi="Times New Roman"/>
          <w:sz w:val="24"/>
          <w:szCs w:val="24"/>
        </w:rPr>
        <w:t xml:space="preserve">-урок-утренник </w:t>
      </w:r>
    </w:p>
    <w:p w:rsidR="007B77B3" w:rsidRPr="00EB5833" w:rsidRDefault="007B77B3" w:rsidP="00EB5833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7B77B3" w:rsidRDefault="007B77B3" w:rsidP="00F72E0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77B3" w:rsidRDefault="007B77B3" w:rsidP="00F72E0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2E06" w:rsidRPr="00EB5833" w:rsidRDefault="00F72E06" w:rsidP="00F72E06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EB5833">
        <w:rPr>
          <w:rFonts w:ascii="Times New Roman" w:hAnsi="Times New Roman"/>
          <w:b/>
          <w:bCs/>
          <w:sz w:val="24"/>
          <w:szCs w:val="24"/>
        </w:rPr>
        <w:t>Педагогические технологии (элементы)  и принципы обучения</w:t>
      </w:r>
    </w:p>
    <w:p w:rsidR="00F72E06" w:rsidRPr="00EB5833" w:rsidRDefault="00F72E06" w:rsidP="00F72E06">
      <w:pPr>
        <w:pStyle w:val="a4"/>
        <w:ind w:left="-567" w:firstLine="283"/>
        <w:jc w:val="center"/>
        <w:rPr>
          <w:rFonts w:ascii="Times New Roman" w:hAnsi="Times New Roman"/>
          <w:bCs/>
          <w:sz w:val="24"/>
          <w:szCs w:val="24"/>
        </w:rPr>
      </w:pP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 w:rsidRPr="00EB5833">
        <w:rPr>
          <w:rFonts w:ascii="Times New Roman" w:hAnsi="Times New Roman"/>
          <w:bCs/>
          <w:sz w:val="24"/>
          <w:szCs w:val="24"/>
        </w:rPr>
        <w:t xml:space="preserve">  </w:t>
      </w:r>
      <w:r w:rsidRPr="00EB5833">
        <w:rPr>
          <w:rFonts w:ascii="Times New Roman" w:hAnsi="Times New Roman"/>
          <w:b/>
          <w:bCs/>
          <w:sz w:val="24"/>
          <w:szCs w:val="24"/>
        </w:rPr>
        <w:t>1.Традиционные технологии</w:t>
      </w:r>
      <w:r w:rsidRPr="00EB5833">
        <w:rPr>
          <w:rFonts w:ascii="Times New Roman" w:hAnsi="Times New Roman"/>
          <w:bCs/>
          <w:sz w:val="24"/>
          <w:szCs w:val="24"/>
        </w:rPr>
        <w:t>: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 w:rsidRPr="00EB5833">
        <w:rPr>
          <w:rFonts w:ascii="Times New Roman" w:hAnsi="Times New Roman"/>
          <w:bCs/>
          <w:sz w:val="24"/>
          <w:szCs w:val="24"/>
        </w:rPr>
        <w:t xml:space="preserve"> - Объяснительно – иллюстративные технологии обучения 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 w:rsidRPr="00EB5833">
        <w:rPr>
          <w:rFonts w:ascii="Times New Roman" w:hAnsi="Times New Roman"/>
          <w:b/>
          <w:bCs/>
          <w:sz w:val="24"/>
          <w:szCs w:val="24"/>
        </w:rPr>
        <w:t xml:space="preserve"> 2.Педагогические технологии на основе личностной ориентации педагогического процесса</w:t>
      </w:r>
      <w:r w:rsidRPr="00EB5833">
        <w:rPr>
          <w:rFonts w:ascii="Times New Roman" w:hAnsi="Times New Roman"/>
          <w:bCs/>
          <w:sz w:val="24"/>
          <w:szCs w:val="24"/>
        </w:rPr>
        <w:t>: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 w:rsidRPr="00EB5833">
        <w:rPr>
          <w:rFonts w:ascii="Times New Roman" w:hAnsi="Times New Roman"/>
          <w:bCs/>
          <w:sz w:val="24"/>
          <w:szCs w:val="24"/>
        </w:rPr>
        <w:t xml:space="preserve">-Педагогика сотрудничества 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 w:rsidRPr="00EB5833">
        <w:rPr>
          <w:rFonts w:ascii="Times New Roman" w:hAnsi="Times New Roman"/>
          <w:b/>
          <w:bCs/>
          <w:sz w:val="24"/>
          <w:szCs w:val="24"/>
        </w:rPr>
        <w:t>3.Педагогические технологии на основе активизации и интенсификации деятельности учащихся</w:t>
      </w:r>
      <w:r w:rsidRPr="00EB5833">
        <w:rPr>
          <w:rFonts w:ascii="Times New Roman" w:hAnsi="Times New Roman"/>
          <w:bCs/>
          <w:sz w:val="24"/>
          <w:szCs w:val="24"/>
        </w:rPr>
        <w:t>: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 w:rsidRPr="00EB5833">
        <w:rPr>
          <w:rFonts w:ascii="Times New Roman" w:hAnsi="Times New Roman"/>
          <w:bCs/>
          <w:sz w:val="24"/>
          <w:szCs w:val="24"/>
        </w:rPr>
        <w:t>-игровые технологии.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bCs/>
          <w:sz w:val="24"/>
          <w:szCs w:val="24"/>
        </w:rPr>
        <w:t>-</w:t>
      </w:r>
      <w:r w:rsidRPr="00EB5833">
        <w:rPr>
          <w:rFonts w:ascii="Times New Roman" w:hAnsi="Times New Roman"/>
          <w:sz w:val="24"/>
          <w:szCs w:val="24"/>
        </w:rPr>
        <w:t xml:space="preserve"> технология проблемного обучения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 xml:space="preserve">- здоровьесберегающие технологии, 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>-технология обучение в сотрудничестве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 w:rsidRPr="00EB5833">
        <w:rPr>
          <w:rFonts w:ascii="Times New Roman" w:hAnsi="Times New Roman"/>
          <w:b/>
          <w:sz w:val="24"/>
          <w:szCs w:val="24"/>
        </w:rPr>
        <w:t>Принципы обучения: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>1. Принцип научности обучения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>2. Связи теории с практикой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>3. Системности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>4. Принцип сознательности и активности в обучении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>5. Индивидуальный подход в условиях коллективной работы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>6. Принцип наглядности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>7. Доступность обучения</w:t>
      </w:r>
    </w:p>
    <w:p w:rsidR="00F72E06" w:rsidRPr="00EB5833" w:rsidRDefault="00F72E06" w:rsidP="00F72E06">
      <w:pPr>
        <w:pStyle w:val="a4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sz w:val="24"/>
          <w:szCs w:val="24"/>
        </w:rPr>
        <w:t>8. Принцип прочности усвоения знаний</w:t>
      </w:r>
    </w:p>
    <w:p w:rsidR="00F72E06" w:rsidRPr="00EB5833" w:rsidRDefault="00F72E06" w:rsidP="00F72E06">
      <w:pPr>
        <w:pStyle w:val="a4"/>
        <w:ind w:left="-567" w:firstLine="283"/>
        <w:jc w:val="center"/>
        <w:rPr>
          <w:rFonts w:ascii="Times New Roman" w:hAnsi="Times New Roman"/>
          <w:sz w:val="24"/>
          <w:szCs w:val="24"/>
        </w:rPr>
      </w:pPr>
      <w:r w:rsidRPr="00EB5833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  <w:r w:rsidRPr="00EB5833">
        <w:rPr>
          <w:rFonts w:ascii="Times New Roman" w:hAnsi="Times New Roman"/>
          <w:b/>
          <w:i/>
          <w:sz w:val="24"/>
          <w:szCs w:val="24"/>
        </w:rPr>
        <w:t>:</w:t>
      </w:r>
    </w:p>
    <w:p w:rsidR="00F72E06" w:rsidRPr="00EB5833" w:rsidRDefault="00F72E06" w:rsidP="00F72E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766" w:rsidRPr="00EB5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5833">
        <w:rPr>
          <w:rFonts w:ascii="Times New Roman" w:hAnsi="Times New Roman" w:cs="Times New Roman"/>
          <w:i/>
          <w:sz w:val="24"/>
          <w:szCs w:val="24"/>
        </w:rPr>
        <w:t>-</w:t>
      </w:r>
      <w:r w:rsidRPr="00EB5833">
        <w:rPr>
          <w:rFonts w:ascii="Times New Roman" w:hAnsi="Times New Roman" w:cs="Times New Roman"/>
          <w:sz w:val="24"/>
          <w:szCs w:val="24"/>
        </w:rPr>
        <w:t>групповые, коллективные, классные и внеклассные, работа в парах, работа в микрогруппах.</w:t>
      </w:r>
    </w:p>
    <w:p w:rsidR="00F72E06" w:rsidRPr="00EB5833" w:rsidRDefault="00F72E06" w:rsidP="00F72E06">
      <w:pPr>
        <w:spacing w:after="0" w:line="240" w:lineRule="auto"/>
        <w:ind w:left="-567" w:firstLine="28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2E06" w:rsidRPr="00EB5833" w:rsidRDefault="00F72E06" w:rsidP="00F72E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5833">
        <w:rPr>
          <w:rFonts w:ascii="Times New Roman" w:hAnsi="Times New Roman" w:cs="Times New Roman"/>
          <w:b/>
          <w:sz w:val="24"/>
          <w:szCs w:val="24"/>
        </w:rPr>
        <w:t>Виды контроля:</w:t>
      </w:r>
    </w:p>
    <w:p w:rsidR="00F72E06" w:rsidRPr="00EB5833" w:rsidRDefault="00F72E06" w:rsidP="00F72E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- вводный, текущий, периодический, итоговый</w:t>
      </w:r>
    </w:p>
    <w:p w:rsidR="00F72E06" w:rsidRPr="00EB5833" w:rsidRDefault="00F72E06" w:rsidP="00F72E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 -фронтальный, комбинированный,  индивидуальный, групповой, самоконтроль, взаимоконтроль, устный</w:t>
      </w:r>
    </w:p>
    <w:p w:rsidR="00D4172B" w:rsidRDefault="00D4172B" w:rsidP="00F72E06">
      <w:pPr>
        <w:pStyle w:val="a4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F72E06" w:rsidRPr="00EB5833" w:rsidRDefault="00F72E06" w:rsidP="00F72E06">
      <w:pPr>
        <w:pStyle w:val="a4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5833">
        <w:rPr>
          <w:rFonts w:ascii="Times New Roman" w:hAnsi="Times New Roman"/>
          <w:b/>
          <w:sz w:val="24"/>
          <w:szCs w:val="24"/>
        </w:rPr>
        <w:t>Формы организации контроля.</w:t>
      </w:r>
    </w:p>
    <w:p w:rsidR="00F72E06" w:rsidRPr="00EB5833" w:rsidRDefault="00F72E06" w:rsidP="00F72E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-диагностические работы,</w:t>
      </w:r>
    </w:p>
    <w:p w:rsidR="00F72E06" w:rsidRPr="00EB5833" w:rsidRDefault="00F72E06" w:rsidP="00F72E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-проверочные работы,</w:t>
      </w:r>
    </w:p>
    <w:p w:rsidR="00F72E06" w:rsidRPr="00EB5833" w:rsidRDefault="00F72E06" w:rsidP="00F72E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-наблюдение, </w:t>
      </w:r>
    </w:p>
    <w:p w:rsidR="00F72E06" w:rsidRPr="00EB5833" w:rsidRDefault="00F72E06" w:rsidP="00F72E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-самостоятельная работа,</w:t>
      </w:r>
    </w:p>
    <w:p w:rsidR="00F72E06" w:rsidRPr="00EB5833" w:rsidRDefault="00F72E06" w:rsidP="00F72E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-тест, </w:t>
      </w:r>
    </w:p>
    <w:p w:rsidR="00F72E06" w:rsidRPr="00EB5833" w:rsidRDefault="00F72E06" w:rsidP="00F72E0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-оценка и самооценка учащимися своих работ,</w:t>
      </w:r>
    </w:p>
    <w:p w:rsidR="00E20E42" w:rsidRDefault="00F72E06" w:rsidP="00C421A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-контрольная работа.</w:t>
      </w:r>
    </w:p>
    <w:p w:rsidR="00D4172B" w:rsidRPr="00EB5833" w:rsidRDefault="00D4172B" w:rsidP="00C421A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833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уро</w:t>
      </w:r>
      <w:r w:rsidR="00DF6BB2" w:rsidRPr="00EB5833">
        <w:rPr>
          <w:rFonts w:ascii="Times New Roman" w:hAnsi="Times New Roman" w:cs="Times New Roman"/>
          <w:b/>
          <w:bCs/>
          <w:sz w:val="24"/>
          <w:szCs w:val="24"/>
        </w:rPr>
        <w:t xml:space="preserve">вню подготовки учащихся четвёртого </w:t>
      </w:r>
      <w:r w:rsidRPr="00EB5833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F72E06" w:rsidRPr="00EB5833" w:rsidRDefault="00DF6BB2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 xml:space="preserve">Четвероклассники </w:t>
      </w:r>
      <w:r w:rsidR="00F72E06" w:rsidRPr="00EB5833">
        <w:rPr>
          <w:rFonts w:ascii="Times New Roman" w:hAnsi="Times New Roman" w:cs="Times New Roman"/>
          <w:b/>
          <w:bCs/>
          <w:sz w:val="24"/>
          <w:szCs w:val="24"/>
        </w:rPr>
        <w:t>научатся: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lastRenderedPageBreak/>
        <w:t>-осознавать значимость чтения для своего развития, для успешного обучения другим предметам и дальнейшей жизни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-бегло и выразительно читать текст</w:t>
      </w:r>
    </w:p>
    <w:p w:rsidR="00F72E06" w:rsidRPr="00EB5833" w:rsidRDefault="00DF6BB2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</w:t>
      </w:r>
      <w:r w:rsidR="00F72E06" w:rsidRPr="00EB5833">
        <w:rPr>
          <w:rFonts w:ascii="Times New Roman" w:hAnsi="Times New Roman" w:cs="Times New Roman"/>
          <w:bCs/>
          <w:sz w:val="24"/>
          <w:szCs w:val="24"/>
        </w:rPr>
        <w:t xml:space="preserve"> ускорено читать произведение за счёт отработки приёмов целостного </w:t>
      </w:r>
      <w:r w:rsidRPr="00EB5833">
        <w:rPr>
          <w:rFonts w:ascii="Times New Roman" w:hAnsi="Times New Roman" w:cs="Times New Roman"/>
          <w:bCs/>
          <w:sz w:val="24"/>
          <w:szCs w:val="24"/>
        </w:rPr>
        <w:t>и точного восприятия текста (</w:t>
      </w:r>
      <w:r w:rsidR="00F72E06" w:rsidRPr="00EB5833">
        <w:rPr>
          <w:rFonts w:ascii="Times New Roman" w:hAnsi="Times New Roman" w:cs="Times New Roman"/>
          <w:bCs/>
          <w:sz w:val="24"/>
          <w:szCs w:val="24"/>
        </w:rPr>
        <w:t>90 слов в минуту)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F6BB2" w:rsidRPr="00EB5833">
        <w:rPr>
          <w:rFonts w:ascii="Times New Roman" w:hAnsi="Times New Roman" w:cs="Times New Roman"/>
          <w:bCs/>
          <w:sz w:val="24"/>
          <w:szCs w:val="24"/>
        </w:rPr>
        <w:t xml:space="preserve">понимать содержание прочитанного,определять тему и </w:t>
      </w:r>
      <w:r w:rsidRPr="00EB5833">
        <w:rPr>
          <w:rFonts w:ascii="Times New Roman" w:hAnsi="Times New Roman" w:cs="Times New Roman"/>
          <w:bCs/>
          <w:sz w:val="24"/>
          <w:szCs w:val="24"/>
        </w:rPr>
        <w:t xml:space="preserve"> главную мысль произведения</w:t>
      </w:r>
      <w:r w:rsidR="00DF6BB2" w:rsidRPr="00EB5833">
        <w:rPr>
          <w:rFonts w:ascii="Times New Roman" w:hAnsi="Times New Roman" w:cs="Times New Roman"/>
          <w:bCs/>
          <w:sz w:val="24"/>
          <w:szCs w:val="24"/>
        </w:rPr>
        <w:t xml:space="preserve"> и выражать её своими словами</w:t>
      </w:r>
      <w:r w:rsidRPr="00EB5833">
        <w:rPr>
          <w:rFonts w:ascii="Times New Roman" w:hAnsi="Times New Roman" w:cs="Times New Roman"/>
          <w:bCs/>
          <w:sz w:val="24"/>
          <w:szCs w:val="24"/>
        </w:rPr>
        <w:t>,</w:t>
      </w:r>
      <w:r w:rsidR="00DF6BB2" w:rsidRPr="00EB5833">
        <w:rPr>
          <w:rFonts w:ascii="Times New Roman" w:hAnsi="Times New Roman" w:cs="Times New Roman"/>
          <w:bCs/>
          <w:sz w:val="24"/>
          <w:szCs w:val="24"/>
        </w:rPr>
        <w:t xml:space="preserve"> устанавливать</w:t>
      </w:r>
      <w:r w:rsidRPr="00EB5833">
        <w:rPr>
          <w:rFonts w:ascii="Times New Roman" w:hAnsi="Times New Roman" w:cs="Times New Roman"/>
          <w:bCs/>
          <w:sz w:val="24"/>
          <w:szCs w:val="24"/>
        </w:rPr>
        <w:t xml:space="preserve"> логику повествования, смысловые и интонационные связи</w:t>
      </w:r>
    </w:p>
    <w:p w:rsidR="00DF6BB2" w:rsidRPr="00EB5833" w:rsidRDefault="00DF6BB2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-придумывать начало повествования, его возможное продолжение и завершение</w:t>
      </w:r>
    </w:p>
    <w:p w:rsidR="00DF6BB2" w:rsidRPr="00EB5833" w:rsidRDefault="00DF6BB2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-составлять план прочитанного</w:t>
      </w:r>
    </w:p>
    <w:p w:rsidR="00DF6BB2" w:rsidRPr="00EB5833" w:rsidRDefault="00DF6BB2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-вводить в пересказы элементы описания, рассуждения и цитаты</w:t>
      </w:r>
    </w:p>
    <w:p w:rsidR="00DF6BB2" w:rsidRPr="00EB5833" w:rsidRDefault="00DF6BB2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-выделять в тексте слова автора, действующих лиц, пейзажные и бытовые описания</w:t>
      </w:r>
    </w:p>
    <w:p w:rsidR="00DF6BB2" w:rsidRPr="00EB5833" w:rsidRDefault="00DF6BB2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-давать простейшую характеристику действующим лицам</w:t>
      </w:r>
    </w:p>
    <w:p w:rsidR="00DF6BB2" w:rsidRPr="00EB5833" w:rsidRDefault="00DF6BB2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</w:t>
      </w:r>
      <w:r w:rsidR="00EF190F" w:rsidRPr="00EB5833">
        <w:rPr>
          <w:rFonts w:ascii="Times New Roman" w:hAnsi="Times New Roman" w:cs="Times New Roman"/>
          <w:bCs/>
          <w:sz w:val="24"/>
          <w:szCs w:val="24"/>
        </w:rPr>
        <w:t>читать наизусть не менее15 стихотворений классиков</w:t>
      </w:r>
      <w:r w:rsidR="00FA5339" w:rsidRPr="00EB5833">
        <w:rPr>
          <w:rFonts w:ascii="Times New Roman" w:hAnsi="Times New Roman" w:cs="Times New Roman"/>
          <w:bCs/>
          <w:sz w:val="24"/>
          <w:szCs w:val="24"/>
        </w:rPr>
        <w:t xml:space="preserve"> отечественной и зарубежной литературы</w:t>
      </w:r>
    </w:p>
    <w:p w:rsidR="00EF190F" w:rsidRPr="00EB5833" w:rsidRDefault="00EF190F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-называть не менее</w:t>
      </w:r>
      <w:r w:rsidR="00FA5339" w:rsidRPr="00EB58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833">
        <w:rPr>
          <w:rFonts w:ascii="Times New Roman" w:hAnsi="Times New Roman" w:cs="Times New Roman"/>
          <w:bCs/>
          <w:sz w:val="24"/>
          <w:szCs w:val="24"/>
        </w:rPr>
        <w:t>6-7 народных сказок и их пересказывать</w:t>
      </w:r>
    </w:p>
    <w:p w:rsidR="00EF190F" w:rsidRPr="00EB5833" w:rsidRDefault="00EF190F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 xml:space="preserve">-называть </w:t>
      </w:r>
      <w:r w:rsidR="00E61405" w:rsidRPr="00EB5833">
        <w:rPr>
          <w:rFonts w:ascii="Times New Roman" w:hAnsi="Times New Roman" w:cs="Times New Roman"/>
          <w:bCs/>
          <w:sz w:val="24"/>
          <w:szCs w:val="24"/>
        </w:rPr>
        <w:t xml:space="preserve">более </w:t>
      </w:r>
      <w:r w:rsidRPr="00EB5833">
        <w:rPr>
          <w:rFonts w:ascii="Times New Roman" w:hAnsi="Times New Roman" w:cs="Times New Roman"/>
          <w:bCs/>
          <w:sz w:val="24"/>
          <w:szCs w:val="24"/>
        </w:rPr>
        <w:t>10 пословиц, 2-3 крылатых выражений</w:t>
      </w:r>
      <w:r w:rsidR="00FA5339" w:rsidRPr="00EB5833">
        <w:rPr>
          <w:rFonts w:ascii="Times New Roman" w:hAnsi="Times New Roman" w:cs="Times New Roman"/>
          <w:bCs/>
          <w:sz w:val="24"/>
          <w:szCs w:val="24"/>
        </w:rPr>
        <w:t>,понимать их  смысл и объяснять, в какой жизненной ситуации их употреблять</w:t>
      </w:r>
    </w:p>
    <w:p w:rsidR="00EF190F" w:rsidRPr="00EB5833" w:rsidRDefault="00FA5339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-называть названия</w:t>
      </w:r>
      <w:r w:rsidR="00EF190F" w:rsidRPr="00EB5833">
        <w:rPr>
          <w:rFonts w:ascii="Times New Roman" w:hAnsi="Times New Roman" w:cs="Times New Roman"/>
          <w:bCs/>
          <w:sz w:val="24"/>
          <w:szCs w:val="24"/>
        </w:rPr>
        <w:t>, сюжеты , темы 2-3 произведений больших фольклорных жанров</w:t>
      </w:r>
    </w:p>
    <w:p w:rsidR="00EF190F" w:rsidRPr="00EB5833" w:rsidRDefault="00EF190F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 оценивать выполнение любой проделанной работы, давать самооценку</w:t>
      </w:r>
      <w:r w:rsidR="00FA5339" w:rsidRPr="00EB5833">
        <w:rPr>
          <w:rFonts w:ascii="Times New Roman" w:hAnsi="Times New Roman" w:cs="Times New Roman"/>
          <w:bCs/>
          <w:sz w:val="24"/>
          <w:szCs w:val="24"/>
        </w:rPr>
        <w:t xml:space="preserve"> любой проделанной работы, учебного задания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-описывать устно содержание репродукций картин и сопоставлять их с прочитанными худ. текстами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 устно рисовать картины к произведениям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-ориентироваться в учебной книге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-ориентироваться в мире книг по предложенному списку</w:t>
      </w:r>
    </w:p>
    <w:p w:rsidR="00E61405" w:rsidRPr="00EB5833" w:rsidRDefault="00E61405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</w:p>
    <w:p w:rsidR="00F72E06" w:rsidRPr="00EB5833" w:rsidRDefault="00EF190F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Четвероклассники</w:t>
      </w:r>
      <w:r w:rsidRPr="00EB58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72E06" w:rsidRPr="00EB5833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научиться: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-осознать основные духовно-нравственные ценности человечества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B5833">
        <w:rPr>
          <w:rFonts w:ascii="Times New Roman" w:hAnsi="Times New Roman" w:cs="Times New Roman"/>
          <w:bCs/>
          <w:sz w:val="24"/>
          <w:szCs w:val="24"/>
        </w:rPr>
        <w:t>воспринимать окружающий мир в единстве и многообразии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-применять в жизни доступные для освоения в данном возрасте личностные и регулятивные учебные действия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-испытывать чувство гордости за Родину, народ и историю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-уважать культуру народов России и других стран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-бережно относиться к окружающей среде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 определять сходство и различие произведений разных жанров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-использовать, полученную информацию в практической деятельности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-высказывать и пояснять свою точку зрения</w:t>
      </w:r>
    </w:p>
    <w:p w:rsidR="00EF190F" w:rsidRPr="00EB5833" w:rsidRDefault="00EF190F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 применять правила сотрудничества</w:t>
      </w:r>
    </w:p>
    <w:p w:rsidR="00EF190F" w:rsidRPr="00EB5833" w:rsidRDefault="00EF190F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-работать с детской периодикой</w:t>
      </w:r>
    </w:p>
    <w:p w:rsidR="00EF190F" w:rsidRPr="00EB5833" w:rsidRDefault="00EF190F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-делать устную презентацию</w:t>
      </w:r>
    </w:p>
    <w:p w:rsidR="00EF190F" w:rsidRPr="00EB5833" w:rsidRDefault="00EF190F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-пользоваться тематическим каталогом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-применять правила сотрудничества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-выделять в тексте опорные слова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-делать устную презентацию книги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-пользоваться тематическим каталогом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-работать с детской периодикой</w:t>
      </w:r>
    </w:p>
    <w:p w:rsidR="00F72E06" w:rsidRPr="00EB5833" w:rsidRDefault="00F72E06" w:rsidP="00F72E06">
      <w:pPr>
        <w:shd w:val="clear" w:color="auto" w:fill="FFFFFF"/>
        <w:spacing w:after="0" w:line="240" w:lineRule="auto"/>
        <w:ind w:right="-6" w:firstLine="432"/>
        <w:rPr>
          <w:rFonts w:ascii="Times New Roman" w:hAnsi="Times New Roman" w:cs="Times New Roman"/>
          <w:bCs/>
          <w:sz w:val="24"/>
          <w:szCs w:val="24"/>
        </w:rPr>
      </w:pPr>
      <w:r w:rsidRPr="00EB5833">
        <w:rPr>
          <w:rFonts w:ascii="Times New Roman" w:hAnsi="Times New Roman" w:cs="Times New Roman"/>
          <w:bCs/>
          <w:sz w:val="24"/>
          <w:szCs w:val="24"/>
        </w:rPr>
        <w:t>- расширять свой читательский кругозор</w:t>
      </w:r>
      <w:r w:rsidR="00FA5339" w:rsidRPr="00EB5833">
        <w:rPr>
          <w:rFonts w:ascii="Times New Roman" w:hAnsi="Times New Roman" w:cs="Times New Roman"/>
          <w:bCs/>
          <w:sz w:val="24"/>
          <w:szCs w:val="24"/>
        </w:rPr>
        <w:t xml:space="preserve"> и приобретать дальнейший опыт самостоятельной читательской деятельности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833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результаты: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 xml:space="preserve">6) овладение начальными навыками адаптации к школе, к школьному коллективу; 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EB5833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5) использование знаково-символических средств представления информации о книгах;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F72E06" w:rsidRPr="00EB5833" w:rsidRDefault="00F72E06" w:rsidP="00F72E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</w:t>
      </w:r>
      <w:r w:rsidRPr="00EB5833">
        <w:rPr>
          <w:rFonts w:ascii="Times New Roman" w:hAnsi="Times New Roman" w:cs="Times New Roman"/>
          <w:sz w:val="24"/>
          <w:szCs w:val="24"/>
        </w:rPr>
        <w:softHyphen/>
        <w:t>ставления текстов в устной и письменной формах;</w:t>
      </w:r>
    </w:p>
    <w:p w:rsidR="00F72E06" w:rsidRPr="00EB5833" w:rsidRDefault="00F72E06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диалог, признавать различные точки зрения, излагать своё мнение и аргументировать свою точку зрения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lastRenderedPageBreak/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EB5833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написать отзыв на прочитанное произведение.</w:t>
      </w:r>
    </w:p>
    <w:p w:rsidR="00853BFB" w:rsidRPr="00EB5833" w:rsidRDefault="00853BFB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8) Умение написать собственный текст на основехудожественногоп</w:t>
      </w:r>
      <w:r w:rsidR="00472766" w:rsidRPr="00EB5833">
        <w:rPr>
          <w:rFonts w:ascii="Times New Roman" w:hAnsi="Times New Roman" w:cs="Times New Roman"/>
          <w:sz w:val="24"/>
          <w:szCs w:val="24"/>
        </w:rPr>
        <w:t>роизведения, репродукции картин, по иллюстрациям, на основе личного опыта.</w:t>
      </w:r>
    </w:p>
    <w:p w:rsidR="00472766" w:rsidRPr="00EB5833" w:rsidRDefault="00472766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3">
        <w:rPr>
          <w:rFonts w:ascii="Times New Roman" w:hAnsi="Times New Roman" w:cs="Times New Roman"/>
          <w:sz w:val="24"/>
          <w:szCs w:val="24"/>
        </w:rPr>
        <w:t>9)Умение декламировать стихи, выступать с небольшим сообщением.</w:t>
      </w:r>
    </w:p>
    <w:p w:rsidR="0094252E" w:rsidRPr="00EB5833" w:rsidRDefault="0094252E" w:rsidP="00853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4252E" w:rsidRPr="00EB5833" w:rsidSect="007757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2B" w:rsidRDefault="00D4172B" w:rsidP="00D4172B">
      <w:pPr>
        <w:spacing w:after="0" w:line="240" w:lineRule="auto"/>
      </w:pPr>
      <w:r>
        <w:separator/>
      </w:r>
    </w:p>
  </w:endnote>
  <w:endnote w:type="continuationSeparator" w:id="0">
    <w:p w:rsidR="00D4172B" w:rsidRDefault="00D4172B" w:rsidP="00D4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033799"/>
      <w:docPartObj>
        <w:docPartGallery w:val="Page Numbers (Bottom of Page)"/>
        <w:docPartUnique/>
      </w:docPartObj>
    </w:sdtPr>
    <w:sdtContent>
      <w:p w:rsidR="00D4172B" w:rsidRDefault="00D417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D4172B" w:rsidRDefault="00D417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2B" w:rsidRDefault="00D4172B" w:rsidP="00D4172B">
      <w:pPr>
        <w:spacing w:after="0" w:line="240" w:lineRule="auto"/>
      </w:pPr>
      <w:r>
        <w:separator/>
      </w:r>
    </w:p>
  </w:footnote>
  <w:footnote w:type="continuationSeparator" w:id="0">
    <w:p w:rsidR="00D4172B" w:rsidRDefault="00D4172B" w:rsidP="00D4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C0741E8"/>
    <w:multiLevelType w:val="multilevel"/>
    <w:tmpl w:val="4046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72F44"/>
    <w:multiLevelType w:val="multilevel"/>
    <w:tmpl w:val="095E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84445"/>
    <w:multiLevelType w:val="multilevel"/>
    <w:tmpl w:val="A51A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2E"/>
    <w:rsid w:val="00087D68"/>
    <w:rsid w:val="000916AC"/>
    <w:rsid w:val="000D2F6F"/>
    <w:rsid w:val="00170BA2"/>
    <w:rsid w:val="001D54E5"/>
    <w:rsid w:val="001E6862"/>
    <w:rsid w:val="003B04D0"/>
    <w:rsid w:val="00455F2E"/>
    <w:rsid w:val="00472766"/>
    <w:rsid w:val="00533DEA"/>
    <w:rsid w:val="0060572B"/>
    <w:rsid w:val="007757C5"/>
    <w:rsid w:val="007858D1"/>
    <w:rsid w:val="007B77B3"/>
    <w:rsid w:val="00853BFB"/>
    <w:rsid w:val="0094252E"/>
    <w:rsid w:val="00A06A8A"/>
    <w:rsid w:val="00A677FC"/>
    <w:rsid w:val="00B252AD"/>
    <w:rsid w:val="00B26B57"/>
    <w:rsid w:val="00BC7B71"/>
    <w:rsid w:val="00BD00B9"/>
    <w:rsid w:val="00C421AC"/>
    <w:rsid w:val="00C54488"/>
    <w:rsid w:val="00CF2DAC"/>
    <w:rsid w:val="00D4172B"/>
    <w:rsid w:val="00DF464F"/>
    <w:rsid w:val="00DF6BB2"/>
    <w:rsid w:val="00E20E42"/>
    <w:rsid w:val="00E4245B"/>
    <w:rsid w:val="00E61405"/>
    <w:rsid w:val="00EB5833"/>
    <w:rsid w:val="00EF190F"/>
    <w:rsid w:val="00F0025B"/>
    <w:rsid w:val="00F262F4"/>
    <w:rsid w:val="00F42D60"/>
    <w:rsid w:val="00F552B2"/>
    <w:rsid w:val="00F72E06"/>
    <w:rsid w:val="00FA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F46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F464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9"/>
    <w:rsid w:val="00DF464F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DF464F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4">
    <w:name w:val="No Spacing"/>
    <w:link w:val="a5"/>
    <w:uiPriority w:val="1"/>
    <w:qFormat/>
    <w:rsid w:val="00F72E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F72E06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F2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7B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4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172B"/>
  </w:style>
  <w:style w:type="paragraph" w:styleId="ab">
    <w:name w:val="footer"/>
    <w:basedOn w:val="a"/>
    <w:link w:val="ac"/>
    <w:uiPriority w:val="99"/>
    <w:unhideWhenUsed/>
    <w:rsid w:val="00D4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1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F46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F464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9"/>
    <w:rsid w:val="00DF464F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DF464F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4">
    <w:name w:val="No Spacing"/>
    <w:link w:val="a5"/>
    <w:uiPriority w:val="1"/>
    <w:qFormat/>
    <w:rsid w:val="00F72E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F72E06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F2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7B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4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172B"/>
  </w:style>
  <w:style w:type="paragraph" w:styleId="ab">
    <w:name w:val="footer"/>
    <w:basedOn w:val="a"/>
    <w:link w:val="ac"/>
    <w:uiPriority w:val="99"/>
    <w:unhideWhenUsed/>
    <w:rsid w:val="00D4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Ушакова Лариса Викторовна</cp:lastModifiedBy>
  <cp:revision>2</cp:revision>
  <cp:lastPrinted>2014-10-02T12:58:00Z</cp:lastPrinted>
  <dcterms:created xsi:type="dcterms:W3CDTF">2014-10-02T13:00:00Z</dcterms:created>
  <dcterms:modified xsi:type="dcterms:W3CDTF">2014-10-02T13:00:00Z</dcterms:modified>
</cp:coreProperties>
</file>