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69" w:rsidRDefault="00E56469" w:rsidP="005F547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0" w:name="_Toc271937535"/>
      <w:bookmarkStart w:id="1" w:name="_Toc338628431"/>
    </w:p>
    <w:p w:rsidR="00E56469" w:rsidRPr="0059542B" w:rsidRDefault="00E56469" w:rsidP="00E5646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</w:t>
      </w:r>
      <w:r w:rsidR="002B46B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Математика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индивидуальное  обучение) </w:t>
      </w:r>
      <w:r w:rsidRPr="0059542B">
        <w:rPr>
          <w:rFonts w:ascii="Times New Roman" w:hAnsi="Times New Roman"/>
          <w:b/>
          <w:sz w:val="24"/>
          <w:szCs w:val="24"/>
          <w:lang w:eastAsia="ru-RU"/>
        </w:rPr>
        <w:t>2 класс</w:t>
      </w:r>
    </w:p>
    <w:p w:rsidR="00E56469" w:rsidRPr="0059542B" w:rsidRDefault="00E56469" w:rsidP="00E56469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(2ч в неделю - 68</w:t>
      </w:r>
      <w:r w:rsidRPr="0059542B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E56469" w:rsidRDefault="00E56469" w:rsidP="005F547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2D4D9F" w:rsidRPr="002D4D9F" w:rsidRDefault="005F5475" w:rsidP="005F547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2D4D9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Пояснительная записка </w:t>
      </w:r>
      <w:bookmarkEnd w:id="0"/>
      <w:bookmarkEnd w:id="1"/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 класс </w:t>
      </w:r>
      <w:r w:rsidR="00E56469">
        <w:rPr>
          <w:rFonts w:ascii="Times New Roman" w:eastAsia="Calibri" w:hAnsi="Times New Roman" w:cs="Times New Roman"/>
          <w:sz w:val="24"/>
          <w:szCs w:val="24"/>
          <w:lang w:eastAsia="ru-RU"/>
        </w:rPr>
        <w:t>(68 часов)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Числа и величины 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Названия, запись, последовательность чисел до 1000. Сравнение чисел. Разряды (единицы, десятки, сотни). Время, единицы времени (час, минута). Метрические соотношения между изученными единицами времени.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Арифметические действия 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Сочетательный закон сложения. Таблица сложения в пределах 20. Сложение и вычитание чисел в пределах 100 с переходом через десяток. Письменное сложение и вычитание чисел. Проверка результатов вычитания сложением. Умножение, деление (смысл действий, знаки действий). Таблица умножения, соответствующие случаи деления. Умножение и деление с числами 0 и 1. Переместительный и сочетательный законы умножения. Взаимосвязь действий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умножения и деления. Проверка результатов деления умножением. Выражение (произведение, частное). Названия компонентов умножения и деления (множители, делимое, делитель). Порядок действий. Нахождение значения выражения со скобками. Рациональные приёмы вычислений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(перестановка и группировка множителей, дополнение слагаемого до круглого числа).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F5475" w:rsidRPr="002D4D9F" w:rsidRDefault="00E56469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краткой записи условия. Моделирование условия текстовой задачи. Составление выражения по условию задачи. Решение текстовых задач: разностное сравнение; нахождение уменьшаемого, вычитаемого, произведения; деление на равные части и по содержанию; увеличение и уменьшение в несколько раз.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Геометрические фигуры и величины 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Угол. Виды углов (острый, прямой, тупой). Виды треугольников (прямоугольный, равносторонний). Свойства сторон прямоугольника, квадрата, ромба (на уровне наглядных представлений). Единицы длины (миллиметр, метр, километр). Измерение длины отрезка. </w:t>
      </w: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Метрические соотношения между изученными единицами длины. Единицы площади (квадратный метр, квадратный сантиметр, квадратный километр). Площадь прямоугольника.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Работа с данными 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Интерпретация информации, представленной в виде рисунка, в табличной форме. Представление текста в виде схемы (моделирование условия задачи). Знакомство с комбинаторными задачами. Решение комбинаторных задач с помощью схемы, таблицы.</w:t>
      </w:r>
    </w:p>
    <w:p w:rsidR="005F5475" w:rsidRPr="002D4D9F" w:rsidRDefault="005F5475" w:rsidP="005F5475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2" w:name="_Toc271937536"/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ОСВОЕНИЯ ПРОГРАММЫ ПО МАТЕМАТИКЕ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 концу 2 класса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ЛИЧНОСТНЫЕ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 учащихся будет сформировано: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положительное отношение и интерес к урокам математики;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 умение признавать собственные ошибки;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оценивать собственные успехи в освоении вычислительных навыков;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могут быть </w:t>
      </w:r>
      <w:proofErr w:type="gramStart"/>
      <w:r w:rsidRPr="002D4D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сформированы</w:t>
      </w:r>
      <w:proofErr w:type="gramEnd"/>
      <w:r w:rsidRPr="002D4D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умение оценивать трудность заданий, предложенных для выполнения по выбору учащегося (материалы рубрики «Выбираем, чем заняться»); </w:t>
      </w:r>
    </w:p>
    <w:p w:rsidR="005F5475" w:rsidRPr="002D4D9F" w:rsidRDefault="00E56469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F5475"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сопоставлять собственную оценку своей деятельности с оценкой её товарищами, учителем;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восприятие математики как части общечеловеческой культуры.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выполнять устно сложение и вычитание чисел в пределах 100 с переходом через десяток;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выполнять табличное умножение и деление чисел на 2, 3, 4 и 5;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выполнять арифметические действия с числом 0;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правильно употреблять в речи названия компонентов сложения (слагаемые), вычитания (уменьшаемое, вычитаемое) и умножения (множители), а также числовых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выражений (произведение, частное);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определять последовательность действий при вычислении значения числового выражения;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решать текстовые задачи в 1 действие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измерять длину заданного отрезка и выражать её в сантиметрах и в миллиметрах; чертить с помощью линейки отрезок заданной длины;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свойства сторон прямоугольника при вычислении его периметра;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определять площадь прямоугольника (в условных единицах с опорой на иллюстрации);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прямой, острый и тупой углы; распознавать прямоугольный треугольник;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определять время по часам.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выполнять табличное умножение и деление чисел на 6, 7, 8, 9, 10;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переместительное и сочетательное свойства сложения и переместительное свойство умножения при выполнении вычислений;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решать текстовые задачи в 2–3 действия;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составлять выражение по условию задачи;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вычислять значение числового выражения в несколько действий рациональным способом (с помощью изученных свой</w:t>
      </w:r>
      <w:proofErr w:type="gramStart"/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ств сл</w:t>
      </w:r>
      <w:proofErr w:type="gramEnd"/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ожения, вычитания и умножения);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округлять данные, полученные путем измерения.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МЕТАПРЕДМЕТНЫЕ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удерживать цель учебной деятельности на уроке (с опорой на ориентиры, данные учителем) и </w:t>
      </w:r>
      <w:proofErr w:type="spellStart"/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 опорой на развороты проектной деятельности);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проверять результаты вычислений с помощью обратных действий;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планировать собственные действия по устранению пробелов в знаниях (знание табличных случаев сложения, вычитания, умножения, деления).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планировать собственную вычислительную деятельность;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планировать собственную </w:t>
      </w:r>
      <w:proofErr w:type="spellStart"/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деятельность (в рамках проектной деятельности) с опорой на шаблоны в рабочих тетрадях.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выделять существенное и несущественное в условии задачи; составлять краткую запись условия задачи;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схемы при решении текстовых задач;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наблюдать за свойствами чисел, устанавливать закономерности в числовых выражениях и использовать их при вычислениях;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выполнять вычисления по аналогии;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соотносить действия умножения и деления с геометрическими моделями (площадью прямоугольника);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вычислять площадь многоугольной фигуры, разбивая её на прямоугольники.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сопоставлять условие задачи с числовым выражением;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сравнивать разные способы вычислений, решения задач;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комбинировать данные при выполнении задания;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ориентироваться в рисунках, схемах, цепочках вычислений;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ориентироваться в календаре (недели, месяцы, рабочие и выходные дни);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исследовать зависимости между величинами (длиной стороны прямоугольника и его периметром, площадью; скоростью, временем движения и длиной пройденного пути);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получать информацию из научно-популярных текстов (под руководством учителя на основе материалов рубрики «Разворот истории»);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пользоваться справочными материалами, помещёнными в учебнике (таблицами сложения и умножения, именным указателем).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организовывать взаимопроверку выполненной работы;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высказывать своё мнение при обсуждении задания.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D9F">
        <w:rPr>
          <w:rFonts w:ascii="Times New Roman" w:eastAsia="Calibri" w:hAnsi="Times New Roman" w:cs="Times New Roman"/>
          <w:sz w:val="24"/>
          <w:szCs w:val="24"/>
          <w:lang w:eastAsia="ru-RU"/>
        </w:rPr>
        <w:t>- сотрудничать с товарищами при выполнении заданий в паре: выполнять задания, предложенные товарищем; сравнивать разные способы выполнения задания; объединять полученные результаты при совместной презентации решения).</w:t>
      </w:r>
    </w:p>
    <w:p w:rsidR="005F5475" w:rsidRPr="002D4D9F" w:rsidRDefault="005F5475" w:rsidP="005F54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475" w:rsidRPr="002D4D9F" w:rsidRDefault="005F5475" w:rsidP="005F54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5475" w:rsidRPr="002D4D9F" w:rsidRDefault="005F5475" w:rsidP="005F54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469" w:rsidRDefault="00E56469" w:rsidP="00E56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D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Программа: </w:t>
      </w:r>
      <w:r w:rsidRPr="002D4D9F">
        <w:rPr>
          <w:rFonts w:ascii="Times New Roman" w:eastAsia="Calibri" w:hAnsi="Times New Roman" w:cs="Times New Roman"/>
          <w:sz w:val="24"/>
          <w:szCs w:val="24"/>
        </w:rPr>
        <w:t>Планета Знаний. Математика. М.И.Башмаков; М.Г.Нефёдова. Традиционная система. Программы общеобразовательных учреждений. Начальная школа. 1-4 классы. УМК «Планета Знаний». М.: АСТ, «</w:t>
      </w:r>
      <w:proofErr w:type="spellStart"/>
      <w:r w:rsidRPr="002D4D9F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2D4D9F">
        <w:rPr>
          <w:rFonts w:ascii="Times New Roman" w:eastAsia="Calibri" w:hAnsi="Times New Roman" w:cs="Times New Roman"/>
          <w:sz w:val="24"/>
          <w:szCs w:val="24"/>
        </w:rPr>
        <w:t>». 2012г.</w:t>
      </w:r>
    </w:p>
    <w:p w:rsidR="00E56469" w:rsidRPr="002D4D9F" w:rsidRDefault="00E56469" w:rsidP="00E56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6469" w:rsidRPr="002D4D9F" w:rsidRDefault="00E56469" w:rsidP="00E56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D9F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Учебники и учебные </w:t>
      </w:r>
      <w:proofErr w:type="spellStart"/>
      <w:r w:rsidRPr="002D4D9F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пособия:</w:t>
      </w:r>
      <w:r w:rsidRPr="002D4D9F">
        <w:rPr>
          <w:rFonts w:ascii="Times New Roman" w:eastAsia="Calibri" w:hAnsi="Times New Roman" w:cs="Times New Roman"/>
          <w:spacing w:val="1"/>
          <w:sz w:val="24"/>
          <w:szCs w:val="24"/>
        </w:rPr>
        <w:t>М.И.Башмаков</w:t>
      </w:r>
      <w:proofErr w:type="spellEnd"/>
      <w:r w:rsidRPr="002D4D9F">
        <w:rPr>
          <w:rFonts w:ascii="Times New Roman" w:eastAsia="Calibri" w:hAnsi="Times New Roman" w:cs="Times New Roman"/>
          <w:spacing w:val="1"/>
          <w:sz w:val="24"/>
          <w:szCs w:val="24"/>
        </w:rPr>
        <w:t>, М.Г.Нефёдова. «Математика». В 2-х частях -  М.: АСТ, «</w:t>
      </w:r>
      <w:proofErr w:type="spellStart"/>
      <w:r w:rsidRPr="002D4D9F">
        <w:rPr>
          <w:rFonts w:ascii="Times New Roman" w:eastAsia="Calibri" w:hAnsi="Times New Roman" w:cs="Times New Roman"/>
          <w:spacing w:val="1"/>
          <w:sz w:val="24"/>
          <w:szCs w:val="24"/>
        </w:rPr>
        <w:t>Астрель</w:t>
      </w:r>
      <w:proofErr w:type="spellEnd"/>
      <w:r w:rsidRPr="002D4D9F">
        <w:rPr>
          <w:rFonts w:ascii="Times New Roman" w:eastAsia="Calibri" w:hAnsi="Times New Roman" w:cs="Times New Roman"/>
          <w:spacing w:val="1"/>
          <w:sz w:val="24"/>
          <w:szCs w:val="24"/>
        </w:rPr>
        <w:t>».  2012г.</w:t>
      </w:r>
    </w:p>
    <w:p w:rsidR="00E56469" w:rsidRDefault="00E56469" w:rsidP="00E56469">
      <w:pPr>
        <w:shd w:val="clear" w:color="auto" w:fill="FFFFFF"/>
        <w:spacing w:after="0" w:line="240" w:lineRule="auto"/>
        <w:ind w:left="10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2D4D9F">
        <w:rPr>
          <w:rFonts w:ascii="Times New Roman" w:eastAsia="Calibri" w:hAnsi="Times New Roman" w:cs="Times New Roman"/>
          <w:spacing w:val="2"/>
          <w:sz w:val="24"/>
          <w:szCs w:val="24"/>
        </w:rPr>
        <w:t>М.Г.Нефёдова. Рабочая тетрадь к учебнику «Математика».  В 2-х частях – М.: АСТ, «</w:t>
      </w:r>
      <w:proofErr w:type="spellStart"/>
      <w:r w:rsidRPr="002D4D9F">
        <w:rPr>
          <w:rFonts w:ascii="Times New Roman" w:eastAsia="Calibri" w:hAnsi="Times New Roman" w:cs="Times New Roman"/>
          <w:spacing w:val="2"/>
          <w:sz w:val="24"/>
          <w:szCs w:val="24"/>
        </w:rPr>
        <w:t>Астрель</w:t>
      </w:r>
      <w:proofErr w:type="spellEnd"/>
      <w:r w:rsidRPr="002D4D9F">
        <w:rPr>
          <w:rFonts w:ascii="Times New Roman" w:eastAsia="Calibri" w:hAnsi="Times New Roman" w:cs="Times New Roman"/>
          <w:spacing w:val="2"/>
          <w:sz w:val="24"/>
          <w:szCs w:val="24"/>
        </w:rPr>
        <w:t>». 2010г.</w:t>
      </w:r>
    </w:p>
    <w:p w:rsidR="00E56469" w:rsidRPr="002D4D9F" w:rsidRDefault="00E56469" w:rsidP="00E56469">
      <w:pPr>
        <w:shd w:val="clear" w:color="auto" w:fill="FFFFFF"/>
        <w:spacing w:after="0" w:line="240" w:lineRule="auto"/>
        <w:ind w:left="10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5F5475" w:rsidRPr="002D4D9F" w:rsidRDefault="00E56469" w:rsidP="00E564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4D9F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Методические    пособия    для    учителя:    </w:t>
      </w:r>
      <w:r w:rsidRPr="002D4D9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М.И.Башмаков. </w:t>
      </w:r>
      <w:r w:rsidRPr="002D4D9F">
        <w:rPr>
          <w:rFonts w:ascii="Times New Roman" w:eastAsia="Calibri" w:hAnsi="Times New Roman" w:cs="Times New Roman"/>
          <w:spacing w:val="1"/>
          <w:sz w:val="24"/>
          <w:szCs w:val="24"/>
        </w:rPr>
        <w:t>Обучение во 2 классе по учебнику «Математика». - М.: АСТ, «</w:t>
      </w:r>
      <w:proofErr w:type="spellStart"/>
      <w:r w:rsidRPr="002D4D9F">
        <w:rPr>
          <w:rFonts w:ascii="Times New Roman" w:eastAsia="Calibri" w:hAnsi="Times New Roman" w:cs="Times New Roman"/>
          <w:spacing w:val="1"/>
          <w:sz w:val="24"/>
          <w:szCs w:val="24"/>
        </w:rPr>
        <w:t>Астрель</w:t>
      </w:r>
      <w:proofErr w:type="spellEnd"/>
      <w:r w:rsidRPr="002D4D9F">
        <w:rPr>
          <w:rFonts w:ascii="Times New Roman" w:eastAsia="Calibri" w:hAnsi="Times New Roman" w:cs="Times New Roman"/>
          <w:spacing w:val="1"/>
          <w:sz w:val="24"/>
          <w:szCs w:val="24"/>
        </w:rPr>
        <w:t>». 2012</w:t>
      </w:r>
    </w:p>
    <w:p w:rsidR="005F5475" w:rsidRPr="002D4D9F" w:rsidRDefault="005F5475" w:rsidP="005F54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5475" w:rsidRPr="002D4D9F" w:rsidRDefault="005F5475" w:rsidP="005F54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5475" w:rsidRPr="002D4D9F" w:rsidRDefault="005F5475" w:rsidP="005F54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5475" w:rsidRPr="002D4D9F" w:rsidRDefault="005F5475" w:rsidP="005F54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5475" w:rsidRPr="002D4D9F" w:rsidRDefault="005F5475" w:rsidP="005F54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469" w:rsidRDefault="00E56469" w:rsidP="005F5475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3" w:name="_Toc338628432"/>
    </w:p>
    <w:p w:rsidR="00E56469" w:rsidRDefault="00E56469" w:rsidP="005F5475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56469" w:rsidRDefault="00E56469" w:rsidP="005F5475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56469" w:rsidRDefault="00E56469" w:rsidP="005F5475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56469" w:rsidRDefault="00E56469" w:rsidP="005F5475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56469" w:rsidRDefault="00E56469" w:rsidP="005F5475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56469" w:rsidRDefault="00E56469" w:rsidP="005F5475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56469" w:rsidRDefault="00E56469" w:rsidP="005F5475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56469" w:rsidRDefault="00E56469" w:rsidP="005F5475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2B46B1" w:rsidRDefault="002B46B1" w:rsidP="005F5475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F5475" w:rsidRPr="002D4D9F" w:rsidRDefault="005F5475" w:rsidP="005F5475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4" w:name="_GoBack"/>
      <w:bookmarkEnd w:id="4"/>
      <w:r w:rsidRPr="002D4D9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Математика. М.И.Башмаков, М.Г.Нефёдова. 2 класс. УМК «Планета Знаний»</w:t>
      </w:r>
      <w:bookmarkEnd w:id="2"/>
      <w:bookmarkEnd w:id="3"/>
    </w:p>
    <w:p w:rsidR="005F5475" w:rsidRPr="002D4D9F" w:rsidRDefault="00E56469" w:rsidP="005F54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Toc271937537"/>
      <w:bookmarkStart w:id="6" w:name="_Toc271937891"/>
      <w:r>
        <w:rPr>
          <w:rFonts w:ascii="Times New Roman" w:eastAsia="Calibri" w:hAnsi="Times New Roman" w:cs="Times New Roman"/>
          <w:b/>
          <w:sz w:val="24"/>
          <w:szCs w:val="24"/>
        </w:rPr>
        <w:t>68  часов (2 часа в неделю</w:t>
      </w:r>
      <w:proofErr w:type="gramStart"/>
      <w:r w:rsidR="005F5475" w:rsidRPr="002D4D9F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  <w:bookmarkEnd w:id="5"/>
      <w:bookmarkEnd w:id="6"/>
      <w:proofErr w:type="gramEnd"/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6"/>
        <w:gridCol w:w="2885"/>
        <w:gridCol w:w="1622"/>
        <w:gridCol w:w="3470"/>
        <w:gridCol w:w="3355"/>
        <w:gridCol w:w="2704"/>
      </w:tblGrid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3355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(УУД)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Обратная связь</w:t>
            </w:r>
          </w:p>
        </w:tc>
      </w:tr>
      <w:tr w:rsidR="002D4D9F" w:rsidRPr="002D4D9F" w:rsidTr="005F5475">
        <w:tc>
          <w:tcPr>
            <w:tcW w:w="986" w:type="dxa"/>
            <w:shd w:val="clear" w:color="auto" w:fill="F2F2F2"/>
          </w:tcPr>
          <w:p w:rsidR="005F5475" w:rsidRPr="002D4D9F" w:rsidRDefault="005F5475" w:rsidP="00974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6" w:type="dxa"/>
            <w:gridSpan w:val="5"/>
            <w:shd w:val="clear" w:color="auto" w:fill="F2F2F2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мы знаем о числах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5F5475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Рисуем цифры</w:t>
            </w:r>
            <w:r w:rsidR="009748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488B" w:rsidRPr="002D4D9F" w:rsidRDefault="0097488B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Вычисляем в пределах десятка</w:t>
            </w:r>
          </w:p>
        </w:tc>
        <w:tc>
          <w:tcPr>
            <w:tcW w:w="1622" w:type="dxa"/>
          </w:tcPr>
          <w:p w:rsidR="005F5475" w:rsidRPr="002D4D9F" w:rsidRDefault="0097488B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Уч.с.3-7</w:t>
            </w:r>
            <w:r w:rsidR="005F5475"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название цифр, чтение и запись; чётные и нечётные цифры; обозначение цифрами чисел; состав однозначных чисел.</w:t>
            </w:r>
          </w:p>
          <w:p w:rsidR="0097488B" w:rsidRPr="002D4D9F" w:rsidRDefault="0097488B" w:rsidP="0097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Повторить приемы вычислений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7488B" w:rsidRPr="002D4D9F" w:rsidRDefault="0097488B" w:rsidP="0097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помощью таблицы сложения, с помощью числового луча и числового ряда, с помощью перестановки чисел в сумме, с опорой на знание состава однозначных чисел.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устные вычисления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пределах 100 без перехода через десяток.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обозначения единиц, десятков, сотен в современной записи.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Читать, записывать и 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двузначные числа.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обозначения единиц, десятков, сотен в современной записи.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Читать, записывать и 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двузначные числа.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нахождение суммы, остатка, увеличения/уменьшения </w:t>
            </w:r>
            <w:r w:rsidRPr="002D4D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несколько единиц.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 задачи в соответствии с условием.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Обсуждать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знаков символов (букв, цифр, нот) в языке, математике, музыке.</w:t>
            </w:r>
            <w:proofErr w:type="gramEnd"/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цифры, которые использовали разные народы.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Придумывать знаки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обозначения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одного предмета (единицы), десяти предметов (десятка);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разные обозначения.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Расшифровывать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числа, записанные с помощью пиктограмм, и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шифровать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числа.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логические задачи,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анаграммы.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Распределять работу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выполнении заданий в паре,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объединять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полученные результаты.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Формировать умение пользоваться справочником в учебнике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Собираем группы. 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Уч.с.8-9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Повторение: названия круглых чисел, чтение, запись. Знакомство с числами сто, тысяча, запись их цифрами.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974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Считаем десятками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Уч.с.10-11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с записью цифрами нескольких сотен.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Арифметический диктант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Записываем и сравниваем числа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Уч.с.12-15 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понятием «верное неравенство». Повторить способы сравнения чисел.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Сравниваем числа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Уч.с.14-15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способы сравнения чисел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ознакомить с понятием «верное неравенство».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уровень знаний на начало учебного года</w:t>
            </w:r>
          </w:p>
        </w:tc>
        <w:tc>
          <w:tcPr>
            <w:tcW w:w="335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Закреплять полученные навыки, формировать умение выполнять работу над ошибками. </w:t>
            </w:r>
          </w:p>
        </w:tc>
        <w:tc>
          <w:tcPr>
            <w:tcW w:w="335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Формировать умение выполнять самопроверку и самоконтроль.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Прибавляем и вычитаем однозначное число.</w:t>
            </w:r>
          </w:p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Уч.с.18-19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сложение и вычитание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двузначного и однозначного чисел без перехода через десяток.</w:t>
            </w:r>
            <w:proofErr w:type="gramEnd"/>
          </w:p>
        </w:tc>
        <w:tc>
          <w:tcPr>
            <w:tcW w:w="335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устные вычисления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пределах 100 без перехода через десяток.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1–2 действия на сложение и вычитание (рабочая тетрадь).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Считаем до ста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 с.20-21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сложение и вычитание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двузначных чисел без перехода через десяток, использование схем при решении задач; формирование умения составлять краткую запись условия задачи. Формирование умений восстанавливать задачу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схеме и рисунку, краткой записи и рисунку, записи решения и рисунку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Устанавливать закономерность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вычисления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аналогии.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свои умения вычислять в пределах 10.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Восстанавливать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пропущенные цифры в равенствах и неравенствах.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Устанавливать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закономерность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чередовании чисел и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продолжать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ряд чисел.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условие задачи на числовом луче.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таблице,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восстанавливать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условие задачи по табличным данным,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заполнять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пропуски.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Комбинировать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числа для получения заданной суммы.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Арифметический диктант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принцессы </w:t>
            </w:r>
            <w:proofErr w:type="spell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Турандот</w:t>
            </w:r>
            <w:proofErr w:type="spellEnd"/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Уч.с.22-23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использовать схемы при решении задач; формировать умение составлять краткую запись условия задачи.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Придумываем задачи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Уч.с.24-25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восстанавливать задачу по схеме и рисунку, краткой записи и рисунку, записи решения и рисунку.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Семь раз отмерь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Уч.с.26-27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понятия: длина, площадь, объём.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с понятиями «единичный отрезок», «единичный квадрат», «единичный куб».</w:t>
            </w:r>
          </w:p>
        </w:tc>
        <w:tc>
          <w:tcPr>
            <w:tcW w:w="335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длину </w:t>
            </w:r>
            <w:proofErr w:type="gramStart"/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ломаной</w:t>
            </w:r>
            <w:proofErr w:type="gramEnd"/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, периметр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многоугольника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единичных отрезках.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площадь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геометрических фигур в единичных квадратах.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объём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геометрических фигур в единичных кубиках.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* *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рисунке-схеме.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оотносить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длину пути, выраженную в разных единицах (метрах, шагах).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Как считали в древности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Уч.с.28-29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представлений об истории происхождения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современных цифр, закреплять навыки сложения в пределах 100 без перехода через десяток.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Записывать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числа цифрами.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Складывать и вычитать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числа в пределах 100 без перехода через разряд.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числа и результаты вычислений.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1–2 действия на увеличение/уменьшение </w:t>
            </w:r>
            <w:r w:rsidRPr="002D4D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несколько единиц, нахождение суммы (рабочая тетрадь).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* *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правильный ответ из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свои интересы и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из вариативной части (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расшифровывать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слова; у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частвовать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учебных играх,</w:t>
            </w:r>
            <w:proofErr w:type="gramEnd"/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устанавливая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очерёдность действий,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соблюдая правила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общения при работе в парах;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комбинаторные и логические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задачи;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 закономерность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вычисления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аналогии).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тренажер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Уч.с.30-35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решать задачи, находить значения выражений, используя полученные знания. Упражнять в умении решать арифметические задачи.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  <w:shd w:val="clear" w:color="auto" w:fill="F2F2F2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ч.</w:t>
            </w:r>
          </w:p>
        </w:tc>
        <w:tc>
          <w:tcPr>
            <w:tcW w:w="14036" w:type="dxa"/>
            <w:gridSpan w:val="5"/>
            <w:shd w:val="clear" w:color="auto" w:fill="F2F2F2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Сложение и вычитание до 20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Почему 20?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Уч.с.36-37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Повторить сложение и вычитание в пределах 20 без перехода через десяток. 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Складывать и вычитать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числа в пределах 20 c переходом через десяток: 1) с опорой на таблицу сложения; 2) с опорой на состав числа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12; 3) дополняя одно из слагаемых до десятка.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Складывать числа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рациональным способом, группируя слагаемые.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2-3 действия на увеличение/уменьшение </w:t>
            </w:r>
            <w:r w:rsidRPr="002D4D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несколько единиц, нахождение суммы и остатка (рабочая тетрадь).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краткую запись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задачи.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* *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Соотносить модели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(рисунки, геометрические фигуры) с числами,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демонстрировать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моделях состав чисел.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Волшебная таблица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Уч.с.38-39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Познакомить с использованием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таблицы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сложения при вычислениях.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и вычитание с переходом через десяток с помощью таблицы сложения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Двенадцать месяцев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Уч.с.40-41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 выполнять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с переходом через десяток на основе знания состава числа 12.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сумме XV.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Уч.с.42-43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 выполнять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с переходом через десяток на основе знания состава числа 15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От года до полутора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Уч.с.44-45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 выполнять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и вычитание с переходом через десяток на основе знания состава чисел 12, 15 и 18.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 девяткой работать легко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Уч.с.46-47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 выполнять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с числом 9 и вычитание числа 9.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Вокруг дюжины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Уч.с.48-49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умения выполнять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с переходом через десяток в пределах 13.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Складывать и вычитать числа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пределах 20, ориентируясь на запоминание, наглядность, свойства чисел, свойства арифметических действий.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Восстанавливать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пропущенные числа в равенствах.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2–3 действия на нахождение суммы, остатка, слагаемого (рабочая тетрадь).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* *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свойствами чисел при сложении,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делать выводы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(если одно слагаемое увеличить/уменьшить на 1, то и сумма увеличится/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уменьшится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1; при сложении соседних чисел получается нечётное число).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наблюдений при сложении чисел.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Уч.с.50-51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полученные навыки.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выполнять задания самостоятельной работы.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четверть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выполнять задания контрольной работы, используя полученные умения.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Две недели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Уч.с.52-53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умения выполнять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с переходом через десяток на основе знания состава числа 14. Формировать временные представления.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Кругом 16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Уч.с.54-55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 умение выполнять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с переходом через десяток в пределах 16.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Арифметический диктант</w:t>
            </w:r>
          </w:p>
        </w:tc>
      </w:tr>
      <w:tr w:rsidR="002D4D9F" w:rsidRPr="002D4D9F" w:rsidTr="005F5475">
        <w:tc>
          <w:tcPr>
            <w:tcW w:w="986" w:type="dxa"/>
            <w:shd w:val="clear" w:color="auto" w:fill="D9D9D9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Между 16 и 18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Уч.с.56-57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выполнять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с переходом через десяток в пределах 18.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Рассуждать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анализе условия текстовых задач.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Комбинировать данные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решении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нестандартных задач,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предлагать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разные варианты.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разные способы заплатить требуемую сумму при покупке.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календаре (дни недели, даты, рабочие и выходные дни).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рисунках, схемах.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маршрут на рисунке-схеме,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его длину,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разныемаршруты.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свои умения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складывать числа с переходом через десяток.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Организовывать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взаимопроверку при отработке вычислений.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  <w:shd w:val="clear" w:color="auto" w:fill="auto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885" w:type="dxa"/>
            <w:shd w:val="clear" w:color="auto" w:fill="auto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От 16 до 20</w:t>
            </w:r>
          </w:p>
        </w:tc>
        <w:tc>
          <w:tcPr>
            <w:tcW w:w="1622" w:type="dxa"/>
            <w:shd w:val="clear" w:color="auto" w:fill="auto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Уч.с.58-59</w:t>
            </w:r>
          </w:p>
        </w:tc>
        <w:tc>
          <w:tcPr>
            <w:tcW w:w="3470" w:type="dxa"/>
            <w:shd w:val="clear" w:color="auto" w:fill="auto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выполнять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с переходом через десяток в пределах 20.</w:t>
            </w:r>
          </w:p>
        </w:tc>
        <w:tc>
          <w:tcPr>
            <w:tcW w:w="3355" w:type="dxa"/>
            <w:vMerge/>
            <w:shd w:val="clear" w:color="auto" w:fill="auto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Работаем с календарем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Уч.с.60-61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Формировать умение выполнять сложение и вычитание с переходом через десяток в пределах 20, формировать умение составлять краткую запись к задаче 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Уч.с.62-63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Закреплять умения выполнять сложение и вычитание в пределах 20 с переходом через 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10, решать арифметические задачи.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«Сложение и вычитание до 20»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Закреплять умения использовать полученные знания на практике, выполнять сложение и вычитание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чисел в пределах 20 с переходом через 10»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  <w:shd w:val="clear" w:color="auto" w:fill="D9D9D9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14036" w:type="dxa"/>
            <w:gridSpan w:val="5"/>
            <w:shd w:val="clear" w:color="auto" w:fill="D9D9D9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Наглядная геометрия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словарь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Уч.с.70-71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названия геометрических фигур, изученных в 1 классе. Отработка умений выполнять сложение и вычитание с переходом через десяток в пределах 20.</w:t>
            </w:r>
          </w:p>
        </w:tc>
        <w:tc>
          <w:tcPr>
            <w:tcW w:w="335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многоугольники, называть их.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длину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прямые, острые и тупые углы.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Чертить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прямой угол с помощью угольника.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прямоугольные, остроугольные и тупоугольные треугольники.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площадь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треугольника в единичных квадратах.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Уч.72-73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геометрических фигур на рисунках. Формировать умения чертить линии и геометрические фигуры с помощью линейки. Развивать пространственных представлений. Отработка вычислительных навыков.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Тренироваться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вычислениях,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 с одинаковым значением.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2–3 действия на увеличение/уменьшение, нахождение слагаемого, суммы, остатка (рабочая тетрадь).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* *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Вспоминать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названия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gramEnd"/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фигур,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словарик «название фигуры — рисунок».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Распознавать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геометрические фигуры,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вычленять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рисунке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геометрические фигуры,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общее и различия.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Конструировать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разрезать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геометрические фигуры в соответствии с условием задания.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чертёж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инструкцией.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Задавать маршрут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движения с помощью обозначений,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прослеживать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заданный маршрут (при работе в парах).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Исследовать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простейшие свойства четырёхугольников: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измерять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стороны и диагонали,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делать выводы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на других фигурах.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квадрат и ромб с помощью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.74-75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с видами углов (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острый, тупой) и различение их на рисунках.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умения чертить прямые углы с помощью угольника.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Проектируем парк Винни-Пуха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Уч.с.78-79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с некоторыми свойствами сторон и углов четырехугольников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Уч.с.80-81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с видами треугольников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прямоугольный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остроугольный, тупоугольный) и различение их на рисунках. Отработка вычислительных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простейшие геометрические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фигуры и их свойства.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периметр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квадрата, прямоугольника.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Тренироваться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вычислениях,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 с одинаковым значением.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2–3 действия на сложение и вычитание (рабочая тетрадь).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* *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Распознавать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прямые, острые, тупые углы на сложном чертеже.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Классифицировать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геометрические фигуры.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Узнавать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новое об истории математики из учебника (рубрики «Разворот истории», «У нас в гостях») и дополнительных источников.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Обсуждать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результаты выполнения задания с товарищем,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. Контрольная работа по теме.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  <w:shd w:val="clear" w:color="auto" w:fill="F2F2F2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ч.</w:t>
            </w:r>
          </w:p>
        </w:tc>
        <w:tc>
          <w:tcPr>
            <w:tcW w:w="14036" w:type="dxa"/>
            <w:gridSpan w:val="5"/>
            <w:shd w:val="clear" w:color="auto" w:fill="F2F2F2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Вычисления в пределах 100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Складываем и вычитаем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разрядам.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Уч.с.90-91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с понятием «разряд».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Повторить: сложение и вычитание двузначных чисел без перехода через десяток.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с формой записи вычислений столбиком.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Складывать и вычитать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двузначные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числа по разрядам: 1) устно; 2) записывая вычисления в строчку; 3) записывая вычисления в столбик.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рациональным способом (дополняя одно из слагаемых до десятка).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1%2 действия на нахождение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уменьшаемого, вычитаемого, остатка (рабочая тетрадь).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краткую запись условия задачи.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* *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условие задачи,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отбрасывать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несущественное,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существенные данные.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условие задачи на схеме «целое — части».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эффективность краткой записи и схемы при решении нетиповых задач.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закономерность в столбиках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примеров,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вычисления по аналогии.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Восстанавливать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деформированные равенства,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предлагать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разные варианты решения.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Прогнозировать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сложения (количество десятков в ответе).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сумму денег, необходимую для покупки.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таблицах,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заполнять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пустые клетки в таблице.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Расшифровывать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задуманное слово (соотносить результаты вычислений с буквами с помощью шифра).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Рассуждать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решении числовых ребусов,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своё решение.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Предлагать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разные способы вычисления суммы,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свой способ со способом товарища,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эффективность способа сложения.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Тренируемся в вычислениях.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Уч.с.92-93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сложение и вычитание двузначных чисел без перехода через десяток.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Переходим через разряд.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Уч.с.94-95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Формировать умения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выполнять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двузначных чисел с переходом через десяток.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Складываем двузначные числа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Уч.с.96-97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выполнять сложение с переходом через десяток.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Дополняем до десятка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Уч.с.98-99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с рациональным способом сложения чисел с переходом через десяток.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Выбираем способ вычисления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Уч.с.100-101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умения выполнять сложение двузначных чисел с переходом через десяток.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Вслед за сложением идет вычитание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Уч.с.104-105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 выполнять вычитание из круглого числа.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Рассуждать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вычитании чисел.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взаимосвязь сложения и вычитания при вычислениях.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Выполнятьалгоритм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вычислений в столбик.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вычитания сложением.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числа и величины, отвечая на вопрос: «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больше/меньше?».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разными способами.</w:t>
            </w:r>
          </w:p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условие задачи вопросом.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Занимаем десяток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Уч.с.106-107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Формировать умения выполнять вычитание однозначного числа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двузначного с переходом через десяток.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больше?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Уч.с.108-109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умения решать текстовые задачи на разностное сравнение. Закрепление умения выполнять вычитание однозначного числа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двузначного с переходом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через десяток.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Прогнозировать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вычитания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(количество десятков в ответе).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схемы, иллюстрирующие вычитание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 переходом через десяток.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ряде случаев рисунки как источник данных, необходимых для решения задачи.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схему числовыми данными и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задачу.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условие нетиповой задачи произвольной схемой.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краткую запись условия взаимообратных задач,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их решением,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делать выводы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Формулировать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вопросы по аналогии,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товарищу.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практическим содержанием, приближенным к реальности (ситуация покупки, подсчёта сдачи, оценивания стоимости покупки</w:t>
            </w:r>
            <w:proofErr w:type="gramEnd"/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Вычитаем и переходим через разряд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Уч.с.110-111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умения выполнять вычитание двузначного числа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двузначного с переходом через десяток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Туда и обратно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Уч.с.112-113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 тесной связи действий сложения и вычитания.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обратными задачами.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умения выполнять вычитание чисел с переходом через десяток.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Продолжаем вычитать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Уч.с.114-115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полученные навыки</w:t>
            </w:r>
          </w:p>
        </w:tc>
        <w:tc>
          <w:tcPr>
            <w:tcW w:w="335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Складывать и вычитать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двузначные числа в пределах 100 с переходом через десяток (устно и письменно).</w:t>
            </w:r>
          </w:p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разностное сравнение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полугодие</w:t>
            </w:r>
          </w:p>
        </w:tc>
      </w:tr>
      <w:tr w:rsidR="002D4D9F" w:rsidRPr="002D4D9F" w:rsidTr="005F5475">
        <w:tc>
          <w:tcPr>
            <w:tcW w:w="986" w:type="dxa"/>
            <w:shd w:val="clear" w:color="auto" w:fill="BFBFBF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ч</w:t>
            </w:r>
          </w:p>
        </w:tc>
        <w:tc>
          <w:tcPr>
            <w:tcW w:w="14036" w:type="dxa"/>
            <w:gridSpan w:val="5"/>
            <w:shd w:val="clear" w:color="auto" w:fill="BFBFBF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 новыми действиями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умножение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Уч.с.3-5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первоначальные представления о действии умножения. Запись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суммы одинаковых слагаемых с помощью знака умножения.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 умножения для записи суммы одинаковых слагаемых.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произведение чисел с помощью сложения.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Записывать решение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двумя способами (используя сложение и умножение).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Восстанавливать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пропущенные числа в равенствах.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верность записанных равенств.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* *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переместительным свойством умножения.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Придумывать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задачу на нахождение произведения.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Что вдоль, что поперек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Уч.с.6-7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с понятиями «множители», «произведение»; переместительное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свойство умножения.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 знак умножения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Уч.с.8-9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 использовать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 умножения при записи суммы одинаковых слагаемых, применять перестановку множителей при вычислениях.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Вдвое больше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Уч.с.10-11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 увеличивать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числа вдвое и различать операции «увеличить на 2» и «увеличить в два раза».</w:t>
            </w:r>
          </w:p>
        </w:tc>
        <w:tc>
          <w:tcPr>
            <w:tcW w:w="335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Увеличивать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числа (величины) вдвое.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половину числа подбором,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записывать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с помощью знака деления.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Половина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Уч.с.12-13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первоначальные представления о делении. Знакомство со знаком деления. Формирование умения уменьшать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числа вдвое.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увеличение/уменьшение «на 2» и «в 2 раза»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вычислений.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увеличение/уменьшение в 2 раза.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Делить на равные части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1) число, подбирая ответ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(одинаковые слагаемые); 2) отрезок на глаз, проверяя себя измерениями.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Доказывать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что умножение и деление — взаимообратные действия, составляя равенства.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* *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 свойством чётных чисел «делиться на 2».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Делим на равные части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Уч.с.14-15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первоначальные представления о делении на равные части.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Как раздать лакомство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Уч.с.16-17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представления о делении как действии, обратном умножению.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Все четыре действия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Уч.с.18-19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 представления о смысле четырёх арифметических действий. Знакомство с правилами умножения чисел на 0 и 1.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произведение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помощью сложения.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Увеличивать/уменьшать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числа в 2 раза.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умножение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числами 0 и 1.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деления, зная результат умножения.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вычисления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 действия (без скобок) с действиями 1 и 2 ступени.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увеличение/уменьшение в 2 раза и на 2, нахождение произведения (с помощью сложения), деления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 и по содержанию (подбором).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в задачах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Уч.с.20-21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умений выбирать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арифметическое действие в соответствии со смыслом текстовой задачи.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Уч.с.22-23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графическим способом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решения комбинаторных задач и с представлением данных в виде таблицы. Формирование первоначальных представлений о решении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комбинаторных задач с помощью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умножения.</w:t>
            </w:r>
          </w:p>
        </w:tc>
        <w:tc>
          <w:tcPr>
            <w:tcW w:w="335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Повторение, закрепление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Уч.с.24-31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Отрабатывать полученные навыки вычислений. Формировать умение работать с указателем имен в конце учебника, находить сведения.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Узнавать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способах вычислений в Древнем Египте.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свойством умножения (если увеличить один множитель в 2 раза, а другой уменьшить в 2 раза, то результат не изменится).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Исследовать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свойства чисел 0 и 1 (умножение на 0 и на 1).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Исследовать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площади квадрата при увеличении его сторон в 2 раза.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нестандартные задачи.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Комбинировать данные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пары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данных с помощью графов, таблиц, перебором) в соответствии с условием задания.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Вычисляем по-разному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Наблюдать за свойствами умножения.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Интересные задачи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решать нестандартные задачи, устанавливать закономерности в ряду чисел.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  <w:shd w:val="clear" w:color="auto" w:fill="BFBFBF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</w:t>
            </w:r>
          </w:p>
        </w:tc>
        <w:tc>
          <w:tcPr>
            <w:tcW w:w="14036" w:type="dxa"/>
            <w:gridSpan w:val="5"/>
            <w:shd w:val="clear" w:color="auto" w:fill="BFBFBF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Измерение величин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Среди величин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Уч.с.32-33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Актуализация представлений о величинах (время, расстояние, объём, масса) и названиях единиц измерения.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Измерять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длины отрезков,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чертить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отрезки заданной длины.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Переводить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сантиметры в миллиметры и обратно.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площадь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прямоугольника по числовым данным.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сложение и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вычитание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пределах 100.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умножения (сложением) и деления (подбором).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Восстанавливать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по табличным данным,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ставить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 к задаче.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условие задачи с табличной формой,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заполнять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таблицу.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разностное сравнение, определение длительности событий.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Измеряем длину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Уч.с.34-35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Актуализация знаний учащихся: названия единиц измерения длины. Формирование первоначальных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о метрических соотношениях между единицами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длины. Сантиметр и миллиметр.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Вычисляем расстояние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Уч.с.36-37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пространственных</w:t>
            </w:r>
            <w:proofErr w:type="gramEnd"/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представлений и первоначальных представлений о скорости.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Вычисляем площадь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Уч.с.38-39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названиями единиц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площади. Формирование представлений о вычислении площади прямоугольника с помощью умножения.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единицы измерения и названия величин (время, длина, масса, температура).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ситуации равномерного прямолинейного движения,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 объекта на схеме.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умение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вычислять площадь прямоугольника при решении задач с практическим содержанием.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время по часам, длительность событий,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 времени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течение суток.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Исследовать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числовые закономерности на геометрических моделях.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Узнавать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необходимую информацию, задавая вопросы старшим.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задания из вариативной части: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исследовать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зависимость между скоростью, временем, расстоянием;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решать</w:t>
            </w:r>
          </w:p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нестандартные задачи.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Определяем время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Уч.с.40-41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временн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представлений, умений определять время по часам,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длительность событий.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Работаем диспетчерами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Уч.с.42-43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временн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представлений: длительность событий; соотнесение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времени событий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временем суток.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Уч.с.44-45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Закрепляем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Уч.с.45-51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  <w:shd w:val="clear" w:color="auto" w:fill="BFBFBF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26 ч.</w:t>
            </w:r>
          </w:p>
        </w:tc>
        <w:tc>
          <w:tcPr>
            <w:tcW w:w="14036" w:type="dxa"/>
            <w:gridSpan w:val="5"/>
            <w:shd w:val="clear" w:color="auto" w:fill="BFBFBF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Учимся умножать и делить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Уч.с.52-53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с таблицей умножения.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Наблюдать за числами, расположенными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таблице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чисел с площадью (числом клеток) соответствующего прямоугольника.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вычисления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2–3 действия (без скобок).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* *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таблицу умножения в качестве справочника.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табличные случаи умножения на прямоугольнике.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числовыми закономерностями.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Квадраты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Уч.с.54-55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Запомнить квадраты чисел 1, 2, 3,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 5 (без терминологии).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Разрезаем квадраты на части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Уч.с.56-57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представления о делении числа на 1 и на себя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Умножаем и делим на 2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Уч.с.58-59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Актуализировать умения учащихся удваивать числа и делить пополам. Составить таблицы умножения на 2. Знакомство с признаком деления чисел на 2. Формировать умений решать текстовые задачи на деление</w:t>
            </w:r>
          </w:p>
        </w:tc>
        <w:tc>
          <w:tcPr>
            <w:tcW w:w="335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Самостоятельно составлять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таблицу умножения на 2, на 3.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Умножать и делить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числа на 2 и на 3.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взаимообратные случаи умножения и деления чисел.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вычисления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2–3 действия (без скобок).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Умножаем и делим на 3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Уч.с.60-61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таблицы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умножения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Формировать умение умножать и делить числа на 3.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1 действие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нахождение произведения, деление на части, деление по содержанию.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табличные случаи умножения на прямоугольнике.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помощью схем задачи на деление.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числовыми закономерностями, использовать их при вычислениях.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нестандартные задачи.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Сотрудничать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товарищами при работе в паре.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Двойки и тройки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Уч.с.62-63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 выполнять умножение и деление чисел на основе знания таблицы умножения на 2 и на 3.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Тройки и двойки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Уч.с.64-65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первичные представления об операциях увеличения и уменьшения чисел в несколько раз. Формирование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умений выполнять умножение и деление чисел на основе знания таблицы умножения на 2 и на 3.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Самостоятельно составлять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таблицу умножения на 4.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Умножать и делить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числа на 4.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взаимообратные случаи умножения иделения чисел.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вычисления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2–3 действия (без скобок).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Различать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речевые обороты «увеличение/ уменьшение </w:t>
            </w:r>
            <w:r w:rsidRPr="002D4D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…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(несколько единиц)»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Считаем четверками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Уч.с.66-67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умножать на 4.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Как разделить число на 4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Уч.с.68-69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делить на 4.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нахождение произведения, деление на части, деление по содержанию, на увеличение/уменьшение </w:t>
            </w:r>
            <w:r w:rsidRPr="002D4D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несколько единиц» и </w:t>
            </w:r>
            <w:r w:rsidRPr="002D4D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несколько раз.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табличные случаи умножения на прямоугольнике.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Исследовать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площади прямоугольника при увеличении его сторон вдвое.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числовыми закономерностями, использовать их при вычислениях.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Восстанавливать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 табличным данным, по схемам.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Уч.с.70-71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Увеличиваем, уменьшаем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Уч.с.72-73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увеличивать и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уменьшать числа в несколько раз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…в несколько раз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Уч.с.74-75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Формировать умение выполнять умножение и деление чисел в пределах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Формирование умений решать задачи на увеличение и уменьшение.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Счет пятерками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Уч.с.76-77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таблицы умножения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Формирование умений выполнять умножение и деление чисел на 5.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Самостоятельно составлять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таблицу умножения на 5.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Умножать и делить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числа на 5.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взаимообратные случаи умноженияи деления чисел.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вычисления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2–3 действия (без скобок).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Опять 25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Уч.с.78-79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 умение выполнять умножение и деление чисел на 5.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Тренируемся в вычислениях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Уч.с.80-81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выполнять умножение и деление чисел на 2, 3, 4 и 5.</w:t>
            </w:r>
          </w:p>
        </w:tc>
        <w:tc>
          <w:tcPr>
            <w:tcW w:w="3355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числовыми закономерностями, использовать их при вычислениях.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нестандартные задачи.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Сотрудничать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товарищами при работе в паре.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информацию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помощью взрослых.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Умножаем и делим на 10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Уч.с.82-83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с приемами умножения и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деления чисел на 10. Формировать умение выполнять умножение и деление на основе знания таблицы умножения до 5.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Умножать и делить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числа в пределах 50.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Соотносить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взаимообратные случаи умножения и деления чисел.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вычисления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2–3 действия (без скобок).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 действия (увеличение/уменьшение в несколько раз, нахождение суммы, разностное сравнение).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Уч.с.84-85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Решаем задачи по действиям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Уч.с.86-87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решать задачи в два действия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числовыми закономерностями, использовать их при вычислениях.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Планировать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задачи в 2 действия.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условие задачи на схеме.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нестандартные задачи.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Узнавать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способах вычислений в Древнем Вавилоне.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Комбинировать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данные для проведения вычислений.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задания из вариативной части: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примеры и числовые ребусы,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вычисления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цепочке,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рисовать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прямоугольники заданной площади,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группировать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числа;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нестандартные задачи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Умножаем на 9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Уч.с.88-89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выполнять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и деление на основе знания таблицы умножения до 5.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Большие квадраты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Уч.с.90-91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с квадратами чисел 6, 7,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 9 и 10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Трудные случаи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Уч.с.92-93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со случаями умножения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· 7, 6 · 8 и 7 · 8. Формировать умения выполнять умножение и деление на основе знания таблицы умножения до 5.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Еще раз про деление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Уч.с.94-95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 выполнять деление чисел на основе знания таблицы умножения.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 геометрии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Уч.с.96-97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 применять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знание таблицы умножения при решении нестандартных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Уч.с.98-105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  <w:shd w:val="clear" w:color="auto" w:fill="BFBFBF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14036" w:type="dxa"/>
            <w:gridSpan w:val="5"/>
            <w:shd w:val="clear" w:color="auto" w:fill="BFBFBF"/>
          </w:tcPr>
          <w:p w:rsidR="005F5475" w:rsidRPr="002D4D9F" w:rsidRDefault="005F5475" w:rsidP="005F54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с выражениями</w:t>
            </w: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умножение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Уч.с.106-107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 и обобщить знания о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сложении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умножении. Переместительные законы сложения и умножения. Формировать умение выбирать арифметическое действие в соответствии со смыслом текстовой задачи.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Правильно использовать в речи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названия компонентов арифметических действий.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Сопоставлять свойства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сложения и умножения (переместительные законы, действия с числами 0 и 1).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вычисления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2–3 действия (без скобок).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все арифметические действия.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взаимообратные задачи.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* *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Комбинировать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данные для проведения вычислений.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Исследовать закономерности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выполнении действий с чётными и нечётными числами.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Сотрудничать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товарищами при работе в паре.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Правильно использовать в речи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названия выражений (сумма, разность, произведение, частное).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Ноль и единица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Уч.с.108-109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и обобщить знания о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правилах</w:t>
            </w:r>
            <w:proofErr w:type="gramEnd"/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сложения и умножения с числами</w:t>
            </w:r>
          </w:p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и 1.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Обратные действия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Уч.с.110-111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 и обобщить знания о вычитании и делении как действиях, обратных сложению и умножению. Формировать представления об обратных задачах. Отработка вычислительных навыков.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Уч.с.112-113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названия компонентов</w:t>
            </w:r>
          </w:p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сложения, умножения и вычитания.</w:t>
            </w:r>
          </w:p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названиями компонентов деления и правилом деления числа 0.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Выполняем действия по порядку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Уч.с.114-117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Обобщить знания о правилах действий в выражениях без скобок. Пропедевтика решения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текстовых задач с помощью составления выражения. Формирование умений выполнять вычисления в выражениях без скобок. Пропедевтика решения текстовых задач с помощью составления выражения.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со скобками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Уч.с.118-119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с выражениями, содержащими скобки. Формирование первоначальных представлений о порядке действий в выражениях со скобками. Пропедевтика решения текстовых задач с помощью составления выражения.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Правильно использовать в речи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названия выражений и их компонентов.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порядок действий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выражениях со скобками.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вычисления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несколько действий. </w:t>
            </w: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значения выражений.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Группировать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слагаемые (множители)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рациональных вычислений.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Решать задачи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 действия на нахождение произведения, деление на части и по содержанию, нахождение суммы и остатка, на увеличение/уменьшение </w:t>
            </w:r>
            <w:r w:rsidRPr="002D4D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несколько раз, разностное сравнение.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Уч.с.120-121</w:t>
            </w: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представления о порядке действий в выражениях со скобками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Равные выражения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 выполнять вычисления. Пропедевтика решения текстовых задач с помощью составления выражения.</w:t>
            </w:r>
          </w:p>
        </w:tc>
        <w:tc>
          <w:tcPr>
            <w:tcW w:w="3355" w:type="dxa"/>
            <w:vMerge w:val="restart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Сопоставлять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выражение с условием задачи.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 для решения задач разными способами.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Наблюдать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изменением значения выражений в зависимости от наличия и места скобок.</w:t>
            </w:r>
          </w:p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вычислений в несколько действий.</w:t>
            </w: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Сравниваем выражения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 выполнять вычисления. Пропедевтика решения текстовых задач с помощью составления выражения.</w:t>
            </w:r>
          </w:p>
        </w:tc>
        <w:tc>
          <w:tcPr>
            <w:tcW w:w="3355" w:type="dxa"/>
            <w:vMerge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Составляем выражения</w:t>
            </w:r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Пропедевтика решения текстовых задач с помощью составления выражения.</w:t>
            </w:r>
          </w:p>
        </w:tc>
        <w:tc>
          <w:tcPr>
            <w:tcW w:w="335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D9F" w:rsidRPr="002D4D9F" w:rsidTr="005F5475">
        <w:tc>
          <w:tcPr>
            <w:tcW w:w="986" w:type="dxa"/>
          </w:tcPr>
          <w:p w:rsidR="005F5475" w:rsidRPr="002D4D9F" w:rsidRDefault="005F5475" w:rsidP="005F5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88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22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5F5475" w:rsidRPr="002D4D9F" w:rsidRDefault="005F5475" w:rsidP="005F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полученных навыков.</w:t>
            </w:r>
          </w:p>
        </w:tc>
        <w:tc>
          <w:tcPr>
            <w:tcW w:w="3355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F5475" w:rsidRPr="002D4D9F" w:rsidRDefault="005F5475" w:rsidP="005F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D9F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</w:tbl>
    <w:p w:rsidR="005F5475" w:rsidRPr="002D4D9F" w:rsidRDefault="005F5475" w:rsidP="005F54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5F5475" w:rsidRPr="002D4D9F" w:rsidSect="005F547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E023A" w:rsidRPr="002D4D9F" w:rsidRDefault="00CE023A">
      <w:pPr>
        <w:rPr>
          <w:rFonts w:ascii="Times New Roman" w:hAnsi="Times New Roman" w:cs="Times New Roman"/>
          <w:sz w:val="24"/>
          <w:szCs w:val="24"/>
        </w:rPr>
      </w:pPr>
    </w:p>
    <w:sectPr w:rsidR="00CE023A" w:rsidRPr="002D4D9F" w:rsidSect="0030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5D8"/>
    <w:multiLevelType w:val="hybridMultilevel"/>
    <w:tmpl w:val="6228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4C2A"/>
    <w:multiLevelType w:val="hybridMultilevel"/>
    <w:tmpl w:val="736A2E7E"/>
    <w:lvl w:ilvl="0" w:tplc="23D4E7A6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1FC5075"/>
    <w:multiLevelType w:val="multilevel"/>
    <w:tmpl w:val="DA9C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A6326"/>
    <w:multiLevelType w:val="hybridMultilevel"/>
    <w:tmpl w:val="809C740C"/>
    <w:lvl w:ilvl="0" w:tplc="29B0BB5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A41771E"/>
    <w:multiLevelType w:val="hybridMultilevel"/>
    <w:tmpl w:val="16CE3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BA1551"/>
    <w:multiLevelType w:val="hybridMultilevel"/>
    <w:tmpl w:val="F66AD1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32CE2"/>
    <w:multiLevelType w:val="hybridMultilevel"/>
    <w:tmpl w:val="5B509E0E"/>
    <w:lvl w:ilvl="0" w:tplc="B4466DBC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5475"/>
    <w:rsid w:val="001802DC"/>
    <w:rsid w:val="002B46B1"/>
    <w:rsid w:val="002D4D9F"/>
    <w:rsid w:val="00306C1A"/>
    <w:rsid w:val="005D2620"/>
    <w:rsid w:val="005F5475"/>
    <w:rsid w:val="0097488B"/>
    <w:rsid w:val="00CE023A"/>
    <w:rsid w:val="00E56469"/>
    <w:rsid w:val="00FE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1A"/>
  </w:style>
  <w:style w:type="paragraph" w:styleId="1">
    <w:name w:val="heading 1"/>
    <w:basedOn w:val="a"/>
    <w:next w:val="a"/>
    <w:link w:val="10"/>
    <w:uiPriority w:val="9"/>
    <w:qFormat/>
    <w:rsid w:val="005F5475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475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4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5475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5F5475"/>
  </w:style>
  <w:style w:type="character" w:styleId="a3">
    <w:name w:val="Strong"/>
    <w:uiPriority w:val="22"/>
    <w:qFormat/>
    <w:rsid w:val="005F5475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F5475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F547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F5475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F5475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5F5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5F5475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5F5475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F5475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5F5475"/>
    <w:rPr>
      <w:color w:val="0000FF"/>
      <w:u w:val="single"/>
    </w:rPr>
  </w:style>
  <w:style w:type="paragraph" w:customStyle="1" w:styleId="ac">
    <w:name w:val="Знак"/>
    <w:basedOn w:val="a"/>
    <w:rsid w:val="005F54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udar">
    <w:name w:val="udar"/>
    <w:basedOn w:val="a0"/>
    <w:rsid w:val="005F5475"/>
  </w:style>
  <w:style w:type="character" w:styleId="ad">
    <w:name w:val="page number"/>
    <w:basedOn w:val="a0"/>
    <w:rsid w:val="005F5475"/>
  </w:style>
  <w:style w:type="paragraph" w:styleId="ae">
    <w:name w:val="Normal (Web)"/>
    <w:basedOn w:val="a"/>
    <w:uiPriority w:val="99"/>
    <w:rsid w:val="005F547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F5475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">
    <w:name w:val="footnote text"/>
    <w:basedOn w:val="a"/>
    <w:link w:val="af0"/>
    <w:uiPriority w:val="99"/>
    <w:semiHidden/>
    <w:unhideWhenUsed/>
    <w:rsid w:val="005F5475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F547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5F5475"/>
    <w:rPr>
      <w:vertAlign w:val="superscript"/>
    </w:rPr>
  </w:style>
  <w:style w:type="paragraph" w:customStyle="1" w:styleId="Style1">
    <w:name w:val="Style1"/>
    <w:basedOn w:val="a"/>
    <w:rsid w:val="005F547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5F547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5F547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5F5475"/>
    <w:rPr>
      <w:rFonts w:ascii="Times New Roman" w:hAnsi="Times New Roman" w:cs="Times New Roman"/>
      <w:sz w:val="22"/>
      <w:szCs w:val="22"/>
    </w:rPr>
  </w:style>
  <w:style w:type="paragraph" w:styleId="af2">
    <w:name w:val="No Spacing"/>
    <w:uiPriority w:val="1"/>
    <w:qFormat/>
    <w:rsid w:val="005F547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af3">
    <w:name w:val="Новый"/>
    <w:basedOn w:val="a"/>
    <w:rsid w:val="005F547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Emphasis"/>
    <w:uiPriority w:val="20"/>
    <w:qFormat/>
    <w:rsid w:val="005F5475"/>
    <w:rPr>
      <w:i/>
      <w:iCs/>
    </w:rPr>
  </w:style>
  <w:style w:type="paragraph" w:styleId="af5">
    <w:name w:val="List Paragraph"/>
    <w:basedOn w:val="a"/>
    <w:uiPriority w:val="34"/>
    <w:qFormat/>
    <w:rsid w:val="005F54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6">
    <w:name w:val="Текст примечания Знак"/>
    <w:link w:val="af7"/>
    <w:semiHidden/>
    <w:rsid w:val="005F5475"/>
    <w:rPr>
      <w:rFonts w:ascii="Arial" w:hAnsi="Arial"/>
      <w:b/>
      <w:bCs/>
      <w:kern w:val="28"/>
      <w:sz w:val="32"/>
      <w:szCs w:val="32"/>
    </w:rPr>
  </w:style>
  <w:style w:type="paragraph" w:styleId="af7">
    <w:name w:val="annotation text"/>
    <w:basedOn w:val="a"/>
    <w:link w:val="af6"/>
    <w:semiHidden/>
    <w:unhideWhenUsed/>
    <w:rsid w:val="005F5475"/>
    <w:pPr>
      <w:spacing w:after="0" w:line="240" w:lineRule="auto"/>
    </w:pPr>
    <w:rPr>
      <w:rFonts w:ascii="Arial" w:hAnsi="Arial"/>
      <w:b/>
      <w:bCs/>
      <w:kern w:val="28"/>
      <w:sz w:val="32"/>
      <w:szCs w:val="32"/>
    </w:rPr>
  </w:style>
  <w:style w:type="character" w:customStyle="1" w:styleId="13">
    <w:name w:val="Текст примечания Знак1"/>
    <w:basedOn w:val="a0"/>
    <w:uiPriority w:val="99"/>
    <w:semiHidden/>
    <w:rsid w:val="005F5475"/>
    <w:rPr>
      <w:sz w:val="20"/>
      <w:szCs w:val="20"/>
    </w:rPr>
  </w:style>
  <w:style w:type="paragraph" w:styleId="af8">
    <w:name w:val="Body Text Indent"/>
    <w:basedOn w:val="a"/>
    <w:link w:val="af9"/>
    <w:rsid w:val="005F54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5F547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F54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5475"/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22"/>
    <w:basedOn w:val="a"/>
    <w:rsid w:val="005F547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4">
    <w:name w:val="Стиль1"/>
    <w:basedOn w:val="a"/>
    <w:rsid w:val="005F54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ody Text"/>
    <w:basedOn w:val="a"/>
    <w:link w:val="afb"/>
    <w:rsid w:val="005F54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5F547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F5475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475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475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47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5F547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2"/>
    <w:semiHidden/>
    <w:unhideWhenUsed/>
    <w:rsid w:val="005F5475"/>
  </w:style>
  <w:style w:type="character" w:styleId="a3">
    <w:name w:val="Strong"/>
    <w:uiPriority w:val="22"/>
    <w:qFormat/>
    <w:rsid w:val="005F5475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F5475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F5475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5F5475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5F5475"/>
    <w:rPr>
      <w:rFonts w:ascii="Calibri" w:eastAsia="Calibri" w:hAnsi="Calibri" w:cs="Times New Roman"/>
      <w:lang w:val="x-none"/>
    </w:rPr>
  </w:style>
  <w:style w:type="table" w:styleId="a8">
    <w:name w:val="Table Grid"/>
    <w:basedOn w:val="a1"/>
    <w:uiPriority w:val="59"/>
    <w:rsid w:val="005F5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lock Text"/>
    <w:basedOn w:val="a"/>
    <w:rsid w:val="005F5475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5F5475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F5475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5F5475"/>
    <w:rPr>
      <w:color w:val="0000FF"/>
      <w:u w:val="single"/>
    </w:rPr>
  </w:style>
  <w:style w:type="paragraph" w:customStyle="1" w:styleId="ac">
    <w:name w:val="Знак"/>
    <w:basedOn w:val="a"/>
    <w:rsid w:val="005F54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udar">
    <w:name w:val="udar"/>
    <w:basedOn w:val="a0"/>
    <w:rsid w:val="005F5475"/>
  </w:style>
  <w:style w:type="character" w:styleId="ad">
    <w:name w:val="page number"/>
    <w:basedOn w:val="a0"/>
    <w:rsid w:val="005F5475"/>
  </w:style>
  <w:style w:type="paragraph" w:styleId="ae">
    <w:name w:val="Normal (Web)"/>
    <w:basedOn w:val="a"/>
    <w:uiPriority w:val="99"/>
    <w:rsid w:val="005F547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F5475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">
    <w:name w:val="footnote text"/>
    <w:basedOn w:val="a"/>
    <w:link w:val="af0"/>
    <w:uiPriority w:val="99"/>
    <w:semiHidden/>
    <w:unhideWhenUsed/>
    <w:rsid w:val="005F5475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semiHidden/>
    <w:rsid w:val="005F5475"/>
    <w:rPr>
      <w:rFonts w:ascii="Calibri" w:eastAsia="Calibri" w:hAnsi="Calibri" w:cs="Times New Roman"/>
      <w:sz w:val="20"/>
      <w:szCs w:val="20"/>
      <w:lang w:val="x-none"/>
    </w:rPr>
  </w:style>
  <w:style w:type="character" w:styleId="af1">
    <w:name w:val="footnote reference"/>
    <w:uiPriority w:val="99"/>
    <w:semiHidden/>
    <w:unhideWhenUsed/>
    <w:rsid w:val="005F5475"/>
    <w:rPr>
      <w:vertAlign w:val="superscript"/>
    </w:rPr>
  </w:style>
  <w:style w:type="paragraph" w:customStyle="1" w:styleId="Style1">
    <w:name w:val="Style1"/>
    <w:basedOn w:val="a"/>
    <w:rsid w:val="005F547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5F547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5F547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5F5475"/>
    <w:rPr>
      <w:rFonts w:ascii="Times New Roman" w:hAnsi="Times New Roman" w:cs="Times New Roman"/>
      <w:sz w:val="22"/>
      <w:szCs w:val="22"/>
    </w:rPr>
  </w:style>
  <w:style w:type="paragraph" w:styleId="af2">
    <w:name w:val="No Spacing"/>
    <w:uiPriority w:val="1"/>
    <w:qFormat/>
    <w:rsid w:val="005F547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af3">
    <w:name w:val="Новый"/>
    <w:basedOn w:val="a"/>
    <w:rsid w:val="005F547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Emphasis"/>
    <w:uiPriority w:val="20"/>
    <w:qFormat/>
    <w:rsid w:val="005F5475"/>
    <w:rPr>
      <w:i/>
      <w:iCs/>
    </w:rPr>
  </w:style>
  <w:style w:type="paragraph" w:styleId="af5">
    <w:name w:val="List Paragraph"/>
    <w:basedOn w:val="a"/>
    <w:uiPriority w:val="34"/>
    <w:qFormat/>
    <w:rsid w:val="005F54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6">
    <w:name w:val="Текст примечания Знак"/>
    <w:link w:val="af7"/>
    <w:semiHidden/>
    <w:rsid w:val="005F5475"/>
    <w:rPr>
      <w:rFonts w:ascii="Arial" w:hAnsi="Arial"/>
      <w:b/>
      <w:bCs/>
      <w:kern w:val="28"/>
      <w:sz w:val="32"/>
      <w:szCs w:val="32"/>
    </w:rPr>
  </w:style>
  <w:style w:type="paragraph" w:styleId="af7">
    <w:name w:val="annotation text"/>
    <w:basedOn w:val="a"/>
    <w:link w:val="af6"/>
    <w:semiHidden/>
    <w:unhideWhenUsed/>
    <w:rsid w:val="005F5475"/>
    <w:pPr>
      <w:spacing w:after="0" w:line="240" w:lineRule="auto"/>
    </w:pPr>
    <w:rPr>
      <w:rFonts w:ascii="Arial" w:hAnsi="Arial"/>
      <w:b/>
      <w:bCs/>
      <w:kern w:val="28"/>
      <w:sz w:val="32"/>
      <w:szCs w:val="32"/>
    </w:rPr>
  </w:style>
  <w:style w:type="character" w:customStyle="1" w:styleId="13">
    <w:name w:val="Текст примечания Знак1"/>
    <w:basedOn w:val="a0"/>
    <w:uiPriority w:val="99"/>
    <w:semiHidden/>
    <w:rsid w:val="005F5475"/>
    <w:rPr>
      <w:sz w:val="20"/>
      <w:szCs w:val="20"/>
    </w:rPr>
  </w:style>
  <w:style w:type="paragraph" w:styleId="af8">
    <w:name w:val="Body Text Indent"/>
    <w:basedOn w:val="a"/>
    <w:link w:val="af9"/>
    <w:rsid w:val="005F54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5F54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5F54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5F547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2">
    <w:name w:val="Основной текст 22"/>
    <w:basedOn w:val="a"/>
    <w:rsid w:val="005F547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4">
    <w:name w:val="Стиль1"/>
    <w:basedOn w:val="a"/>
    <w:rsid w:val="005F54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ody Text"/>
    <w:basedOn w:val="a"/>
    <w:link w:val="afb"/>
    <w:rsid w:val="005F54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5F54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a"/>
    <w:rsid w:val="005F5475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1DD8-E223-4520-AD59-AC3355CB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29</Pages>
  <Words>5678</Words>
  <Characters>32368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2014-09-28T06:33:00Z</dcterms:created>
  <dcterms:modified xsi:type="dcterms:W3CDTF">2014-10-01T08:04:00Z</dcterms:modified>
</cp:coreProperties>
</file>