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31" w:rsidRDefault="004E5B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Черкасова Ольга Александровна, учитель начальных классов МБОУ гимназия №9 Железнодорожного района города Воронежа</w:t>
      </w:r>
    </w:p>
    <w:p w:rsidR="004E5B31" w:rsidRDefault="004E5B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Применение ИКТ на уроках</w:t>
      </w:r>
      <w:r w:rsidR="00CC1F6F" w:rsidRPr="00C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 для реализации ФГОС.</w:t>
      </w:r>
    </w:p>
    <w:p w:rsidR="004E5B31" w:rsidRPr="004E5B31" w:rsidRDefault="004E5B31" w:rsidP="004E5B3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E5B31">
        <w:rPr>
          <w:rFonts w:ascii="Times New Roman" w:hAnsi="Times New Roman" w:cs="Times New Roman"/>
          <w:i/>
          <w:sz w:val="24"/>
          <w:szCs w:val="24"/>
        </w:rPr>
        <w:t>В эру передовых технологий неэффективность - страшный грех перед Господом.</w:t>
      </w:r>
    </w:p>
    <w:p w:rsidR="004E5B31" w:rsidRPr="004E5B31" w:rsidRDefault="004E5B31" w:rsidP="004E5B3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4E5B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Олдос</w:t>
      </w:r>
      <w:proofErr w:type="spellEnd"/>
      <w:r w:rsidRPr="004E5B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Хаксли</w:t>
      </w:r>
    </w:p>
    <w:p w:rsidR="004E5B31" w:rsidRDefault="004E5B31" w:rsidP="004E5B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24" w:rsidRPr="00CC1F6F" w:rsidRDefault="00ED680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использования современного компьютера позволяют наиболее полно и успешно реализовать развитие способностей ребенка, увеличить объём предлагаемого для ознакомления материала. В практике информационными технологиями обучения называют все технологии, специальные технические использующие информационные средства (ЭВМ, аудио, кино, видео). Информационно-коммуникационные технологии позволяют развивать интеллектуальные, творческие способности, умение самостоятельно приобретать новые знания, обеспечивают личностно ориентированный подход. Компьютерные программы приучают к самостоятельности, развивают навык самоконтроля.</w:t>
      </w:r>
    </w:p>
    <w:p w:rsidR="00ED680B" w:rsidRPr="004E5B31" w:rsidRDefault="00ED680B" w:rsidP="00ED6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способы использования на уроках информационных технологий, самыми распространенными являются: Интерактивная доска, проектор, экран. Интерактивная доска</w:t>
      </w:r>
      <w:r w:rsidRPr="004E5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удобный современный инструмент для эффективного проведения уроков, презентаций, семинаров и учебных занятий. Интерактивные доски</w:t>
      </w:r>
      <w:r w:rsidRPr="004E5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совмещают в себе преимущества обычной маркерной доски и большого экрана для проектора, но и позволяют сохранять все пометки и изменения, сделанные во время обсуждения, и даже управлять компьютерными приложениями, не отходя от доски и не прерывая выступления. Чаще всего для выступления используют </w:t>
      </w:r>
      <w:proofErr w:type="spellStart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программной оболочки, в которой создается </w:t>
      </w:r>
      <w:proofErr w:type="spellStart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презентация. В зависимости от выступления преподаватель или учащийся включают в свою презентацию (</w:t>
      </w:r>
      <w:proofErr w:type="spellStart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проект) текстовые или графические фрагменты, анимацию, видеофильмы, а также музыкальное или голосовое сопровождение, что делает урок более насыщенным, иллюстративным.</w:t>
      </w:r>
    </w:p>
    <w:p w:rsidR="00ED680B" w:rsidRPr="004E5B31" w:rsidRDefault="00ED680B" w:rsidP="00ED6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компьютерных презентаций в процессе обучения детей имеет следующие достоинства:</w:t>
      </w:r>
    </w:p>
    <w:p w:rsidR="00ED680B" w:rsidRPr="004E5B31" w:rsidRDefault="00ED680B" w:rsidP="00ED6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spellStart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полисенсорного</w:t>
      </w:r>
      <w:proofErr w:type="spellEnd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материала;</w:t>
      </w:r>
    </w:p>
    <w:p w:rsidR="00ED680B" w:rsidRPr="004E5B31" w:rsidRDefault="00ED680B" w:rsidP="00ED6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ED680B" w:rsidRPr="004E5B31" w:rsidRDefault="00ED680B" w:rsidP="00ED6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аудио-, виде</w:t>
      </w:r>
      <w:proofErr w:type="gramStart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ED680B" w:rsidRPr="004E5B31" w:rsidRDefault="00ED680B" w:rsidP="00ED6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демонстрации объектов более доступных для восприятия сохранной сенсорной системе;</w:t>
      </w:r>
    </w:p>
    <w:p w:rsidR="00ED680B" w:rsidRPr="004E5B31" w:rsidRDefault="00ED680B" w:rsidP="00ED68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зрительных функций, глазомерных возможностей ребенка. Презентации могут быть использованы при объяснении нового материала, при повторении пройденного материала и при организации текущего контроля знаний (презентации-опросы).</w:t>
      </w:r>
    </w:p>
    <w:p w:rsidR="00ED680B" w:rsidRPr="004E5B31" w:rsidRDefault="00ED680B" w:rsidP="00ED6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помогает учителю повышать мотивацию обучения детей и приводит к целому ряду положительных следствий:</w:t>
      </w:r>
    </w:p>
    <w:p w:rsidR="00ED680B" w:rsidRPr="004E5B31" w:rsidRDefault="00ED680B" w:rsidP="00ED6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обогащает учащихся знаниями в их образно-понятийной целостности и эмоциональной окрашенности;</w:t>
      </w:r>
    </w:p>
    <w:p w:rsidR="00ED680B" w:rsidRPr="004E5B31" w:rsidRDefault="00ED680B" w:rsidP="00ED6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облегчает процесс усвоения материала школьниками;</w:t>
      </w:r>
    </w:p>
    <w:p w:rsidR="00ED680B" w:rsidRPr="004E5B31" w:rsidRDefault="00ED680B" w:rsidP="00ED6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возбуждает живой интерес к предмету познания;</w:t>
      </w:r>
    </w:p>
    <w:p w:rsidR="00ED680B" w:rsidRPr="004E5B31" w:rsidRDefault="00ED680B" w:rsidP="00ED6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общий кругозор детей;</w:t>
      </w:r>
    </w:p>
    <w:p w:rsidR="00ED680B" w:rsidRPr="004E5B31" w:rsidRDefault="00ED680B" w:rsidP="00ED6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уровень использования наглядности на уроке;</w:t>
      </w:r>
    </w:p>
    <w:p w:rsidR="00ED680B" w:rsidRPr="004E5B31" w:rsidRDefault="00ED680B" w:rsidP="00ED6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увеличению производительности труда учителя и учащихся на уроке.</w:t>
      </w:r>
    </w:p>
    <w:p w:rsidR="00ED680B" w:rsidRPr="004E5B31" w:rsidRDefault="00ED680B" w:rsidP="00ED6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урока с применением ИКТ свойственно следующее:</w:t>
      </w:r>
    </w:p>
    <w:p w:rsidR="00ED680B" w:rsidRPr="004E5B31" w:rsidRDefault="00ED680B" w:rsidP="00ED68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адаптивности: приспособление компьютера к индивидуальным особенностям ребенка;</w:t>
      </w:r>
    </w:p>
    <w:p w:rsidR="00ED680B" w:rsidRPr="004E5B31" w:rsidRDefault="00ED680B" w:rsidP="00ED68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управляемость: в любой момент возможна коррекция учителем процесса обучения;</w:t>
      </w:r>
    </w:p>
    <w:p w:rsidR="00ED680B" w:rsidRPr="004E5B31" w:rsidRDefault="00ED680B" w:rsidP="00ED68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интерактивность и диалоговый характер обучения;</w:t>
      </w:r>
    </w:p>
    <w:p w:rsidR="00ED680B" w:rsidRPr="004E5B31" w:rsidRDefault="00ED680B" w:rsidP="00ED68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«откликаться» на действия ученика и учителя, «вступать» с ними в диалог, что и составляет главную особенность методик компьютерного обучения;</w:t>
      </w:r>
    </w:p>
    <w:p w:rsidR="00ED680B" w:rsidRPr="004E5B31" w:rsidRDefault="00ED680B" w:rsidP="00ED68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сочетание индивидуальной и групповой работы;</w:t>
      </w:r>
    </w:p>
    <w:p w:rsidR="00ED680B" w:rsidRPr="004E5B31" w:rsidRDefault="00ED680B" w:rsidP="00ED68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у ученика состояния психологического комфорта при общении с компьютером.</w:t>
      </w:r>
    </w:p>
    <w:p w:rsidR="00ED680B" w:rsidRPr="004E5B31" w:rsidRDefault="004E5B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любого урока определяется не тем, что дает детям учитель, а тем, что они взяли в процессе обучения. Умение рационально применять И</w:t>
      </w:r>
      <w:proofErr w:type="gramStart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 тр</w:t>
      </w:r>
      <w:proofErr w:type="gramEnd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адиционными средствами обучения позволяет учителю создавать ту палитру красок, с помощью которой создается современный урок. Кроме того, презентации активно используются и для представления ученических </w:t>
      </w: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проектов. Защита проекта требует выработки у ребят навыков публичного выступления, </w:t>
      </w:r>
      <w:proofErr w:type="spellStart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дискутирования</w:t>
      </w:r>
      <w:proofErr w:type="spellEnd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умения </w:t>
      </w:r>
      <w:proofErr w:type="spellStart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аргументированно</w:t>
      </w:r>
      <w:proofErr w:type="spellEnd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отстаивать собственную позицию. Работа преимущественно осуществляется в группе и требует овладения особыми навыками коллективной работы, межличностного общения.</w:t>
      </w:r>
    </w:p>
    <w:p w:rsidR="004E5B31" w:rsidRDefault="004E5B31" w:rsidP="004E5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ннтернет-ресурсов</w:t>
      </w:r>
      <w:proofErr w:type="spellEnd"/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представить вниманию учащихся ряд репродукций в крупном формате, которые не всегда можно найти среди печатных наглядных пособий.</w:t>
      </w:r>
    </w:p>
    <w:p w:rsidR="002307A3" w:rsidRDefault="002307A3" w:rsidP="004E5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на уроке литературного чтения при изучении произведений С. Козлова дети могут посмотреть экранизацию прочитанного произведения, провести сравнительный анализ, предложить свои идеи экранизации.</w:t>
      </w:r>
    </w:p>
    <w:p w:rsidR="002307A3" w:rsidRDefault="002307A3" w:rsidP="004E5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развития образования невозможно обойтись без информационных технологий на уроках окружающего мира, литературного чтения, математики, технологии, русского языка в начальной школе.</w:t>
      </w:r>
    </w:p>
    <w:p w:rsidR="002307A3" w:rsidRDefault="002307A3" w:rsidP="004E5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широко используются ИКТ в начальной школе при проведении физкультминуток и динамических пауз.</w:t>
      </w:r>
    </w:p>
    <w:p w:rsidR="002307A3" w:rsidRPr="00BD1477" w:rsidRDefault="002307A3" w:rsidP="004E5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1477">
        <w:rPr>
          <w:rFonts w:ascii="Times New Roman" w:hAnsi="Times New Roman" w:cs="Times New Roman"/>
          <w:sz w:val="28"/>
          <w:szCs w:val="28"/>
        </w:rPr>
        <w:t>Внедрение информационных технологий также позволит решать ряд прикладных задач по оптимизации учебного процесса, повышении активной роли обучающегося через включение его в различные виды деятельности, в том числе самостоятельной, развитию его мотивации к образовательной деятельности, что, в свою очередь, влияет на повышения качества образовательного процесса.</w:t>
      </w:r>
      <w:proofErr w:type="gramEnd"/>
    </w:p>
    <w:p w:rsidR="004E5B31" w:rsidRPr="004E5B31" w:rsidRDefault="004E5B31" w:rsidP="004E5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качеств.</w:t>
      </w:r>
    </w:p>
    <w:p w:rsidR="00CC1F6F" w:rsidRPr="00CC1F6F" w:rsidRDefault="00CC1F6F" w:rsidP="00CC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компьютерных технологий – это не веяние моды, а необходимость, диктуемая сегодняшним уровнем образования. Использование информационных технологий в значительной степени позволяет оптимизировать процесс обучения. Роль компьютера в оптимизации процесса обучения  такова: </w:t>
      </w:r>
    </w:p>
    <w:p w:rsidR="00CC1F6F" w:rsidRPr="00CC1F6F" w:rsidRDefault="00CC1F6F" w:rsidP="00CC1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высокая степень мотивации, повышается интерес к процессу обучения;</w:t>
      </w:r>
    </w:p>
    <w:p w:rsidR="00CC1F6F" w:rsidRPr="00CC1F6F" w:rsidRDefault="00CC1F6F" w:rsidP="00CC1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интенсивность обучения;</w:t>
      </w:r>
    </w:p>
    <w:p w:rsidR="00CC1F6F" w:rsidRPr="00CC1F6F" w:rsidRDefault="00CC1F6F" w:rsidP="00CC1F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достигается индивидуализация обучения.</w:t>
      </w:r>
    </w:p>
    <w:p w:rsidR="00CC1F6F" w:rsidRPr="00CC1F6F" w:rsidRDefault="00CC1F6F" w:rsidP="00CC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читательские формуляры учащихся начальных классов можно сделать вывод, что 98% детей 1 ступени обучения посещают и читают художественную литературу и журналы в школьной библиотеке. </w:t>
      </w:r>
    </w:p>
    <w:p w:rsidR="00CC1F6F" w:rsidRPr="00CC1F6F" w:rsidRDefault="00CC1F6F" w:rsidP="00CC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Измерения техники чтения  учащихся  показывают положительную динамику. Снижается количество детей, читающих ниже нормы, и виден рост детей, которые читают норму слов в минуту. </w:t>
      </w:r>
    </w:p>
    <w:p w:rsidR="00CC1F6F" w:rsidRPr="00CC1F6F" w:rsidRDefault="00CC1F6F" w:rsidP="00CC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направлений и форм популяризации чтения планирую: повышать престиж чтения среди учащихся начальных классов, повышать рост читательской активности учащихся, осуществлять подготовку  электронных методических пособий  по литературному чтению, использовать Интернет-ресурсы в подготовке уроков, внеклассных мероприятий.  </w:t>
      </w:r>
    </w:p>
    <w:p w:rsidR="00CC1F6F" w:rsidRPr="00CC1F6F" w:rsidRDefault="00CC1F6F" w:rsidP="00CC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6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использование информационных технологий на уроках литературного чтения в начальной школе позволяют реализовывать принцип наглядности в обучении, повышает интерес к учебе и эффективность обучения.</w:t>
      </w:r>
    </w:p>
    <w:p w:rsidR="00CC1F6F" w:rsidRPr="00CC1F6F" w:rsidRDefault="00CC1F6F" w:rsidP="00CC1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F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опыт может быть рекомендован для использования учителям начальных классов, воспитателям для организации и проведения внеклассной и внеурочной работы.</w:t>
      </w:r>
    </w:p>
    <w:p w:rsidR="004E5B31" w:rsidRPr="00ED680B" w:rsidRDefault="004E5B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5B31" w:rsidRPr="00ED680B" w:rsidSect="006C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5D1"/>
    <w:multiLevelType w:val="multilevel"/>
    <w:tmpl w:val="CA1E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86402"/>
    <w:multiLevelType w:val="multilevel"/>
    <w:tmpl w:val="FF90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61D5E"/>
    <w:multiLevelType w:val="multilevel"/>
    <w:tmpl w:val="A942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AD3866"/>
    <w:multiLevelType w:val="multilevel"/>
    <w:tmpl w:val="C31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680B"/>
    <w:rsid w:val="002307A3"/>
    <w:rsid w:val="003B5B38"/>
    <w:rsid w:val="004E5B31"/>
    <w:rsid w:val="006C3124"/>
    <w:rsid w:val="00BD1477"/>
    <w:rsid w:val="00CC1F6F"/>
    <w:rsid w:val="00ED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24"/>
  </w:style>
  <w:style w:type="paragraph" w:styleId="2">
    <w:name w:val="heading 2"/>
    <w:basedOn w:val="a"/>
    <w:link w:val="20"/>
    <w:uiPriority w:val="9"/>
    <w:qFormat/>
    <w:rsid w:val="004E5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5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2012-04-19T21:43:00Z</dcterms:created>
  <dcterms:modified xsi:type="dcterms:W3CDTF">2012-05-17T21:09:00Z</dcterms:modified>
</cp:coreProperties>
</file>