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F5" w:rsidRPr="00C70735" w:rsidRDefault="00C70735" w:rsidP="000733F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733F5">
        <w:rPr>
          <w:sz w:val="40"/>
          <w:szCs w:val="40"/>
        </w:rPr>
        <w:t xml:space="preserve">  </w:t>
      </w:r>
      <w:r w:rsidR="00E43F60" w:rsidRPr="000733F5">
        <w:rPr>
          <w:sz w:val="40"/>
          <w:szCs w:val="40"/>
        </w:rPr>
        <w:t xml:space="preserve">Развитие творческих способностей </w:t>
      </w:r>
    </w:p>
    <w:p w:rsidR="000733F5" w:rsidRPr="000733F5" w:rsidRDefault="000733F5" w:rsidP="000733F5">
      <w:pPr>
        <w:shd w:val="clear" w:color="auto" w:fill="FFFFFF"/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E43F60" w:rsidRPr="000733F5">
        <w:rPr>
          <w:sz w:val="40"/>
          <w:szCs w:val="40"/>
        </w:rPr>
        <w:t xml:space="preserve">у младших </w:t>
      </w:r>
      <w:r>
        <w:rPr>
          <w:sz w:val="40"/>
          <w:szCs w:val="40"/>
        </w:rPr>
        <w:t xml:space="preserve">   </w:t>
      </w:r>
      <w:r w:rsidRPr="000733F5">
        <w:rPr>
          <w:sz w:val="40"/>
          <w:szCs w:val="40"/>
        </w:rPr>
        <w:t>школьников</w:t>
      </w:r>
    </w:p>
    <w:p w:rsidR="00E43F60" w:rsidRPr="000733F5" w:rsidRDefault="00E43F60" w:rsidP="00E43F60">
      <w:pPr>
        <w:shd w:val="clear" w:color="auto" w:fill="FFFFFF"/>
        <w:spacing w:line="360" w:lineRule="auto"/>
        <w:jc w:val="both"/>
        <w:rPr>
          <w:sz w:val="40"/>
          <w:szCs w:val="40"/>
        </w:rPr>
      </w:pPr>
    </w:p>
    <w:p w:rsidR="00E43F60" w:rsidRPr="00280AB5" w:rsidRDefault="00E43F60" w:rsidP="00E43F60">
      <w:pPr>
        <w:tabs>
          <w:tab w:val="left" w:pos="6297"/>
        </w:tabs>
        <w:spacing w:line="360" w:lineRule="auto"/>
        <w:jc w:val="both"/>
        <w:rPr>
          <w:b/>
          <w:sz w:val="28"/>
          <w:szCs w:val="28"/>
        </w:rPr>
      </w:pPr>
      <w:r w:rsidRPr="00E43F60">
        <w:rPr>
          <w:sz w:val="28"/>
          <w:szCs w:val="28"/>
        </w:rPr>
        <w:t xml:space="preserve">                           </w:t>
      </w:r>
      <w:r w:rsidRPr="00E43F60">
        <w:rPr>
          <w:b/>
          <w:sz w:val="28"/>
          <w:szCs w:val="28"/>
        </w:rPr>
        <w:t xml:space="preserve">                               </w:t>
      </w:r>
      <w:r w:rsidRPr="00280AB5">
        <w:rPr>
          <w:b/>
          <w:sz w:val="28"/>
          <w:szCs w:val="28"/>
        </w:rPr>
        <w:t xml:space="preserve">  Учитель начальных классов</w:t>
      </w:r>
    </w:p>
    <w:p w:rsidR="00E43F60" w:rsidRPr="00280AB5" w:rsidRDefault="00280AB5" w:rsidP="00E43F60">
      <w:pPr>
        <w:tabs>
          <w:tab w:val="left" w:pos="522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E43F60" w:rsidRPr="00280AB5">
        <w:rPr>
          <w:b/>
          <w:sz w:val="28"/>
          <w:szCs w:val="28"/>
        </w:rPr>
        <w:t>ГБОУ СОШ с.Хворостянка</w:t>
      </w:r>
    </w:p>
    <w:p w:rsidR="00E43F60" w:rsidRPr="00280AB5" w:rsidRDefault="00E43F60" w:rsidP="00E43F60">
      <w:pPr>
        <w:tabs>
          <w:tab w:val="left" w:pos="5223"/>
        </w:tabs>
        <w:spacing w:line="360" w:lineRule="auto"/>
        <w:jc w:val="both"/>
        <w:rPr>
          <w:b/>
          <w:sz w:val="28"/>
          <w:szCs w:val="28"/>
        </w:rPr>
      </w:pPr>
      <w:r w:rsidRPr="00280AB5">
        <w:rPr>
          <w:b/>
          <w:sz w:val="28"/>
          <w:szCs w:val="28"/>
        </w:rPr>
        <w:t xml:space="preserve">                                                 </w:t>
      </w:r>
      <w:r w:rsidR="00280AB5">
        <w:rPr>
          <w:b/>
          <w:sz w:val="28"/>
          <w:szCs w:val="28"/>
        </w:rPr>
        <w:t xml:space="preserve">       </w:t>
      </w:r>
      <w:r w:rsidRPr="00280AB5">
        <w:rPr>
          <w:b/>
          <w:sz w:val="28"/>
          <w:szCs w:val="28"/>
        </w:rPr>
        <w:t xml:space="preserve">   </w:t>
      </w:r>
      <w:proofErr w:type="spellStart"/>
      <w:r w:rsidRPr="00280AB5">
        <w:rPr>
          <w:b/>
          <w:sz w:val="28"/>
          <w:szCs w:val="28"/>
        </w:rPr>
        <w:t>Ефанова</w:t>
      </w:r>
      <w:proofErr w:type="spellEnd"/>
      <w:r w:rsidRPr="00280AB5">
        <w:rPr>
          <w:b/>
          <w:sz w:val="28"/>
          <w:szCs w:val="28"/>
        </w:rPr>
        <w:t xml:space="preserve"> Наталья Александровна</w:t>
      </w:r>
    </w:p>
    <w:p w:rsidR="00C70735" w:rsidRDefault="000733F5" w:rsidP="000733F5">
      <w:pPr>
        <w:shd w:val="clear" w:color="auto" w:fill="FFFFFF" w:themeFill="background1"/>
        <w:spacing w:before="168" w:after="0" w:line="360" w:lineRule="auto"/>
        <w:jc w:val="both"/>
        <w:rPr>
          <w:rFonts w:eastAsia="Times New Roman"/>
          <w:snapToGrid/>
          <w:color w:val="auto"/>
          <w:sz w:val="28"/>
          <w:szCs w:val="28"/>
          <w:lang w:eastAsia="ru-RU"/>
        </w:rPr>
      </w:pPr>
      <w:r w:rsidRPr="00280AB5">
        <w:rPr>
          <w:rFonts w:eastAsia="Times New Roman"/>
          <w:snapToGrid/>
          <w:color w:val="auto"/>
          <w:sz w:val="28"/>
          <w:szCs w:val="28"/>
          <w:lang w:eastAsia="ru-RU"/>
        </w:rPr>
        <w:t>Творческие способности - далеко не новый предмет исследования. Проблема человеческих способностей вызывала огромный интерес людей во все времена. Анализ проблемы развития творческих способностей во многом будет предопределяться тем содержанием, которое мы будем вкладывать в это понятие. Очень часто в обыденном сознании творческие способности отождествляются со способностями к различным видам художественной деятельности, с умением красиво рисовать, сочинять стихи, писать музыку и т.п. Что такое творческие способности на самом деле?</w:t>
      </w:r>
      <w:r w:rsidR="00C70735">
        <w:rPr>
          <w:rFonts w:eastAsia="Times New Roman"/>
          <w:snapToGrid/>
          <w:color w:val="auto"/>
          <w:sz w:val="28"/>
          <w:szCs w:val="28"/>
          <w:lang w:eastAsia="ru-RU"/>
        </w:rPr>
        <w:t xml:space="preserve"> </w:t>
      </w:r>
    </w:p>
    <w:p w:rsidR="000733F5" w:rsidRPr="00C70735" w:rsidRDefault="000733F5" w:rsidP="000733F5">
      <w:pPr>
        <w:shd w:val="clear" w:color="auto" w:fill="FFFFFF" w:themeFill="background1"/>
        <w:spacing w:before="168" w:after="0" w:line="360" w:lineRule="auto"/>
        <w:jc w:val="both"/>
        <w:rPr>
          <w:rFonts w:eastAsia="Times New Roman"/>
          <w:snapToGrid/>
          <w:color w:val="auto"/>
          <w:sz w:val="28"/>
          <w:szCs w:val="28"/>
          <w:lang w:eastAsia="ru-RU"/>
        </w:rPr>
      </w:pPr>
      <w:r w:rsidRPr="00280AB5">
        <w:rPr>
          <w:rFonts w:eastAsia="Times New Roman"/>
          <w:snapToGrid/>
          <w:sz w:val="28"/>
          <w:szCs w:val="28"/>
          <w:lang w:eastAsia="ru-RU"/>
        </w:rPr>
        <w:t>Очевидно, что рассматриваемое нами понятие тесным образом связано с понятием "творчество", "творческая деятельность". Противоречивы суждения ученых по поводу того, что считать творчеством. В повседневной жизни творчеством обычно называют, во-первых, деятельность в области искусства, во-вторых, конструирование, созидание, реализацию новых проектов, в-третьих, научное познание, созидание разума, в-четвертых, мышление в его высшей форме, выходящее за пределы требуемого для решения возникшей задачи уже известными способами, проявляющееся как воображение, являющееся условием мастерства и инициативы.</w:t>
      </w:r>
    </w:p>
    <w:p w:rsidR="00C70735" w:rsidRDefault="000733F5" w:rsidP="000733F5">
      <w:pPr>
        <w:shd w:val="clear" w:color="auto" w:fill="FFFFFF" w:themeFill="background1"/>
        <w:spacing w:before="168" w:after="0" w:line="360" w:lineRule="auto"/>
        <w:jc w:val="both"/>
        <w:rPr>
          <w:rFonts w:eastAsia="Times New Roman"/>
          <w:snapToGrid/>
          <w:sz w:val="28"/>
          <w:szCs w:val="28"/>
          <w:lang w:eastAsia="ru-RU"/>
        </w:rPr>
      </w:pPr>
      <w:r w:rsidRPr="00280AB5">
        <w:rPr>
          <w:rFonts w:eastAsia="Times New Roman"/>
          <w:snapToGrid/>
          <w:sz w:val="28"/>
          <w:szCs w:val="28"/>
          <w:lang w:eastAsia="ru-RU"/>
        </w:rPr>
        <w:t xml:space="preserve">Проблема развития творческих способностей младших школьников составляет основу, фундамент процесса обучения, является «вечной» </w:t>
      </w:r>
      <w:r w:rsidRPr="00280AB5">
        <w:rPr>
          <w:rFonts w:eastAsia="Times New Roman"/>
          <w:snapToGrid/>
          <w:sz w:val="28"/>
          <w:szCs w:val="28"/>
          <w:lang w:eastAsia="ru-RU"/>
        </w:rPr>
        <w:lastRenderedPageBreak/>
        <w:t xml:space="preserve">педагогической проблемой, которая с течением времени не теряет своей актуальности, требуя постоянного, пристального внимания и дальнейшего развития. Сегодня в обществе особенно остро ощущается потребность в людях инициативных, творческих, готовых найти новые подходы к решению насущных социально-экономических, культурных задач, способных жить в новом демократическом обществе и быть полезными этому обществу. В связи с этим особую актуальность сегодня приобретает проблема развития творческой активности личности. Творческие личности во все времена определяли прогресс цивилизации, создавая материальные и духовные ценности, отличающиеся новизной, </w:t>
      </w:r>
      <w:proofErr w:type="spellStart"/>
      <w:r w:rsidRPr="00280AB5">
        <w:rPr>
          <w:rFonts w:eastAsia="Times New Roman"/>
          <w:snapToGrid/>
          <w:sz w:val="28"/>
          <w:szCs w:val="28"/>
          <w:lang w:eastAsia="ru-RU"/>
        </w:rPr>
        <w:t>нешаблонностью</w:t>
      </w:r>
      <w:proofErr w:type="spellEnd"/>
      <w:r w:rsidRPr="00280AB5">
        <w:rPr>
          <w:rFonts w:eastAsia="Times New Roman"/>
          <w:snapToGrid/>
          <w:sz w:val="28"/>
          <w:szCs w:val="28"/>
          <w:lang w:eastAsia="ru-RU"/>
        </w:rPr>
        <w:t>, помогая людям увидеть необычное в казалось бы обычных явлениях. Но именно сегодня перед образовательным процессом ставится задача воспитания творческой личности, начиная с начальной школы. Эта задача находит свое отражение в альтернативных образовательных программах, в инновационных процессах, происходящих в современной школе. Творческая активность развивается в процессе деятельности, имеющей творческий характер, которая заставляет учащихся познавать и удивляться, находить решение в нестандартных ситуациях. Поэтому сегодня в педагогической науке и практике идет интенсивный поиск новых, нестандартных форм, способов и приемов обучения. Широкое распространение получают нетрадиционные виды уроков, проблемные методы обучения, коллективные творческие дела во внеклассной работе, способствующие развитию творческой активности младших школьников.</w:t>
      </w:r>
      <w:r w:rsidR="00C70735">
        <w:rPr>
          <w:rFonts w:eastAsia="Times New Roman"/>
          <w:snapToGrid/>
          <w:sz w:val="28"/>
          <w:szCs w:val="28"/>
          <w:lang w:eastAsia="ru-RU"/>
        </w:rPr>
        <w:t xml:space="preserve">   </w:t>
      </w:r>
    </w:p>
    <w:p w:rsidR="00917A13" w:rsidRDefault="000733F5" w:rsidP="000733F5">
      <w:pPr>
        <w:shd w:val="clear" w:color="auto" w:fill="FFFFFF" w:themeFill="background1"/>
        <w:spacing w:before="168" w:after="0" w:line="360" w:lineRule="auto"/>
        <w:jc w:val="both"/>
        <w:rPr>
          <w:rFonts w:eastAsia="Times New Roman"/>
          <w:snapToGrid/>
          <w:sz w:val="28"/>
          <w:szCs w:val="28"/>
          <w:lang w:eastAsia="ru-RU"/>
        </w:rPr>
      </w:pPr>
      <w:r w:rsidRPr="00280AB5">
        <w:rPr>
          <w:rFonts w:eastAsia="Times New Roman"/>
          <w:snapToGrid/>
          <w:sz w:val="28"/>
          <w:szCs w:val="28"/>
          <w:lang w:eastAsia="ru-RU"/>
        </w:rPr>
        <w:t>Проблема раскрытия и развития творческих способностей не имеет стадии завершения. Можно говорить лишь о совершенствовании процесса обучения и о поиске нового в общении с детьми. Путь развития творческого сознания ребёнка весьма интересен. Смена ярких образов реальными предопределена образным мышлением. Развитие образного мышления идёт через развитие творческой активности, и чем раньше начать этот процесс, тем лучше.</w:t>
      </w:r>
    </w:p>
    <w:p w:rsidR="000733F5" w:rsidRPr="00280AB5" w:rsidRDefault="000733F5" w:rsidP="000733F5">
      <w:pPr>
        <w:shd w:val="clear" w:color="auto" w:fill="FFFFFF" w:themeFill="background1"/>
        <w:spacing w:before="168" w:after="0" w:line="360" w:lineRule="auto"/>
        <w:jc w:val="both"/>
        <w:rPr>
          <w:rFonts w:eastAsia="Times New Roman"/>
          <w:snapToGrid/>
          <w:sz w:val="28"/>
          <w:szCs w:val="28"/>
          <w:lang w:eastAsia="ru-RU"/>
        </w:rPr>
      </w:pPr>
      <w:r w:rsidRPr="00280AB5">
        <w:rPr>
          <w:rFonts w:eastAsia="Times New Roman"/>
          <w:snapToGrid/>
          <w:sz w:val="28"/>
          <w:szCs w:val="28"/>
          <w:lang w:eastAsia="ru-RU"/>
        </w:rPr>
        <w:lastRenderedPageBreak/>
        <w:t xml:space="preserve"> В школе к самому продуктивному периоду развития творческой деятельности относятся учащиеся 2-6-х классов. Обстановка положительных эмоций, безусловно, оказывает сопутс</w:t>
      </w:r>
      <w:r w:rsidR="00C70735">
        <w:rPr>
          <w:rFonts w:eastAsia="Times New Roman"/>
          <w:snapToGrid/>
          <w:sz w:val="28"/>
          <w:szCs w:val="28"/>
          <w:lang w:eastAsia="ru-RU"/>
        </w:rPr>
        <w:t>твующее воздействие на детей. </w:t>
      </w:r>
      <w:r w:rsidR="00C70735">
        <w:rPr>
          <w:rFonts w:eastAsia="Times New Roman"/>
          <w:snapToGrid/>
          <w:sz w:val="28"/>
          <w:szCs w:val="28"/>
          <w:lang w:eastAsia="ru-RU"/>
        </w:rPr>
        <w:br/>
      </w:r>
      <w:r w:rsidRPr="00280AB5">
        <w:rPr>
          <w:rFonts w:eastAsia="Times New Roman"/>
          <w:snapToGrid/>
          <w:sz w:val="28"/>
          <w:szCs w:val="28"/>
          <w:lang w:eastAsia="ru-RU"/>
        </w:rPr>
        <w:t>Детство –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развитие ребёнка, реализуются его потенциальные возможности и первые проявления творчества. Вот почему одним из наиболее близких и доступных видов работы с детьми в школе является изобразительная, художественно-продуктивная деятельность, создающая условия для вовлечения ребёнка в собственное творчество, в процессе которого создаётся что-то красивое, необычное. Этому нужно учить шаг за шагом, от простого к сложному.</w:t>
      </w:r>
      <w:r w:rsidR="00CE58D5">
        <w:rPr>
          <w:rFonts w:eastAsia="Times New Roman"/>
          <w:snapToGrid/>
          <w:sz w:val="28"/>
          <w:szCs w:val="28"/>
          <w:lang w:eastAsia="ru-RU"/>
        </w:rPr>
        <w:t xml:space="preserve"> </w:t>
      </w:r>
      <w:r w:rsidRPr="00280AB5">
        <w:rPr>
          <w:rFonts w:eastAsia="Times New Roman"/>
          <w:snapToGrid/>
          <w:sz w:val="28"/>
          <w:szCs w:val="28"/>
          <w:lang w:eastAsia="ru-RU"/>
        </w:rPr>
        <w:t xml:space="preserve">Главная задача начальной школы – обеспечить развитие личности ребенка. Источниками полноценного развития ребенка выступают два вида деятельности. Во-первых, любой ребенок развивается по мере освоения прошлого опыта человечества за счет приобщения к современной культуре. В основе этого процесса лежит учебная деятельность, которая направлена на овладение ребенком знаниями и умениями, необходимыми для жизни в обществе. </w:t>
      </w:r>
    </w:p>
    <w:p w:rsidR="00D84CA8" w:rsidRPr="00280AB5" w:rsidRDefault="00E43F60" w:rsidP="00CE58D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0AB5">
        <w:rPr>
          <w:sz w:val="28"/>
          <w:szCs w:val="28"/>
        </w:rPr>
        <w:t xml:space="preserve">Во – вторых, ребенок в процессе развития самостоятельно реализует свои возможности, благодаря творческой деятельности. В отличие от учебной, творческая деятельность не нацелена на освоение уже известных знаний. Она способствует проявлению у ребенка самодеятельности, самореализации, воплощению его собственных идей, которые направлены на создание нового. Осуществляя указанные виды деятельности, дети решают разные задачи и с разной целью. Так, в учебной деятельности решаются </w:t>
      </w:r>
      <w:proofErr w:type="spellStart"/>
      <w:r w:rsidRPr="00280AB5">
        <w:rPr>
          <w:sz w:val="28"/>
          <w:szCs w:val="28"/>
        </w:rPr>
        <w:t>учебно</w:t>
      </w:r>
      <w:proofErr w:type="spellEnd"/>
      <w:r w:rsidRPr="00280AB5">
        <w:rPr>
          <w:sz w:val="28"/>
          <w:szCs w:val="28"/>
        </w:rPr>
        <w:t xml:space="preserve"> - тренировочные задачи для того, чтобы овладеть каким-то умением, освоить то или иное правило. В творческой деятельности решаются поисково-творческие задачи с целью развить способности ребенка. </w:t>
      </w:r>
      <w:r w:rsidRPr="00280AB5">
        <w:rPr>
          <w:sz w:val="28"/>
          <w:szCs w:val="28"/>
        </w:rPr>
        <w:br/>
      </w:r>
      <w:r w:rsidRPr="00280AB5">
        <w:rPr>
          <w:sz w:val="28"/>
          <w:szCs w:val="28"/>
        </w:rPr>
        <w:lastRenderedPageBreak/>
        <w:t xml:space="preserve">Проявлению творческих способностей младших школьников способствует и наличие воображения, фантазии, возможность их проявления, создание таких ситуаций на уроке, когда ребёнок за эти способности поощряется, а не наказывается взрослым. Именно способность  у школьников подражать даёт возможность педагогу использовать это качество для развития творческих способностей. Демонстрация детям творческих возможностей человека предполагает формирование их интереса к участию в творческой деятельности. Попробовав, младшие школьники увлекаются ею, что впоследствии исследовать, наблюдать, пробовать, творить становится привычкой.  </w:t>
      </w:r>
      <w:r w:rsidRPr="00280AB5">
        <w:rPr>
          <w:sz w:val="28"/>
          <w:szCs w:val="28"/>
        </w:rPr>
        <w:br/>
      </w:r>
      <w:r w:rsidR="00D84CA8" w:rsidRPr="00280AB5">
        <w:rPr>
          <w:rStyle w:val="a8"/>
          <w:b w:val="0"/>
          <w:color w:val="000000"/>
          <w:sz w:val="28"/>
          <w:szCs w:val="28"/>
        </w:rPr>
        <w:t xml:space="preserve">Развитие творческих способностей младших школьников </w:t>
      </w:r>
      <w:r w:rsidR="00D84CA8" w:rsidRPr="00280AB5">
        <w:rPr>
          <w:color w:val="000000"/>
          <w:sz w:val="28"/>
          <w:szCs w:val="28"/>
        </w:rPr>
        <w:t>важно для последующей самореализации детей. В школах предусмотрены предметы, целью которых является ознакомление ребенка с различными видами творчества. Родителям нужно пронаблюдать, какой предмет вызывает у детей интерес. Развитие художественных творческих способностей младших школьников происходит на уроке рисования, музыкальные способности детей проявляются на уроках музыки и пения, а уроки труда знакомят малышей с видами декоративно-прикладного творчества. Но школьная программа не предусматривает углубленного изучения предметов искусств, поэтому если ребенок заинтересовался каким-то видом деятельности, то понадобятся дополнительные занятия дома, в кружке или на курсах. Творческие способности младших школьников развиваются быстро и легко, если родители и преподаватели поддерживают интерес и грамотно помогают в развитии.</w:t>
      </w:r>
    </w:p>
    <w:p w:rsidR="00E43F60" w:rsidRPr="00280AB5" w:rsidRDefault="00E43F60" w:rsidP="000733F5">
      <w:pPr>
        <w:pStyle w:val="a5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</w:p>
    <w:p w:rsidR="00D36361" w:rsidRPr="00280AB5" w:rsidRDefault="00D36361" w:rsidP="00E43F60">
      <w:pPr>
        <w:spacing w:line="360" w:lineRule="auto"/>
        <w:jc w:val="both"/>
        <w:rPr>
          <w:sz w:val="28"/>
          <w:szCs w:val="28"/>
        </w:rPr>
      </w:pPr>
    </w:p>
    <w:sectPr w:rsidR="00D36361" w:rsidRPr="00280AB5" w:rsidSect="00C26C77">
      <w:footerReference w:type="default" r:id="rId6"/>
      <w:pgSz w:w="11906" w:h="16838" w:code="9"/>
      <w:pgMar w:top="1134" w:right="850" w:bottom="1134" w:left="1701" w:header="720" w:footer="720" w:gutter="0"/>
      <w:pgNumType w:start="1"/>
      <w:cols w:space="708"/>
      <w:docGrid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94D" w:rsidRDefault="00C3394D" w:rsidP="00ED68F2">
      <w:pPr>
        <w:spacing w:after="0" w:line="240" w:lineRule="auto"/>
      </w:pPr>
      <w:r>
        <w:separator/>
      </w:r>
    </w:p>
  </w:endnote>
  <w:endnote w:type="continuationSeparator" w:id="0">
    <w:p w:rsidR="00C3394D" w:rsidRDefault="00C3394D" w:rsidP="00ED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9155610"/>
      <w:docPartObj>
        <w:docPartGallery w:val="Page Numbers (Bottom of Page)"/>
        <w:docPartUnique/>
      </w:docPartObj>
    </w:sdtPr>
    <w:sdtContent>
      <w:p w:rsidR="00C26C77" w:rsidRDefault="008548EA">
        <w:pPr>
          <w:pStyle w:val="a3"/>
          <w:jc w:val="center"/>
        </w:pPr>
        <w:r w:rsidRPr="00C26C77">
          <w:rPr>
            <w:sz w:val="24"/>
            <w:szCs w:val="24"/>
          </w:rPr>
          <w:fldChar w:fldCharType="begin"/>
        </w:r>
        <w:r w:rsidR="00E43F60" w:rsidRPr="00C26C77">
          <w:rPr>
            <w:sz w:val="24"/>
            <w:szCs w:val="24"/>
          </w:rPr>
          <w:instrText xml:space="preserve"> PAGE   \* MERGEFORMAT </w:instrText>
        </w:r>
        <w:r w:rsidRPr="00C26C77">
          <w:rPr>
            <w:sz w:val="24"/>
            <w:szCs w:val="24"/>
          </w:rPr>
          <w:fldChar w:fldCharType="separate"/>
        </w:r>
        <w:r w:rsidR="00917A13">
          <w:rPr>
            <w:noProof/>
            <w:sz w:val="24"/>
            <w:szCs w:val="24"/>
          </w:rPr>
          <w:t>1</w:t>
        </w:r>
        <w:r w:rsidRPr="00C26C77">
          <w:rPr>
            <w:sz w:val="24"/>
            <w:szCs w:val="24"/>
          </w:rPr>
          <w:fldChar w:fldCharType="end"/>
        </w:r>
      </w:p>
    </w:sdtContent>
  </w:sdt>
  <w:p w:rsidR="00C26C77" w:rsidRDefault="00C3394D" w:rsidP="00C26C77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94D" w:rsidRDefault="00C3394D" w:rsidP="00ED68F2">
      <w:pPr>
        <w:spacing w:after="0" w:line="240" w:lineRule="auto"/>
      </w:pPr>
      <w:r>
        <w:separator/>
      </w:r>
    </w:p>
  </w:footnote>
  <w:footnote w:type="continuationSeparator" w:id="0">
    <w:p w:rsidR="00C3394D" w:rsidRDefault="00C3394D" w:rsidP="00ED6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F60"/>
    <w:rsid w:val="000733F5"/>
    <w:rsid w:val="00280AB5"/>
    <w:rsid w:val="005F4771"/>
    <w:rsid w:val="008548EA"/>
    <w:rsid w:val="00875775"/>
    <w:rsid w:val="00917A13"/>
    <w:rsid w:val="0097472D"/>
    <w:rsid w:val="00C3394D"/>
    <w:rsid w:val="00C70735"/>
    <w:rsid w:val="00CE58D5"/>
    <w:rsid w:val="00D00466"/>
    <w:rsid w:val="00D36361"/>
    <w:rsid w:val="00D84CA8"/>
    <w:rsid w:val="00E43F60"/>
    <w:rsid w:val="00ED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60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43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F60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3F60"/>
    <w:rPr>
      <w:rFonts w:asciiTheme="majorHAnsi" w:eastAsiaTheme="majorEastAsia" w:hAnsiTheme="majorHAnsi" w:cstheme="majorBidi"/>
      <w:b/>
      <w:bCs/>
      <w:snapToGrid w:val="0"/>
      <w:color w:val="4F81BD" w:themeColor="accent1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E4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43F60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a5">
    <w:name w:val="Normal (Web)"/>
    <w:basedOn w:val="a"/>
    <w:uiPriority w:val="99"/>
    <w:unhideWhenUsed/>
    <w:rsid w:val="00E43F60"/>
    <w:pPr>
      <w:spacing w:before="100" w:beforeAutospacing="1" w:after="100" w:afterAutospacing="1" w:line="240" w:lineRule="auto"/>
    </w:pPr>
    <w:rPr>
      <w:rFonts w:eastAsia="Times New Roman"/>
      <w:snapToGrid/>
      <w:color w:val="auto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43F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3F60"/>
  </w:style>
  <w:style w:type="character" w:styleId="a7">
    <w:name w:val="Emphasis"/>
    <w:basedOn w:val="a0"/>
    <w:uiPriority w:val="20"/>
    <w:qFormat/>
    <w:rsid w:val="00E43F60"/>
    <w:rPr>
      <w:i/>
      <w:iCs/>
    </w:rPr>
  </w:style>
  <w:style w:type="character" w:styleId="a8">
    <w:name w:val="Strong"/>
    <w:basedOn w:val="a0"/>
    <w:uiPriority w:val="22"/>
    <w:qFormat/>
    <w:rsid w:val="00E43F6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3F60"/>
    <w:rPr>
      <w:rFonts w:ascii="Tahoma" w:hAnsi="Tahoma" w:cs="Tahoma"/>
      <w:snapToGrid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8</cp:revision>
  <dcterms:created xsi:type="dcterms:W3CDTF">2012-07-27T08:22:00Z</dcterms:created>
  <dcterms:modified xsi:type="dcterms:W3CDTF">2012-07-30T13:10:00Z</dcterms:modified>
</cp:coreProperties>
</file>