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45" w:rsidRDefault="00EA67CF" w:rsidP="00EA67CF">
      <w:pPr>
        <w:jc w:val="center"/>
        <w:rPr>
          <w:rFonts w:ascii="Times New Roman" w:hAnsi="Times New Roman" w:cs="Times New Roman"/>
          <w:b/>
          <w:sz w:val="28"/>
          <w:szCs w:val="24"/>
        </w:rPr>
      </w:pPr>
      <w:r w:rsidRPr="00EA67CF">
        <w:rPr>
          <w:rFonts w:ascii="Times New Roman" w:hAnsi="Times New Roman" w:cs="Times New Roman"/>
          <w:b/>
          <w:sz w:val="28"/>
          <w:szCs w:val="24"/>
        </w:rPr>
        <w:t>Особенности работы с первоклассниками.</w:t>
      </w:r>
    </w:p>
    <w:p w:rsidR="00F01338" w:rsidRPr="00F01338" w:rsidRDefault="00F01338" w:rsidP="00F01338">
      <w:pPr>
        <w:autoSpaceDE w:val="0"/>
        <w:autoSpaceDN w:val="0"/>
        <w:adjustRightInd w:val="0"/>
        <w:spacing w:after="0" w:line="336"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Первоклассник - это человек, который еще хочет ходить в школу. Как следует организовать процесс обучения, чтобы превратить любопытство малыша в стойкий познавательный интерес школьника? Ответ на этот вопрос ищут ученые - педагоги, психологи, учителя - практики.</w:t>
      </w:r>
    </w:p>
    <w:p w:rsidR="00F01338" w:rsidRPr="00F01338" w:rsidRDefault="00F01338" w:rsidP="00F01338">
      <w:pPr>
        <w:autoSpaceDE w:val="0"/>
        <w:autoSpaceDN w:val="0"/>
        <w:adjustRightInd w:val="0"/>
        <w:spacing w:after="0" w:line="317" w:lineRule="exact"/>
        <w:ind w:left="40" w:right="4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Изменение условий жизни и деятельности ребенка 6 - 7 лет при поступлении в школу по сути своей является стрессом. К новой бытности первокласснику надо адаптироваться. </w:t>
      </w:r>
      <w:proofErr w:type="gramStart"/>
      <w:r w:rsidRPr="00F01338">
        <w:rPr>
          <w:rFonts w:ascii="Times New Roman" w:hAnsi="Times New Roman" w:cs="Times New Roman"/>
          <w:spacing w:val="-4"/>
          <w:sz w:val="24"/>
          <w:szCs w:val="24"/>
        </w:rPr>
        <w:t>Возможна такая организация процесса обучения, при которой начинающий ученик сможет успешно реализовать появившееся у него в дошкольном детстве стремление к обретению нового статуса (нетерпеливое желание поскорее</w:t>
      </w:r>
      <w:proofErr w:type="gramEnd"/>
    </w:p>
    <w:p w:rsidR="00F01338" w:rsidRPr="00F01338" w:rsidRDefault="00F01338" w:rsidP="00F01338">
      <w:pPr>
        <w:autoSpaceDE w:val="0"/>
        <w:autoSpaceDN w:val="0"/>
        <w:adjustRightInd w:val="0"/>
        <w:spacing w:after="0" w:line="260" w:lineRule="exact"/>
        <w:ind w:left="4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вырасти, мечта стать школьником).</w:t>
      </w:r>
    </w:p>
    <w:p w:rsidR="00F01338" w:rsidRPr="00F01338" w:rsidRDefault="00F01338" w:rsidP="00F01338">
      <w:pPr>
        <w:autoSpaceDE w:val="0"/>
        <w:autoSpaceDN w:val="0"/>
        <w:adjustRightInd w:val="0"/>
        <w:spacing w:after="0" w:line="317"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В научной литературе сформулированы общие условия, при которых адаптация к школьной жизни протекает наиболее успешно. К ним относятся: создание материально - технического обеспечения пространства; подбор соответствующих возрастным особенностям учащихся методов и приемов обучения; учет </w:t>
      </w:r>
      <w:r w:rsidRPr="00F01338">
        <w:rPr>
          <w:rFonts w:ascii="Times New Roman" w:hAnsi="Times New Roman" w:cs="Times New Roman"/>
          <w:spacing w:val="-2"/>
          <w:sz w:val="24"/>
          <w:szCs w:val="24"/>
        </w:rPr>
        <w:t>индивидуально-личностных качеств ученика.</w:t>
      </w:r>
    </w:p>
    <w:p w:rsidR="00F01338" w:rsidRPr="00F01338" w:rsidRDefault="00F01338" w:rsidP="00F01338">
      <w:pPr>
        <w:autoSpaceDE w:val="0"/>
        <w:autoSpaceDN w:val="0"/>
        <w:adjustRightInd w:val="0"/>
        <w:spacing w:after="0" w:line="317"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педагогически грамотной образовательной средой, адекватной психологическим и физиологическим особенностям и возможностям </w:t>
      </w:r>
      <w:r w:rsidRPr="00F01338">
        <w:rPr>
          <w:rFonts w:ascii="Times New Roman" w:hAnsi="Times New Roman" w:cs="Times New Roman"/>
          <w:spacing w:val="-2"/>
          <w:sz w:val="24"/>
          <w:szCs w:val="24"/>
        </w:rPr>
        <w:t>первоклассников.</w:t>
      </w:r>
    </w:p>
    <w:p w:rsidR="00F01338" w:rsidRPr="00F01338" w:rsidRDefault="00F01338" w:rsidP="00F01338">
      <w:pPr>
        <w:autoSpaceDE w:val="0"/>
        <w:autoSpaceDN w:val="0"/>
        <w:adjustRightInd w:val="0"/>
        <w:spacing w:after="0" w:line="317"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Обучение первоклассников должно строиться с учетом </w:t>
      </w:r>
      <w:proofErr w:type="gramStart"/>
      <w:r w:rsidRPr="00F01338">
        <w:rPr>
          <w:rFonts w:ascii="Times New Roman" w:hAnsi="Times New Roman" w:cs="Times New Roman"/>
          <w:spacing w:val="-4"/>
          <w:sz w:val="24"/>
          <w:szCs w:val="24"/>
        </w:rPr>
        <w:t>особенностей организации деятельности детей седьмого года жизни</w:t>
      </w:r>
      <w:proofErr w:type="gramEnd"/>
      <w:r w:rsidRPr="00F01338">
        <w:rPr>
          <w:rFonts w:ascii="Times New Roman" w:hAnsi="Times New Roman" w:cs="Times New Roman"/>
          <w:spacing w:val="-4"/>
          <w:sz w:val="24"/>
          <w:szCs w:val="24"/>
        </w:rPr>
        <w:t>.</w:t>
      </w:r>
    </w:p>
    <w:p w:rsidR="00F01338" w:rsidRPr="00F01338" w:rsidRDefault="00F01338" w:rsidP="00F01338">
      <w:pPr>
        <w:autoSpaceDE w:val="0"/>
        <w:autoSpaceDN w:val="0"/>
        <w:adjustRightInd w:val="0"/>
        <w:spacing w:after="0" w:line="317"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Особого внимания со стороны учителя требуют первые дни пребывания детей в школе. Необходимо помнить, что такие качества отдельных детей, как невнимательность, неусидчивость, быстрая отвлекаемость, неумение управлять своим поведением связаны с особенностями их психики, поэтому важно (особенно в адаптационный период) не делать детям резких замечаний, не одергивать их, стараться фиксировать внимание на положительных проявлениях ученика.</w:t>
      </w:r>
    </w:p>
    <w:p w:rsidR="00F01338" w:rsidRPr="00F01338" w:rsidRDefault="00F01338" w:rsidP="00F01338">
      <w:pPr>
        <w:autoSpaceDE w:val="0"/>
        <w:autoSpaceDN w:val="0"/>
        <w:adjustRightInd w:val="0"/>
        <w:spacing w:after="0" w:line="317"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В процессе обучения важно учитывать индивидуальные особ</w:t>
      </w:r>
      <w:r w:rsidR="00FA3E25">
        <w:rPr>
          <w:rFonts w:ascii="Times New Roman" w:hAnsi="Times New Roman" w:cs="Times New Roman"/>
          <w:spacing w:val="-4"/>
          <w:sz w:val="24"/>
          <w:szCs w:val="24"/>
        </w:rPr>
        <w:t>енности ребенка. В начале обуче</w:t>
      </w:r>
      <w:r w:rsidRPr="00F01338">
        <w:rPr>
          <w:rFonts w:ascii="Times New Roman" w:hAnsi="Times New Roman" w:cs="Times New Roman"/>
          <w:spacing w:val="-4"/>
          <w:sz w:val="24"/>
          <w:szCs w:val="24"/>
        </w:rPr>
        <w:t>ния учитель должен предоставить каждому ребенку возможность работать в присущем ему темпе. Совершенно недопустимы в это время замечания типа «Быстрее!», «Задерживаешь всех!» и т.п. Объем работы школьников должен увеличиваться постепенно.</w:t>
      </w:r>
    </w:p>
    <w:p w:rsidR="00F01338" w:rsidRPr="00F01338" w:rsidRDefault="00F01338" w:rsidP="00F01338">
      <w:pPr>
        <w:autoSpaceDE w:val="0"/>
        <w:autoSpaceDN w:val="0"/>
        <w:adjustRightInd w:val="0"/>
        <w:spacing w:after="0" w:line="312"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Уровень развития функциональных систем и сформированности психических процессов детей (внимание, память, мышление, уровень произвольности), обеспечивающих успешность обучения, диктуют необходимость предоставления детям разных по сложности учебных заданий и, что особенно важно, разную долю участия учителя в их выполнении. 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уровень «школьной зрелости».</w:t>
      </w:r>
    </w:p>
    <w:p w:rsidR="00F01338" w:rsidRPr="00F01338" w:rsidRDefault="00F01338" w:rsidP="00F01338">
      <w:pPr>
        <w:autoSpaceDE w:val="0"/>
        <w:autoSpaceDN w:val="0"/>
        <w:adjustRightInd w:val="0"/>
        <w:spacing w:after="0" w:line="317" w:lineRule="exact"/>
        <w:ind w:left="40" w:right="4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Стиль общения учителя с первоклассниками должен учитывать особенности поведения ребенка, связанные с его умением общаться </w:t>
      </w:r>
      <w:proofErr w:type="gramStart"/>
      <w:r w:rsidRPr="00F01338">
        <w:rPr>
          <w:rFonts w:ascii="Times New Roman" w:hAnsi="Times New Roman" w:cs="Times New Roman"/>
          <w:spacing w:val="-4"/>
          <w:sz w:val="24"/>
          <w:szCs w:val="24"/>
        </w:rPr>
        <w:t>со</w:t>
      </w:r>
      <w:proofErr w:type="gramEnd"/>
      <w:r w:rsidRPr="00F01338">
        <w:rPr>
          <w:rFonts w:ascii="Times New Roman" w:hAnsi="Times New Roman" w:cs="Times New Roman"/>
          <w:spacing w:val="-4"/>
          <w:sz w:val="24"/>
          <w:szCs w:val="24"/>
        </w:rPr>
        <w:t xml:space="preserve"> взрослыми и сверстниками. Среди первоклассников достаточно высок процент детей, испытывающих </w:t>
      </w:r>
      <w:proofErr w:type="gramStart"/>
      <w:r w:rsidRPr="00F01338">
        <w:rPr>
          <w:rFonts w:ascii="Times New Roman" w:hAnsi="Times New Roman" w:cs="Times New Roman"/>
          <w:spacing w:val="-4"/>
          <w:sz w:val="24"/>
          <w:szCs w:val="24"/>
        </w:rPr>
        <w:t>разного</w:t>
      </w:r>
      <w:proofErr w:type="gramEnd"/>
    </w:p>
    <w:p w:rsidR="00F01338" w:rsidRPr="00F01338" w:rsidRDefault="00F01338" w:rsidP="00F01338">
      <w:pPr>
        <w:autoSpaceDE w:val="0"/>
        <w:autoSpaceDN w:val="0"/>
        <w:adjustRightInd w:val="0"/>
        <w:spacing w:after="0" w:line="322" w:lineRule="exact"/>
        <w:ind w:left="40" w:right="4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рода трудности общения в коллективе. Сюда относятся как </w:t>
      </w:r>
      <w:proofErr w:type="spellStart"/>
      <w:r w:rsidRPr="00F01338">
        <w:rPr>
          <w:rFonts w:ascii="Times New Roman" w:hAnsi="Times New Roman" w:cs="Times New Roman"/>
          <w:spacing w:val="-4"/>
          <w:sz w:val="24"/>
          <w:szCs w:val="24"/>
        </w:rPr>
        <w:t>гиперобщительные</w:t>
      </w:r>
      <w:proofErr w:type="spellEnd"/>
      <w:r w:rsidRPr="00F01338">
        <w:rPr>
          <w:rFonts w:ascii="Times New Roman" w:hAnsi="Times New Roman" w:cs="Times New Roman"/>
          <w:spacing w:val="-4"/>
          <w:sz w:val="24"/>
          <w:szCs w:val="24"/>
        </w:rPr>
        <w:t xml:space="preserve"> дети, мешающие учителю вести урок, так и боящиеся классно-урочной обстановки, стесняющиеся </w:t>
      </w:r>
      <w:r w:rsidRPr="00F01338">
        <w:rPr>
          <w:rFonts w:ascii="Times New Roman" w:hAnsi="Times New Roman" w:cs="Times New Roman"/>
          <w:spacing w:val="-4"/>
          <w:sz w:val="24"/>
          <w:szCs w:val="24"/>
        </w:rPr>
        <w:lastRenderedPageBreak/>
        <w:t xml:space="preserve">отвечать и </w:t>
      </w:r>
      <w:proofErr w:type="gramStart"/>
      <w:r w:rsidRPr="00F01338">
        <w:rPr>
          <w:rFonts w:ascii="Times New Roman" w:hAnsi="Times New Roman" w:cs="Times New Roman"/>
          <w:spacing w:val="-4"/>
          <w:sz w:val="24"/>
          <w:szCs w:val="24"/>
        </w:rPr>
        <w:t>производящие</w:t>
      </w:r>
      <w:proofErr w:type="gramEnd"/>
      <w:r w:rsidRPr="00F01338">
        <w:rPr>
          <w:rFonts w:ascii="Times New Roman" w:hAnsi="Times New Roman" w:cs="Times New Roman"/>
          <w:spacing w:val="-4"/>
          <w:sz w:val="24"/>
          <w:szCs w:val="24"/>
        </w:rPr>
        <w:t xml:space="preserve"> поэтому впечатление ничего не знающих или не слушающих учителя. И те, и другие требуют различных форм доброжелательно и терпеливой работы учителя.</w:t>
      </w:r>
    </w:p>
    <w:p w:rsidR="00F01338" w:rsidRPr="00F01338" w:rsidRDefault="00F01338" w:rsidP="00F01338">
      <w:pPr>
        <w:autoSpaceDE w:val="0"/>
        <w:autoSpaceDN w:val="0"/>
        <w:adjustRightInd w:val="0"/>
        <w:spacing w:after="0" w:line="322" w:lineRule="exact"/>
        <w:ind w:left="20" w:right="2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Тон учителя должен быть доверительным и мягким. Недопустим авторитарный стиль общения учителя с первоклассниками. Нельзя пренебрегать и различными формами невербального общения - обнять ребенка, взять за руку, погладить по голове, дотронуться и т.п. Это не только успокаивает ребенка, но вселяет в него уверенность, ощущение того, что взрослый хорошо к нему относится. Необходимо обратить особое внимание на это положение, так как для первоклассника </w:t>
      </w:r>
      <w:proofErr w:type="gramStart"/>
      <w:r w:rsidRPr="00F01338">
        <w:rPr>
          <w:rFonts w:ascii="Times New Roman" w:hAnsi="Times New Roman" w:cs="Times New Roman"/>
          <w:spacing w:val="-4"/>
          <w:sz w:val="24"/>
          <w:szCs w:val="24"/>
        </w:rPr>
        <w:t>существенно важно</w:t>
      </w:r>
      <w:proofErr w:type="gramEnd"/>
      <w:r w:rsidRPr="00F01338">
        <w:rPr>
          <w:rFonts w:ascii="Times New Roman" w:hAnsi="Times New Roman" w:cs="Times New Roman"/>
          <w:spacing w:val="-4"/>
          <w:sz w:val="24"/>
          <w:szCs w:val="24"/>
        </w:rPr>
        <w:t xml:space="preserve"> доброе, позитивное отношение к нему учителя, которое не должно зависеть от реальных успехов ребенка.</w:t>
      </w:r>
    </w:p>
    <w:p w:rsidR="00F01338" w:rsidRPr="00F01338" w:rsidRDefault="00F01338" w:rsidP="00F01338">
      <w:pPr>
        <w:autoSpaceDE w:val="0"/>
        <w:autoSpaceDN w:val="0"/>
        <w:adjustRightInd w:val="0"/>
        <w:spacing w:after="0" w:line="322" w:lineRule="exact"/>
        <w:ind w:left="20" w:right="2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Требования к выполнению школьных норм поведения должны вводиться постепенно и не в форме указаний, а в форме пожеланий. Со стороны учителя недопустимы проявления раздражения, резкие замечания. Следует терпеливо и мягко еще и еще раз повторять необходимое правило.</w:t>
      </w:r>
    </w:p>
    <w:p w:rsidR="00F01338" w:rsidRPr="00F01338" w:rsidRDefault="00F01338" w:rsidP="00F01338">
      <w:pPr>
        <w:autoSpaceDE w:val="0"/>
        <w:autoSpaceDN w:val="0"/>
        <w:adjustRightInd w:val="0"/>
        <w:spacing w:after="0" w:line="322" w:lineRule="exact"/>
        <w:ind w:left="20" w:right="2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Для развития самостоятельности и активности детей важно положительно оценивать каждый удавшийся шаг ребенка, попытку (даже неудачную) самостоятельно найти ответ на вопрос. Очень полезно давать детям творческие учебные задания: придумать что-то, догадаться, подобрать другие примеры и пр. Пусть при этом дети спорят, рассуждают, ошибаются, вместе с учителем находят правильное решение.</w:t>
      </w:r>
    </w:p>
    <w:p w:rsidR="00F01338" w:rsidRPr="00F01338" w:rsidRDefault="00F01338" w:rsidP="00F01338">
      <w:pPr>
        <w:autoSpaceDE w:val="0"/>
        <w:autoSpaceDN w:val="0"/>
        <w:adjustRightInd w:val="0"/>
        <w:spacing w:after="0" w:line="322" w:lineRule="exact"/>
        <w:ind w:left="20" w:right="2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Особое внимание требуют дети с низким уровнем активности. Главная задача учителя - поощрять любое проявление инициативы, желание высказаться, ответить на вопрос, поработать у доски. Очень важно специально подготовить такого ребенка к ответу - стоять с ним рядом, поощрять, не боясь перехвалить, демонстрировать всему классу его успехи активность. Нельзя спешить вызывать ребенка к доске, если учитель не уверен в правильности ответа, лучше пусть ученик ответит ему «на ушко», чтобы не демонстрировать классу ошибки ребенка.</w:t>
      </w:r>
    </w:p>
    <w:p w:rsidR="00F01338" w:rsidRPr="00F01338" w:rsidRDefault="00F01338" w:rsidP="00F01338">
      <w:pPr>
        <w:autoSpaceDE w:val="0"/>
        <w:autoSpaceDN w:val="0"/>
        <w:adjustRightInd w:val="0"/>
        <w:spacing w:after="0" w:line="322" w:lineRule="exact"/>
        <w:ind w:left="20" w:right="2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В первом классе следует специально учить детей организовывать свою деятельность: планировать свои действия, менять условия работы (например, убрать учебник или тетрадь, сложить кассу букв, закрыть книгу и т.п.). Здесь требуется терпеливая длительная работа, в основе которой лежит пошаговая инструкция, подробно </w:t>
      </w:r>
      <w:proofErr w:type="gramStart"/>
      <w:r w:rsidRPr="00F01338">
        <w:rPr>
          <w:rFonts w:ascii="Times New Roman" w:hAnsi="Times New Roman" w:cs="Times New Roman"/>
          <w:spacing w:val="-4"/>
          <w:sz w:val="24"/>
          <w:szCs w:val="24"/>
        </w:rPr>
        <w:t>объясняющая</w:t>
      </w:r>
      <w:proofErr w:type="gramEnd"/>
      <w:r w:rsidRPr="00F01338">
        <w:rPr>
          <w:rFonts w:ascii="Times New Roman" w:hAnsi="Times New Roman" w:cs="Times New Roman"/>
          <w:spacing w:val="-4"/>
          <w:sz w:val="24"/>
          <w:szCs w:val="24"/>
        </w:rPr>
        <w:t xml:space="preserve"> что и как делать («открыли кассу букв», «нашли кармашек для данной буквы», «убираем ее», «закрываем кассу...»).</w:t>
      </w:r>
    </w:p>
    <w:p w:rsidR="00F01338" w:rsidRPr="00F01338" w:rsidRDefault="00F01338" w:rsidP="00F01338">
      <w:pPr>
        <w:autoSpaceDE w:val="0"/>
        <w:autoSpaceDN w:val="0"/>
        <w:adjustRightInd w:val="0"/>
        <w:spacing w:after="0" w:line="322" w:lineRule="exact"/>
        <w:ind w:left="20" w:right="20" w:firstLine="38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При организации деятельности по решению учебной задачи необходимо учить детей планировать свои действия. Это нужно делать не только на уроках родного языка и математики, но и на всех остальных уроках. Особенно эффективно использовать для этого уроки художественного труда, когда дети анализируют образец будущего изделия, выделяют последовательность действий. Очень важно побуждать детей проговаривать вслух последовательность действий, осуществлять самостоятельно контроль: сравнивать свою работу с образцом, находить ошибки, устанавливать их причины, самому вносить исправления. Причем, формулировку требования лучше высказывать не в категорической форме, а в мягкой («Мне кажется, ты здесь ошибся», «Проверь, пожалуйста, нет ли у тебя ошибки вот здесь» и т.п.).</w:t>
      </w:r>
    </w:p>
    <w:p w:rsidR="00F01338" w:rsidRPr="00F01338" w:rsidRDefault="00F01338" w:rsidP="00F01338">
      <w:pPr>
        <w:autoSpaceDE w:val="0"/>
        <w:autoSpaceDN w:val="0"/>
        <w:adjustRightInd w:val="0"/>
        <w:spacing w:after="0" w:line="317" w:lineRule="exact"/>
        <w:ind w:left="20" w:right="20" w:firstLine="36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Необходимо обратить внимание на структуру урока в первом классе. Она должна быть «дробной», т.е. включать несколько (желательно связанных темой) видов деятельности. Как уже было подчеркнуто выше, недопустимо строить весь урок на одном виде деятельности, </w:t>
      </w:r>
      <w:r w:rsidRPr="00F01338">
        <w:rPr>
          <w:rFonts w:ascii="Times New Roman" w:hAnsi="Times New Roman" w:cs="Times New Roman"/>
          <w:spacing w:val="-4"/>
          <w:sz w:val="24"/>
          <w:szCs w:val="24"/>
        </w:rPr>
        <w:lastRenderedPageBreak/>
        <w:t xml:space="preserve">например, все тридцать пять минут читать, </w:t>
      </w:r>
      <w:proofErr w:type="gramStart"/>
      <w:r w:rsidRPr="00F01338">
        <w:rPr>
          <w:rFonts w:ascii="Times New Roman" w:hAnsi="Times New Roman" w:cs="Times New Roman"/>
          <w:spacing w:val="-4"/>
          <w:sz w:val="24"/>
          <w:szCs w:val="24"/>
        </w:rPr>
        <w:t>писать</w:t>
      </w:r>
      <w:proofErr w:type="gramEnd"/>
      <w:r w:rsidRPr="00F01338">
        <w:rPr>
          <w:rFonts w:ascii="Times New Roman" w:hAnsi="Times New Roman" w:cs="Times New Roman"/>
          <w:spacing w:val="-4"/>
          <w:sz w:val="24"/>
          <w:szCs w:val="24"/>
        </w:rPr>
        <w:t xml:space="preserve"> или решать арифметические задачи. Необходимо чередовать разные виды деятельности на уроке.</w:t>
      </w:r>
    </w:p>
    <w:p w:rsidR="00F01338" w:rsidRPr="00F01338" w:rsidRDefault="00F01338" w:rsidP="00F01338">
      <w:pPr>
        <w:autoSpaceDE w:val="0"/>
        <w:autoSpaceDN w:val="0"/>
        <w:adjustRightInd w:val="0"/>
        <w:spacing w:after="0" w:line="317" w:lineRule="exact"/>
        <w:ind w:left="20" w:right="20" w:firstLine="36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Для первоклассников еще очень актуальны виды деятельности, которыми они занимались в дошкольном детстве. </w:t>
      </w:r>
      <w:proofErr w:type="gramStart"/>
      <w:r w:rsidRPr="00F01338">
        <w:rPr>
          <w:rFonts w:ascii="Times New Roman" w:hAnsi="Times New Roman" w:cs="Times New Roman"/>
          <w:spacing w:val="-4"/>
          <w:sz w:val="24"/>
          <w:szCs w:val="24"/>
        </w:rPr>
        <w:t>Это</w:t>
      </w:r>
      <w:proofErr w:type="gramEnd"/>
      <w:r w:rsidRPr="00F01338">
        <w:rPr>
          <w:rFonts w:ascii="Times New Roman" w:hAnsi="Times New Roman" w:cs="Times New Roman"/>
          <w:spacing w:val="-4"/>
          <w:sz w:val="24"/>
          <w:szCs w:val="24"/>
        </w:rPr>
        <w:t xml:space="preserve"> прежде всего относится к игре. Поэтому </w:t>
      </w:r>
      <w:proofErr w:type="gramStart"/>
      <w:r w:rsidRPr="00F01338">
        <w:rPr>
          <w:rFonts w:ascii="Times New Roman" w:hAnsi="Times New Roman" w:cs="Times New Roman"/>
          <w:spacing w:val="-4"/>
          <w:sz w:val="24"/>
          <w:szCs w:val="24"/>
        </w:rPr>
        <w:t>следует</w:t>
      </w:r>
      <w:proofErr w:type="gramEnd"/>
      <w:r w:rsidRPr="00F01338">
        <w:rPr>
          <w:rFonts w:ascii="Times New Roman" w:hAnsi="Times New Roman" w:cs="Times New Roman"/>
          <w:spacing w:val="-4"/>
          <w:sz w:val="24"/>
          <w:szCs w:val="24"/>
        </w:rPr>
        <w:t xml:space="preserve"> активно включать игру в учебный процесс, а не запрещать игру, не исключать ее из жизни первоклассника. В первом классе игра имеет особое значение для формирования умения учиться - основной деятельности, которой занимается теперь ребенок. Принципиально важно обратить внимание на два вида игр - ролевые и игры с правилами (дидактические, подвижные, настольно-печатные).</w:t>
      </w:r>
    </w:p>
    <w:p w:rsidR="00F01338" w:rsidRPr="00F01338" w:rsidRDefault="00F01338" w:rsidP="00F01338">
      <w:pPr>
        <w:autoSpaceDE w:val="0"/>
        <w:autoSpaceDN w:val="0"/>
        <w:adjustRightInd w:val="0"/>
        <w:spacing w:after="0" w:line="317" w:lineRule="exact"/>
        <w:ind w:left="20" w:right="20" w:firstLine="36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Игры с правилами так же, как и учебная деятельность, обязательно дает результат, развивает самооценку, самоконтроль и самостоятельность. На первом году обучения (особенно </w:t>
      </w:r>
      <w:proofErr w:type="gramStart"/>
      <w:r w:rsidRPr="00F01338">
        <w:rPr>
          <w:rFonts w:ascii="Times New Roman" w:hAnsi="Times New Roman" w:cs="Times New Roman"/>
          <w:spacing w:val="-4"/>
          <w:sz w:val="24"/>
          <w:szCs w:val="24"/>
        </w:rPr>
        <w:t>в первые</w:t>
      </w:r>
      <w:proofErr w:type="gramEnd"/>
      <w:r w:rsidRPr="00F01338">
        <w:rPr>
          <w:rFonts w:ascii="Times New Roman" w:hAnsi="Times New Roman" w:cs="Times New Roman"/>
          <w:spacing w:val="-4"/>
          <w:sz w:val="24"/>
          <w:szCs w:val="24"/>
        </w:rPr>
        <w:t xml:space="preserve"> недели учебы) игры с правилами должны присутствовать на каждом уроке (дидактические), заполнять перемены и динамическую паузу (подвижные, настольно-печатные).</w:t>
      </w:r>
    </w:p>
    <w:p w:rsidR="00F01338" w:rsidRPr="00F01338" w:rsidRDefault="00F01338" w:rsidP="00F01338">
      <w:pPr>
        <w:autoSpaceDE w:val="0"/>
        <w:autoSpaceDN w:val="0"/>
        <w:adjustRightInd w:val="0"/>
        <w:spacing w:after="0" w:line="317" w:lineRule="exact"/>
        <w:ind w:left="20" w:right="20" w:firstLine="36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Дидактические игры всегда имеют учебную задачу, которую нужно решать. </w:t>
      </w:r>
      <w:proofErr w:type="gramStart"/>
      <w:r w:rsidRPr="00F01338">
        <w:rPr>
          <w:rFonts w:ascii="Times New Roman" w:hAnsi="Times New Roman" w:cs="Times New Roman"/>
          <w:spacing w:val="-4"/>
          <w:sz w:val="24"/>
          <w:szCs w:val="24"/>
        </w:rPr>
        <w:t xml:space="preserve">В процессе этих игр ребенок усваивает систему эталонов - этических, сенсорных, практических и др. При использовании игры как метода обучения необходимо выполнять ряд условий: учебная задача должна совпадать с игровой; наличие учебной задачи не должно вытеснять игровую; необходимо сохранять </w:t>
      </w:r>
      <w:proofErr w:type="spellStart"/>
      <w:r w:rsidRPr="00F01338">
        <w:rPr>
          <w:rFonts w:ascii="Times New Roman" w:hAnsi="Times New Roman" w:cs="Times New Roman"/>
          <w:spacing w:val="-4"/>
          <w:sz w:val="24"/>
          <w:szCs w:val="24"/>
        </w:rPr>
        <w:t>гровую</w:t>
      </w:r>
      <w:proofErr w:type="spellEnd"/>
      <w:r w:rsidRPr="00F01338">
        <w:rPr>
          <w:rFonts w:ascii="Times New Roman" w:hAnsi="Times New Roman" w:cs="Times New Roman"/>
          <w:spacing w:val="-4"/>
          <w:sz w:val="24"/>
          <w:szCs w:val="24"/>
        </w:rPr>
        <w:t xml:space="preserve"> ситуацию; игра обязательно должна включать игровое правило (если, то...) и игровое действие.</w:t>
      </w:r>
      <w:proofErr w:type="gramEnd"/>
    </w:p>
    <w:p w:rsidR="00F01338" w:rsidRPr="00F01338" w:rsidRDefault="00F01338" w:rsidP="00F01338">
      <w:pPr>
        <w:autoSpaceDE w:val="0"/>
        <w:autoSpaceDN w:val="0"/>
        <w:adjustRightInd w:val="0"/>
        <w:spacing w:after="0" w:line="317" w:lineRule="exact"/>
        <w:ind w:left="20" w:right="20" w:firstLine="36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Ролевые игры очень важны для формирования произвольного поведения, воображения, творчества ученика, так необходимого ему для обучения. Большие возможности для развития сюжетно-ролевых игр предоставляют уроки литературного чтения, математики, окружающего мира, искусства, в процессе которых дети могут разыгрывать различные роли реальных лиц или воображаемых героев.</w:t>
      </w:r>
    </w:p>
    <w:p w:rsidR="00F01338" w:rsidRPr="00F01338" w:rsidRDefault="00F01338" w:rsidP="00F01338">
      <w:pPr>
        <w:autoSpaceDE w:val="0"/>
        <w:autoSpaceDN w:val="0"/>
        <w:adjustRightInd w:val="0"/>
        <w:spacing w:after="0" w:line="317" w:lineRule="exact"/>
        <w:ind w:left="20" w:right="20" w:firstLine="360"/>
        <w:jc w:val="both"/>
        <w:rPr>
          <w:rFonts w:ascii="Times New Roman" w:hAnsi="Times New Roman" w:cs="Times New Roman"/>
          <w:spacing w:val="-4"/>
          <w:sz w:val="24"/>
          <w:szCs w:val="24"/>
        </w:rPr>
      </w:pPr>
      <w:r w:rsidRPr="00F01338">
        <w:rPr>
          <w:rFonts w:ascii="Times New Roman" w:hAnsi="Times New Roman" w:cs="Times New Roman"/>
          <w:spacing w:val="-4"/>
          <w:sz w:val="24"/>
          <w:szCs w:val="24"/>
        </w:rPr>
        <w:t xml:space="preserve">Учитывая наглядно-образный характер мышления детей этого возраста, необходимо существенное место на уроках отводить моделирующей деятельности со схемами, моделями звуков, геометрическими формами, объектами природы и т.п. При этом раздаточный материал, который находится перед каждым ребенком, должен полностью совпадать </w:t>
      </w:r>
      <w:proofErr w:type="gramStart"/>
      <w:r w:rsidRPr="00F01338">
        <w:rPr>
          <w:rFonts w:ascii="Times New Roman" w:hAnsi="Times New Roman" w:cs="Times New Roman"/>
          <w:spacing w:val="-4"/>
          <w:sz w:val="24"/>
          <w:szCs w:val="24"/>
        </w:rPr>
        <w:t>с</w:t>
      </w:r>
      <w:proofErr w:type="gramEnd"/>
      <w:r w:rsidRPr="00F01338">
        <w:rPr>
          <w:rFonts w:ascii="Times New Roman" w:hAnsi="Times New Roman" w:cs="Times New Roman"/>
          <w:spacing w:val="-4"/>
          <w:sz w:val="24"/>
          <w:szCs w:val="24"/>
        </w:rPr>
        <w:t xml:space="preserve"> демонстрационным. Необходимо помнить, сто использование только демонстрационного, зачастую иллюстративного материала, привлекающего ребенка своей формой, а не содержанием, нередко приводит к </w:t>
      </w:r>
      <w:r w:rsidR="001F6B19">
        <w:rPr>
          <w:rFonts w:ascii="Times New Roman" w:hAnsi="Times New Roman" w:cs="Times New Roman"/>
          <w:spacing w:val="-4"/>
          <w:sz w:val="24"/>
          <w:szCs w:val="24"/>
        </w:rPr>
        <w:t>о</w:t>
      </w:r>
      <w:r w:rsidRPr="00F01338">
        <w:rPr>
          <w:rFonts w:ascii="Times New Roman" w:hAnsi="Times New Roman" w:cs="Times New Roman"/>
          <w:spacing w:val="-4"/>
          <w:sz w:val="24"/>
          <w:szCs w:val="24"/>
        </w:rPr>
        <w:t>братному результату: внимание детей фиксируется на ярких, но несущественных для решения учебной задачи деталях и свойствах. В этом случае работа не дает желаемого результата, не способствует развитию мышления. Опора на наглядно- образное мышление первоклассников в обучении способствует формированию логического мышления.</w:t>
      </w:r>
    </w:p>
    <w:p w:rsidR="00F01338" w:rsidRPr="00F01338" w:rsidRDefault="00F01338" w:rsidP="00F01338">
      <w:pPr>
        <w:autoSpaceDE w:val="0"/>
        <w:autoSpaceDN w:val="0"/>
        <w:adjustRightInd w:val="0"/>
        <w:spacing w:after="0" w:line="240" w:lineRule="auto"/>
        <w:jc w:val="both"/>
        <w:rPr>
          <w:rFonts w:ascii="Times New Roman" w:hAnsi="Times New Roman" w:cs="Times New Roman"/>
          <w:sz w:val="24"/>
          <w:szCs w:val="24"/>
        </w:rPr>
      </w:pPr>
    </w:p>
    <w:p w:rsidR="00EA67CF" w:rsidRPr="00F01338" w:rsidRDefault="00EA67CF" w:rsidP="00F01338">
      <w:pPr>
        <w:jc w:val="both"/>
        <w:rPr>
          <w:rFonts w:ascii="Times New Roman" w:hAnsi="Times New Roman" w:cs="Times New Roman"/>
          <w:sz w:val="24"/>
          <w:szCs w:val="24"/>
        </w:rPr>
      </w:pPr>
    </w:p>
    <w:sectPr w:rsidR="00EA67CF" w:rsidRPr="00F01338" w:rsidSect="00651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67CF"/>
    <w:rsid w:val="001F6B19"/>
    <w:rsid w:val="00651345"/>
    <w:rsid w:val="00BB37C0"/>
    <w:rsid w:val="00EA67CF"/>
    <w:rsid w:val="00F01338"/>
    <w:rsid w:val="00FA3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2012-08-13T17:40:00Z</dcterms:created>
  <dcterms:modified xsi:type="dcterms:W3CDTF">2012-08-14T07:54:00Z</dcterms:modified>
</cp:coreProperties>
</file>