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19" w:rsidRDefault="007D2C19" w:rsidP="005B2B53">
      <w:pPr>
        <w:rPr>
          <w:rFonts w:ascii="Times New Roman" w:hAnsi="Times New Roman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268"/>
        <w:gridCol w:w="2693"/>
        <w:gridCol w:w="2835"/>
        <w:gridCol w:w="2268"/>
        <w:gridCol w:w="3119"/>
      </w:tblGrid>
      <w:tr w:rsidR="005B2B53" w:rsidRPr="005B2B53" w:rsidTr="005B2B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Внеурочное занятие № (тема, название)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Деятельность учителя (осуществляемые действия)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 xml:space="preserve">Деятельность учащихся (осуществляемые действия)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Формируемые умения</w:t>
            </w:r>
          </w:p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>. – коммуникативные</w:t>
            </w:r>
          </w:p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–познавательные</w:t>
            </w:r>
          </w:p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–регулятивные</w:t>
            </w:r>
          </w:p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-личностные</w:t>
            </w:r>
          </w:p>
        </w:tc>
      </w:tr>
      <w:tr w:rsidR="005B2B53" w:rsidRPr="005B2B53" w:rsidTr="005B2B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 w:rsidP="0098003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Настроение - всему начало</w:t>
            </w:r>
            <w:r w:rsidRPr="005B2B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 w:rsidP="00381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Беседа-размышление на тему «От чего зависит настроение?»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детей о школе и значении обучения в ней; создать положительный эмоциональный настрой на процесс обучения, сообщить правила поведения в школе. Дать понятие настроения. Руководство деятельность по анализу текста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 w:rsidP="00110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Style w:val="Zag11"/>
                <w:rFonts w:ascii="Times New Roman" w:eastAsiaTheme="majorEastAsia" w:hAnsi="Times New Roman"/>
                <w:color w:val="000000"/>
                <w:sz w:val="24"/>
                <w:szCs w:val="24"/>
              </w:rPr>
              <w:t>Участвовать в обсуждении вопросов,   выполнять задания в рабочей тетради, отвечать на вопросы викторины, решать весёлые задачи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умение слышать и слушать партнёра, уважать своё и чужое мнение. </w:t>
            </w:r>
          </w:p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 П.: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развитие любознательности, инициативы в учении и познавательной активности, умения ставить вопросы и находить ответы.  </w:t>
            </w:r>
          </w:p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классификация объектов, ситуаций, явлений по различным основаниям под руководством учителя.</w:t>
            </w: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Л.: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доброжелательность, доверие и внимание к людям, готовность к сотрудничеству и дружбе;  </w:t>
            </w:r>
            <w:r w:rsidRPr="005B2B53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B53" w:rsidRPr="005B2B53" w:rsidTr="005B2B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9800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4-7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B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>Гордись своим именем!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 xml:space="preserve">Интеллектуальные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 w:rsidP="008D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 xml:space="preserve">Познакомить со значением слов «имя», «отчество», «фамилия»;    руководить игровой деятельностью обучающихся. Учит универсальным учебным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действиям (УУД).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 w:rsidP="008D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 играть, расшифровывать выражения, рисовать и </w:t>
            </w:r>
            <w:r w:rsidRPr="005B2B53">
              <w:rPr>
                <w:rStyle w:val="Zag11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иллюстрировать.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 Объяснять  пословицы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>.: учитывать позиции всех участников общения и сотрудничества;</w:t>
            </w:r>
          </w:p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>.: планирование своих действий под руководством учителя.</w:t>
            </w:r>
          </w:p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>.: установление причинно-</w:t>
            </w: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следственных связей,</w:t>
            </w:r>
          </w:p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 Л.: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>доброжелательность, доверие и внимание к людям, готовность к сотрудничеству и дружбе</w:t>
            </w:r>
            <w:r w:rsidRPr="005B2B53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B53" w:rsidRPr="005B2B53" w:rsidTr="005B2B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98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8-12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Буква к букве – слово получается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Подбирает и адаптирует материал с учётом типа школы и уровня подготовленности учащихся. Учит универсальным учебным действиям (УУД).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 w:rsidP="00110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Активно участвовать в диалоге, анализировать сказку, составлять предложения по заданию придумывать небольшие рассказы на заданную тему, рисовать портрет буквы 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381CF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</w:t>
            </w:r>
          </w:p>
          <w:p w:rsidR="005B2B53" w:rsidRPr="005B2B53" w:rsidRDefault="005B2B53" w:rsidP="00381C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2B5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5B2B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</w:p>
          <w:p w:rsidR="005B2B53" w:rsidRPr="005B2B53" w:rsidRDefault="005B2B53" w:rsidP="00381CF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 xml:space="preserve">объектов, ситуаций, явлений по различным основаниям под руководством учителя; </w:t>
            </w:r>
          </w:p>
          <w:p w:rsidR="005B2B53" w:rsidRPr="005B2B53" w:rsidRDefault="005B2B53" w:rsidP="00381CF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П.: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5B2B53" w:rsidRPr="005B2B53" w:rsidRDefault="005B2B53" w:rsidP="00381C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любознательности, инициативы в учении и познавательной активности, умения ставить вопросы и находить ответы. </w:t>
            </w:r>
          </w:p>
          <w:p w:rsidR="005B2B53" w:rsidRPr="005B2B53" w:rsidRDefault="005B2B53" w:rsidP="00381CF3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УУД:</w:t>
            </w:r>
          </w:p>
          <w:p w:rsidR="005B2B53" w:rsidRPr="005B2B53" w:rsidRDefault="005B2B53" w:rsidP="00381CF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доброжелательность, доверие и внимание к людям, готовность к сотрудничеству и дружбе; </w:t>
            </w:r>
          </w:p>
          <w:p w:rsidR="005B2B53" w:rsidRPr="005B2B53" w:rsidRDefault="005B2B53" w:rsidP="00381C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2B53" w:rsidRPr="005B2B53" w:rsidTr="005B2B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98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13-15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Вырасти плоды родственных слов!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Организовывает процесс обучения в режиме речевого творческого развития. Подбирает и адаптирует материал с учётом типа школы и уровня подготовленности учащихся. Учит универсальным учебным действиям (УУД).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 w:rsidP="008D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Классифицировать, рассуждать, анализировать, учиться работать с реальными объектами как с источниками информации. Подбирает родственные слова, придумывает словосочетания, сочиняет рассказ на «снежную» тему, используя в тексте родственные слова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381CF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планирование своих действий под руководством учителя. Приобщение к исследовательской и проектной работе. Умение делать выводы и обобщения.</w:t>
            </w:r>
          </w:p>
          <w:p w:rsidR="005B2B53" w:rsidRPr="005B2B53" w:rsidRDefault="005B2B53" w:rsidP="00381CF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умение планировать и реализовывать совместную </w:t>
            </w:r>
            <w:proofErr w:type="gramStart"/>
            <w:r w:rsidRPr="005B2B5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End"/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как в позиции лидера, так и в позиции рядового участника умение разрешать конфликты на основе договорённости</w:t>
            </w: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2B53" w:rsidRPr="005B2B53" w:rsidRDefault="005B2B53" w:rsidP="00381C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установление причинно-следственных связей,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прогнозирование, выделение противоположных признаков объекта</w:t>
            </w:r>
          </w:p>
          <w:p w:rsidR="005B2B53" w:rsidRPr="005B2B53" w:rsidRDefault="005B2B53" w:rsidP="00381CF3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способность к </w:t>
            </w:r>
            <w:proofErr w:type="spellStart"/>
            <w:r w:rsidRPr="005B2B53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5B2B53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5B2B53">
              <w:rPr>
                <w:rFonts w:ascii="Times New Roman" w:hAnsi="Times New Roman"/>
                <w:sz w:val="24"/>
                <w:szCs w:val="24"/>
              </w:rPr>
              <w:t>угих людей и экспрессии эмоций.</w:t>
            </w:r>
          </w:p>
          <w:p w:rsidR="005B2B53" w:rsidRPr="005B2B53" w:rsidRDefault="005B2B53" w:rsidP="00381CF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2B53" w:rsidRPr="005B2B53" w:rsidTr="005B2B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98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Люби и береги свой родной язык!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 w:rsidP="008D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 xml:space="preserve">Организовывает процесс обучения в режиме речевого творческого развития, решает задачи интеллектуального, нравственного, эстетического воспитания и развития младших школьников. «Оживляет», «очеловечивает» теорию и практику учебного предмета. Учит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универсальным учебным действиям (УУД).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 w:rsidP="008D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Наблюдает, осуществляет сравнение, сходство и различие, учится работать с реальными объектами как с источниками информации, выдвигает гипотезы, делает выводы и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обобщения. Рисует по воображению, как видит мир культуры своего народа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381CF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планирование своих действий под руководством учителя. </w:t>
            </w:r>
          </w:p>
          <w:p w:rsidR="005B2B53" w:rsidRPr="005B2B53" w:rsidRDefault="005B2B53" w:rsidP="005B2B5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преодоление психологической инерции мышления.</w:t>
            </w:r>
          </w:p>
          <w:p w:rsidR="005B2B53" w:rsidRPr="005B2B53" w:rsidRDefault="005B2B53" w:rsidP="005B2B53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умение планировать и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реализовывать совместную деятельность</w:t>
            </w:r>
          </w:p>
          <w:p w:rsidR="005B2B53" w:rsidRPr="005B2B53" w:rsidRDefault="005B2B53" w:rsidP="005B2B5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 Л.: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способность к </w:t>
            </w:r>
            <w:proofErr w:type="spellStart"/>
            <w:r w:rsidRPr="005B2B53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и сопереживанию. Формирование рефлексии*.</w:t>
            </w:r>
          </w:p>
          <w:p w:rsidR="005B2B53" w:rsidRPr="005B2B53" w:rsidRDefault="005B2B53" w:rsidP="005B2B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B53" w:rsidRPr="005B2B53" w:rsidRDefault="005B2B53" w:rsidP="00381CF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B53" w:rsidRPr="005B2B53" w:rsidRDefault="005B2B53" w:rsidP="00381CF3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B2B53" w:rsidRPr="005B2B53" w:rsidRDefault="005B2B53" w:rsidP="00381CF3">
            <w:pPr>
              <w:pStyle w:val="ab"/>
              <w:spacing w:before="100" w:beforeAutospacing="1" w:after="100" w:afterAutospacing="1" w:line="360" w:lineRule="auto"/>
              <w:ind w:left="28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2B53">
              <w:rPr>
                <w:rFonts w:ascii="Times New Roman" w:hAnsi="Times New Roman"/>
                <w:sz w:val="24"/>
                <w:szCs w:val="24"/>
                <w:lang w:eastAsia="ru-RU"/>
              </w:rPr>
              <w:t>мения</w:t>
            </w:r>
            <w:proofErr w:type="spellEnd"/>
            <w:r w:rsidRPr="005B2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B2B53">
              <w:rPr>
                <w:rFonts w:ascii="Times New Roman" w:hAnsi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</w:p>
        </w:tc>
      </w:tr>
      <w:tr w:rsidR="005B2B53" w:rsidRPr="005B2B53" w:rsidTr="005B2B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98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18-22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Книга – друг и помощник!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 xml:space="preserve">Подбирает и адаптирует материал с учётом типа школы и уровня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подготовленности учащихся. Учит универсальным учебным действиям (УУД).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Наблюдает, осуществляет сравнение,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сходство и различие, учится работать с реальными объектами как с источниками информации, выдвигает гипотезы, делает выводы и обобщения. Составляет и записывает предложения с заданными словами, пересказывает текст. Составляет и записывает текст «Как нужно относиться к книге?». Рисует.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5B2B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приобщение к исследовательской и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проектной работе. Умение делать выводы и обобщения.</w:t>
            </w:r>
          </w:p>
          <w:p w:rsidR="005B2B53" w:rsidRPr="005B2B53" w:rsidRDefault="005B2B53" w:rsidP="005B2B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связей, прогнозирование, выделение противоположных признаков объекта</w:t>
            </w:r>
          </w:p>
          <w:p w:rsidR="005B2B53" w:rsidRPr="005B2B53" w:rsidRDefault="005B2B53" w:rsidP="005B2B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умение планировать и реализовывать совместную </w:t>
            </w:r>
            <w:proofErr w:type="gramStart"/>
            <w:r w:rsidRPr="005B2B5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End"/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как в позиции лидера, так и в позиции рядового участника умение разрешать конфликты на основе договорённости</w:t>
            </w:r>
          </w:p>
          <w:p w:rsidR="005B2B53" w:rsidRPr="005B2B53" w:rsidRDefault="005B2B53" w:rsidP="005B2B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формирование рефлексии*.</w:t>
            </w:r>
          </w:p>
          <w:p w:rsidR="005B2B53" w:rsidRPr="005B2B53" w:rsidRDefault="005B2B53" w:rsidP="005B2B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B53" w:rsidRPr="005B2B53" w:rsidRDefault="005B2B53" w:rsidP="005B2B5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2B53" w:rsidRPr="005B2B53" w:rsidTr="005B2B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98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23-28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Делать добро спеши!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 xml:space="preserve">Организовывает процесс обучения в режиме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речевого творческого развития, решает задачи интеллектуального, нравственного, эстетического воспитания и развития младших школьников. Учит универсальным учебным действиям (УУД).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Учится работать с реальными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объектами как с источниками информации, выдвигает гипотезы, делает выводы и обобщения. Подбирает слова, пересказывает, анализирует текст, оценивает поступки героев, рисует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5B2B5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планирование своих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 под руководством учителя. </w:t>
            </w:r>
          </w:p>
          <w:p w:rsidR="005B2B53" w:rsidRPr="005B2B53" w:rsidRDefault="005B2B53" w:rsidP="005B2B5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преодоление психологической инерции мышления.</w:t>
            </w:r>
          </w:p>
          <w:p w:rsidR="005B2B53" w:rsidRPr="005B2B53" w:rsidRDefault="005B2B53" w:rsidP="005B2B53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>умение планировать и реализовывать совместную деятельность</w:t>
            </w:r>
          </w:p>
          <w:p w:rsidR="005B2B53" w:rsidRPr="005B2B53" w:rsidRDefault="005B2B53" w:rsidP="005B2B5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 Л.: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способность к </w:t>
            </w:r>
            <w:proofErr w:type="spellStart"/>
            <w:r w:rsidRPr="005B2B53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и сопереживанию. Формирование рефлексии*.</w:t>
            </w:r>
          </w:p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2B53" w:rsidRPr="005B2B53" w:rsidTr="005B2B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98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Подведём итоги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Подбирает и адаптирует материал с учётом типа школы и уровня подготовленности учащихся. Учит универсальным учебным действиям (УУД).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Составляет словарик настроений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5B2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умение слышать и слушать партнёра, уважать своё и чужое мнение. </w:t>
            </w:r>
          </w:p>
          <w:p w:rsidR="005B2B53" w:rsidRPr="005B2B53" w:rsidRDefault="005B2B53" w:rsidP="005B2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 П.: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развитие любознательности, инициативы в учении и познавательной активности, умения ставить вопросы и находить ответы.  </w:t>
            </w:r>
          </w:p>
          <w:p w:rsidR="005B2B53" w:rsidRPr="005B2B53" w:rsidRDefault="005B2B53" w:rsidP="005B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классификация объектов, ситуаций, явлений по различным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основаниям под руководством учителя.</w:t>
            </w: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2B53" w:rsidRPr="005B2B53" w:rsidRDefault="005B2B53" w:rsidP="005B2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Л.: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доброжелательность, доверие и внимание к людям, готовность к сотрудничеству и дружбе;  </w:t>
            </w:r>
            <w:r w:rsidRPr="005B2B53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2B53" w:rsidRPr="005B2B53" w:rsidTr="005B2B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98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lastRenderedPageBreak/>
              <w:t>30-33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ТЛШ (Творческая лаборатория школьника) «Издательство», в котором дети выпускают, оформляют свои творческие работы.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Организовывает процесс обучения в режиме речевого творческого развития, решает задачи интеллектуального, нравственного, эстетического воспитания и развития младших школьников. Учит универсальным учебным действиям (УУД).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5B2B5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планирование своих действий под руководством учителя. </w:t>
            </w:r>
          </w:p>
          <w:p w:rsidR="005B2B53" w:rsidRPr="005B2B53" w:rsidRDefault="005B2B53" w:rsidP="005B2B5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преодоление психологической инерции мышления.</w:t>
            </w:r>
          </w:p>
          <w:p w:rsidR="005B2B53" w:rsidRPr="005B2B53" w:rsidRDefault="005B2B53" w:rsidP="005B2B53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>умение планировать и реализовывать совместную деятельность</w:t>
            </w:r>
          </w:p>
          <w:p w:rsidR="005B2B53" w:rsidRPr="005B2B53" w:rsidRDefault="005B2B53" w:rsidP="005B2B5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 xml:space="preserve"> Л.:</w:t>
            </w:r>
            <w:r w:rsidRPr="005B2B53">
              <w:rPr>
                <w:rFonts w:ascii="Times New Roman" w:hAnsi="Times New Roman"/>
                <w:sz w:val="24"/>
                <w:szCs w:val="24"/>
              </w:rPr>
              <w:t xml:space="preserve"> способность к </w:t>
            </w:r>
            <w:proofErr w:type="spellStart"/>
            <w:r w:rsidRPr="005B2B53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5B2B53">
              <w:rPr>
                <w:rFonts w:ascii="Times New Roman" w:hAnsi="Times New Roman"/>
                <w:sz w:val="24"/>
                <w:szCs w:val="24"/>
              </w:rPr>
              <w:t xml:space="preserve"> и сопереживанию. Формирование рефлексии*.</w:t>
            </w:r>
          </w:p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2B53" w:rsidRPr="005B2B53" w:rsidTr="005B2B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 w:rsidP="0098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B53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B53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53" w:rsidRPr="005B2B53" w:rsidRDefault="005B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53" w:rsidRPr="005B2B53" w:rsidRDefault="005B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1A37" w:rsidRPr="005B2B53" w:rsidRDefault="00BC1A37">
      <w:pPr>
        <w:rPr>
          <w:rFonts w:ascii="Times New Roman" w:hAnsi="Times New Roman"/>
          <w:sz w:val="24"/>
          <w:szCs w:val="24"/>
        </w:rPr>
      </w:pPr>
    </w:p>
    <w:sectPr w:rsidR="00BC1A37" w:rsidRPr="005B2B53" w:rsidSect="007D2C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283"/>
    <w:multiLevelType w:val="hybridMultilevel"/>
    <w:tmpl w:val="74D0C414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19E5989"/>
    <w:multiLevelType w:val="hybridMultilevel"/>
    <w:tmpl w:val="6EFEA576"/>
    <w:lvl w:ilvl="0" w:tplc="4148F248">
      <w:start w:val="1"/>
      <w:numFmt w:val="decimal"/>
      <w:lvlText w:val="%1"/>
      <w:lvlJc w:val="left"/>
      <w:pPr>
        <w:ind w:left="720" w:hanging="360"/>
      </w:pPr>
      <w:rPr>
        <w:rFonts w:ascii="Arial Narrow" w:eastAsiaTheme="majorEastAsia" w:hAnsi="Arial Narrow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B68AA"/>
    <w:multiLevelType w:val="hybridMultilevel"/>
    <w:tmpl w:val="27A8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2C19"/>
    <w:rsid w:val="000142FC"/>
    <w:rsid w:val="000F1A6F"/>
    <w:rsid w:val="00110A69"/>
    <w:rsid w:val="001857E9"/>
    <w:rsid w:val="00381CF3"/>
    <w:rsid w:val="003C55CA"/>
    <w:rsid w:val="005B2B53"/>
    <w:rsid w:val="00604B73"/>
    <w:rsid w:val="007D2C19"/>
    <w:rsid w:val="008D17C7"/>
    <w:rsid w:val="00980030"/>
    <w:rsid w:val="00B10EC3"/>
    <w:rsid w:val="00BC1A37"/>
    <w:rsid w:val="00CE5341"/>
    <w:rsid w:val="00D4008F"/>
    <w:rsid w:val="00E21681"/>
    <w:rsid w:val="00E45B1F"/>
    <w:rsid w:val="00F23C9A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19"/>
    <w:pPr>
      <w:spacing w:line="276" w:lineRule="auto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142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42F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42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42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42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42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42FC"/>
    <w:rPr>
      <w:b/>
      <w:bCs/>
      <w:spacing w:val="0"/>
    </w:rPr>
  </w:style>
  <w:style w:type="character" w:styleId="a9">
    <w:name w:val="Emphasis"/>
    <w:uiPriority w:val="20"/>
    <w:qFormat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42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42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42F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42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42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42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42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42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42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42FC"/>
    <w:pPr>
      <w:outlineLvl w:val="9"/>
    </w:pPr>
  </w:style>
  <w:style w:type="character" w:customStyle="1" w:styleId="Zag11">
    <w:name w:val="Zag_11"/>
    <w:rsid w:val="007D2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2012-08-20T10:14:00Z</dcterms:created>
  <dcterms:modified xsi:type="dcterms:W3CDTF">2012-08-20T10:14:00Z</dcterms:modified>
</cp:coreProperties>
</file>