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974" w:rsidRPr="00E16D4A" w:rsidRDefault="00346974" w:rsidP="00E16D4A">
      <w:pPr>
        <w:spacing w:after="0" w:line="360" w:lineRule="auto"/>
        <w:ind w:left="567"/>
        <w:rPr>
          <w:rFonts w:ascii="Monotype Corsiva" w:hAnsi="Monotype Corsiva" w:cs="Times New Roman"/>
          <w:i/>
          <w:sz w:val="28"/>
          <w:szCs w:val="28"/>
        </w:rPr>
      </w:pPr>
      <w:r w:rsidRPr="00E16D4A">
        <w:rPr>
          <w:rFonts w:ascii="Monotype Corsiva" w:hAnsi="Monotype Corsiva" w:cs="Times New Roman"/>
          <w:i/>
          <w:sz w:val="28"/>
          <w:szCs w:val="28"/>
        </w:rPr>
        <w:t>Макогон Елена Валерьевна,</w:t>
      </w:r>
    </w:p>
    <w:p w:rsidR="00346974" w:rsidRPr="00E16D4A" w:rsidRDefault="00346974" w:rsidP="00E16D4A">
      <w:pPr>
        <w:spacing w:after="0" w:line="360" w:lineRule="auto"/>
        <w:ind w:left="567"/>
        <w:rPr>
          <w:rFonts w:ascii="Monotype Corsiva" w:eastAsia="Times New Roman" w:hAnsi="Monotype Corsiva" w:cs="Times New Roman"/>
          <w:i/>
          <w:sz w:val="28"/>
          <w:szCs w:val="28"/>
          <w:highlight w:val="white"/>
          <w:lang w:eastAsia="ru-RU"/>
        </w:rPr>
      </w:pPr>
      <w:r w:rsidRPr="00E16D4A">
        <w:rPr>
          <w:rFonts w:ascii="Monotype Corsiva" w:eastAsia="Times New Roman" w:hAnsi="Monotype Corsiva" w:cs="Times New Roman"/>
          <w:i/>
          <w:sz w:val="28"/>
          <w:szCs w:val="28"/>
          <w:highlight w:val="white"/>
          <w:lang w:eastAsia="ru-RU"/>
        </w:rPr>
        <w:t xml:space="preserve">Муниципальное общеобразовательное  </w:t>
      </w:r>
    </w:p>
    <w:p w:rsidR="00346974" w:rsidRPr="00E16D4A" w:rsidRDefault="00346974" w:rsidP="00E16D4A">
      <w:pPr>
        <w:spacing w:after="0" w:line="360" w:lineRule="auto"/>
        <w:ind w:left="567"/>
        <w:rPr>
          <w:rFonts w:ascii="Monotype Corsiva" w:hAnsi="Monotype Corsiva" w:cs="Times New Roman"/>
          <w:i/>
          <w:sz w:val="28"/>
          <w:szCs w:val="28"/>
        </w:rPr>
      </w:pPr>
      <w:r w:rsidRPr="00E16D4A">
        <w:rPr>
          <w:rFonts w:ascii="Monotype Corsiva" w:eastAsia="Times New Roman" w:hAnsi="Monotype Corsiva" w:cs="Times New Roman"/>
          <w:i/>
          <w:sz w:val="28"/>
          <w:szCs w:val="28"/>
          <w:highlight w:val="white"/>
          <w:lang w:eastAsia="ru-RU"/>
        </w:rPr>
        <w:t xml:space="preserve"> автономное учреждение</w:t>
      </w:r>
    </w:p>
    <w:p w:rsidR="00346974" w:rsidRPr="00E16D4A" w:rsidRDefault="00346974" w:rsidP="00E16D4A">
      <w:pPr>
        <w:spacing w:after="0" w:line="360" w:lineRule="auto"/>
        <w:ind w:left="567"/>
        <w:rPr>
          <w:rFonts w:ascii="Monotype Corsiva" w:hAnsi="Monotype Corsiva" w:cs="Times New Roman"/>
          <w:i/>
          <w:sz w:val="28"/>
          <w:szCs w:val="28"/>
        </w:rPr>
      </w:pPr>
      <w:r w:rsidRPr="00E16D4A">
        <w:rPr>
          <w:rFonts w:ascii="Monotype Corsiva" w:eastAsia="Times New Roman" w:hAnsi="Monotype Corsiva" w:cs="Times New Roman"/>
          <w:i/>
          <w:sz w:val="28"/>
          <w:szCs w:val="28"/>
          <w:highlight w:val="white"/>
          <w:lang w:eastAsia="ru-RU"/>
        </w:rPr>
        <w:t xml:space="preserve"> средняя     общеобразовательная школа № 22</w:t>
      </w:r>
    </w:p>
    <w:p w:rsidR="00B20273" w:rsidRPr="00E16D4A" w:rsidRDefault="00B20273" w:rsidP="00E16D4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6D4A">
        <w:rPr>
          <w:rFonts w:ascii="Times New Roman" w:hAnsi="Times New Roman" w:cs="Times New Roman"/>
          <w:b/>
          <w:i/>
          <w:sz w:val="28"/>
          <w:szCs w:val="28"/>
        </w:rPr>
        <w:t xml:space="preserve">Развитие коммуникативных учебных действий посредством системы </w:t>
      </w:r>
      <w:proofErr w:type="spellStart"/>
      <w:r w:rsidRPr="00E16D4A">
        <w:rPr>
          <w:rFonts w:ascii="Times New Roman" w:hAnsi="Times New Roman" w:cs="Times New Roman"/>
          <w:b/>
          <w:i/>
          <w:sz w:val="28"/>
          <w:szCs w:val="28"/>
        </w:rPr>
        <w:t>Л.В.Занкова</w:t>
      </w:r>
      <w:proofErr w:type="spellEnd"/>
      <w:r w:rsidRPr="00E16D4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20273" w:rsidRPr="00E16D4A" w:rsidRDefault="00B20273" w:rsidP="00346974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16D4A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proofErr w:type="gramStart"/>
      <w:r w:rsidRPr="00E16D4A">
        <w:rPr>
          <w:rFonts w:ascii="Times New Roman" w:hAnsi="Times New Roman" w:cs="Times New Roman"/>
          <w:bCs/>
          <w:sz w:val="28"/>
          <w:szCs w:val="28"/>
        </w:rPr>
        <w:t xml:space="preserve">В Концепции модернизации российского образования (принята Приказом Минобразования России от 23.07.2002г. №2866) зафиксировано Положение о том, что «Образовательная школа должна формировать не только целостную систему универсальных знаний, умений и навыков, а также опыт самостоятельной деятельности и личной ответственности обучающихся, то есть должна формировать </w:t>
      </w:r>
      <w:r w:rsidRPr="00E16D4A">
        <w:rPr>
          <w:rFonts w:ascii="Times New Roman" w:hAnsi="Times New Roman" w:cs="Times New Roman"/>
          <w:b/>
          <w:bCs/>
          <w:sz w:val="28"/>
          <w:szCs w:val="28"/>
        </w:rPr>
        <w:t>ключевые компетенции</w:t>
      </w:r>
      <w:r w:rsidRPr="00E16D4A">
        <w:rPr>
          <w:rFonts w:ascii="Times New Roman" w:hAnsi="Times New Roman" w:cs="Times New Roman"/>
          <w:bCs/>
          <w:sz w:val="28"/>
          <w:szCs w:val="28"/>
        </w:rPr>
        <w:t>, своего рода «мерило» современного качества образования».</w:t>
      </w:r>
      <w:proofErr w:type="gramEnd"/>
    </w:p>
    <w:p w:rsidR="00B20273" w:rsidRPr="00E16D4A" w:rsidRDefault="00B20273" w:rsidP="003469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Интенсификация образовательного процесса с одной стороны и не </w:t>
      </w:r>
      <w:proofErr w:type="spellStart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надпредметных</w:t>
      </w:r>
      <w:proofErr w:type="spellEnd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способностей, т.е. неумение работать с информацией, с другой стороны свидетельствуют о том, что система образования обязана взять на себя свою долю ответственности в формировании функциональной грамотности учителей  и учащихся. С этой целью создана </w:t>
      </w:r>
      <w:r w:rsidRPr="00E16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«Программа формирования УУД».</w:t>
      </w:r>
    </w:p>
    <w:p w:rsidR="00B20273" w:rsidRPr="00E16D4A" w:rsidRDefault="00B20273" w:rsidP="003469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16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широком значении</w:t>
      </w:r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«универсальные учебные действия» – </w:t>
      </w:r>
      <w:r w:rsidRPr="00E16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саморазвитие и самосовершенствование</w:t>
      </w:r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сознательного и активного присвоения нового социального опыта</w:t>
      </w:r>
      <w:proofErr w:type="gramStart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16D4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ема)</w:t>
      </w:r>
    </w:p>
    <w:p w:rsidR="00B20273" w:rsidRPr="00E16D4A" w:rsidRDefault="00B20273" w:rsidP="0034697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16D4A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E16D4A">
        <w:rPr>
          <w:rFonts w:ascii="Times New Roman" w:hAnsi="Times New Roman" w:cs="Times New Roman"/>
          <w:sz w:val="28"/>
          <w:szCs w:val="28"/>
        </w:rPr>
        <w:t>программы формирования УУД</w:t>
      </w:r>
      <w:r w:rsidRPr="00E16D4A">
        <w:rPr>
          <w:rFonts w:ascii="Times New Roman" w:hAnsi="Times New Roman" w:cs="Times New Roman"/>
          <w:b/>
          <w:sz w:val="28"/>
          <w:szCs w:val="28"/>
        </w:rPr>
        <w:t>:</w:t>
      </w:r>
      <w:r w:rsidRPr="00E16D4A">
        <w:rPr>
          <w:rFonts w:ascii="Times New Roman" w:hAnsi="Times New Roman" w:cs="Times New Roman"/>
          <w:sz w:val="28"/>
          <w:szCs w:val="28"/>
        </w:rPr>
        <w:t xml:space="preserve"> формирование совокупности универсальных учебных действий применимых в рамках, как образовательного процесса, так и при решении проблем в реальных жизненных ситуациях.</w:t>
      </w:r>
    </w:p>
    <w:p w:rsidR="00B20273" w:rsidRPr="00E16D4A" w:rsidRDefault="00B20273" w:rsidP="0034697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 w:rsidRPr="00E16D4A">
        <w:rPr>
          <w:rFonts w:ascii="Times New Roman" w:hAnsi="Times New Roman" w:cs="Times New Roman"/>
          <w:b/>
          <w:sz w:val="28"/>
          <w:szCs w:val="28"/>
        </w:rPr>
        <w:t>Цель</w:t>
      </w:r>
      <w:r w:rsidRPr="00E16D4A">
        <w:rPr>
          <w:rFonts w:ascii="Times New Roman" w:hAnsi="Times New Roman" w:cs="Times New Roman"/>
          <w:sz w:val="28"/>
          <w:szCs w:val="28"/>
        </w:rPr>
        <w:t xml:space="preserve"> РС </w:t>
      </w:r>
      <w:proofErr w:type="spellStart"/>
      <w:r w:rsidRPr="00E16D4A">
        <w:rPr>
          <w:rFonts w:ascii="Times New Roman" w:hAnsi="Times New Roman" w:cs="Times New Roman"/>
          <w:sz w:val="28"/>
          <w:szCs w:val="28"/>
        </w:rPr>
        <w:t>Л.В.Занкова</w:t>
      </w:r>
      <w:proofErr w:type="spellEnd"/>
      <w:proofErr w:type="gramStart"/>
      <w:r w:rsidRPr="00E16D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:</w:t>
      </w:r>
      <w:proofErr w:type="gramEnd"/>
      <w:r w:rsidR="00346974" w:rsidRPr="00E16D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16D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Оптимальное общее развитие каждого ре</w:t>
      </w:r>
      <w:r w:rsidRPr="00E16D4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softHyphen/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бенка;</w:t>
      </w:r>
    </w:p>
    <w:p w:rsidR="00B20273" w:rsidRPr="00E16D4A" w:rsidRDefault="00B20273" w:rsidP="0034697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16D4A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E16D4A">
        <w:rPr>
          <w:rFonts w:ascii="Times New Roman" w:hAnsi="Times New Roman" w:cs="Times New Roman"/>
          <w:b/>
          <w:bCs/>
          <w:sz w:val="28"/>
          <w:szCs w:val="28"/>
        </w:rPr>
        <w:t>оммуникативные</w:t>
      </w:r>
      <w:r w:rsidRPr="00E16D4A">
        <w:rPr>
          <w:rFonts w:ascii="Times New Roman" w:hAnsi="Times New Roman" w:cs="Times New Roman"/>
          <w:b/>
          <w:bCs/>
          <w:sz w:val="28"/>
          <w:szCs w:val="28"/>
        </w:rPr>
        <w:t xml:space="preserve"> УУД</w:t>
      </w:r>
      <w:r w:rsidRPr="00E16D4A">
        <w:rPr>
          <w:rFonts w:ascii="Times New Roman" w:hAnsi="Times New Roman" w:cs="Times New Roman"/>
          <w:sz w:val="28"/>
          <w:szCs w:val="28"/>
        </w:rPr>
        <w:t xml:space="preserve"> -</w:t>
      </w:r>
      <w:r w:rsidR="00346974" w:rsidRPr="00E16D4A">
        <w:rPr>
          <w:rFonts w:ascii="Times New Roman" w:hAnsi="Times New Roman" w:cs="Times New Roman"/>
          <w:sz w:val="28"/>
          <w:szCs w:val="28"/>
        </w:rPr>
        <w:t xml:space="preserve"> </w:t>
      </w:r>
      <w:r w:rsidRPr="00E16D4A">
        <w:rPr>
          <w:rFonts w:ascii="Times New Roman" w:hAnsi="Times New Roman" w:cs="Times New Roman"/>
          <w:sz w:val="28"/>
          <w:szCs w:val="28"/>
        </w:rPr>
        <w:t xml:space="preserve">использование средств языка и речи для получения и передачи информации, участие в продуктивном диалоге;     самовыражение: монологические высказывания разного типа.  </w:t>
      </w:r>
    </w:p>
    <w:p w:rsidR="00B20273" w:rsidRPr="00E16D4A" w:rsidRDefault="00B20273" w:rsidP="00346974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u w:val="single"/>
        </w:rPr>
        <w:t>Для развития регулирующей речи в школе должны быть:</w:t>
      </w:r>
    </w:p>
    <w:p w:rsidR="00000000" w:rsidRPr="00E16D4A" w:rsidRDefault="007370E1" w:rsidP="00346974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организованы формы совместной учебной деятельности: работа в парах, группах. Речь направлена конкретному адресату (для того чтобы обеспечить переход из речи коммуникативной в речь регулирующую);</w:t>
      </w:r>
    </w:p>
    <w:p w:rsidR="00000000" w:rsidRPr="00E16D4A" w:rsidRDefault="007370E1" w:rsidP="00346974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в речи говорящего ученика должна быть адекватно отражена 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цель учебной задачи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, он может проговорить 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шаги решения задачи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, сформулировать полученный 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результат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;</w:t>
      </w:r>
    </w:p>
    <w:p w:rsidR="00000000" w:rsidRPr="00E16D4A" w:rsidRDefault="007370E1" w:rsidP="00346974">
      <w:pPr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речь ученика должна быть предметом внимания, осознания, контроля и оценки всех участнико</w:t>
      </w:r>
      <w:r w:rsidRPr="00E16D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в урока (и учителя, и учащихся); </w:t>
      </w:r>
    </w:p>
    <w:p w:rsidR="00B20273" w:rsidRPr="00E16D4A" w:rsidRDefault="00B20273" w:rsidP="00346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«Речевое развитие младших школьников»</w:t>
      </w:r>
    </w:p>
    <w:p w:rsidR="00346974" w:rsidRPr="00E16D4A" w:rsidRDefault="00E16D4A" w:rsidP="00346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 xml:space="preserve">(по </w:t>
      </w:r>
      <w:proofErr w:type="spellStart"/>
      <w:r w:rsidRPr="00E16D4A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Н.В.Нечаевой</w:t>
      </w:r>
      <w:proofErr w:type="spellEnd"/>
      <w:r w:rsidRPr="00E16D4A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)</w:t>
      </w:r>
    </w:p>
    <w:p w:rsidR="00E16D4A" w:rsidRPr="00E16D4A" w:rsidRDefault="00E16D4A" w:rsidP="00E16D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</w:pPr>
      <w:r w:rsidRPr="00E16D4A">
        <w:rPr>
          <w:rFonts w:ascii="Times New Roman" w:eastAsia="Times New Roman" w:hAnsi="Times New Roman" w:cs="Times New Roman"/>
          <w:b/>
          <w:color w:val="000000"/>
          <w:spacing w:val="-8"/>
          <w:sz w:val="28"/>
          <w:szCs w:val="28"/>
        </w:rPr>
        <w:t>таблица</w:t>
      </w:r>
    </w:p>
    <w:tbl>
      <w:tblPr>
        <w:tblW w:w="9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559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06"/>
        <w:gridCol w:w="54"/>
        <w:gridCol w:w="42"/>
      </w:tblGrid>
      <w:tr w:rsidR="00346974" w:rsidRPr="00E16D4A" w:rsidTr="00346974">
        <w:trPr>
          <w:gridAfter w:val="2"/>
          <w:wAfter w:w="96" w:type="dxa"/>
          <w:trHeight w:val="711"/>
        </w:trPr>
        <w:tc>
          <w:tcPr>
            <w:tcW w:w="335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20273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lastRenderedPageBreak/>
              <w:t>Устная</w:t>
            </w:r>
          </w:p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речь</w:t>
            </w:r>
          </w:p>
        </w:tc>
        <w:tc>
          <w:tcPr>
            <w:tcW w:w="61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Письменная речь</w:t>
            </w:r>
          </w:p>
        </w:tc>
      </w:tr>
      <w:tr w:rsidR="00346974" w:rsidRPr="00E16D4A" w:rsidTr="00346974">
        <w:trPr>
          <w:trHeight w:val="2386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B20273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proofErr w:type="gramStart"/>
            <w:r w:rsidRPr="00E16D4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8"/>
                <w:szCs w:val="28"/>
              </w:rPr>
              <w:t>Внешняя</w:t>
            </w:r>
            <w:proofErr w:type="gramEnd"/>
            <w:r w:rsidRPr="00E16D4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E16D4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8"/>
                <w:szCs w:val="28"/>
              </w:rPr>
              <w:t>хар</w:t>
            </w:r>
            <w:proofErr w:type="spellEnd"/>
            <w:r w:rsidRPr="00E16D4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8"/>
                <w:szCs w:val="28"/>
              </w:rPr>
              <w:t>-ка  речи</w:t>
            </w:r>
          </w:p>
          <w:p w:rsidR="00000000" w:rsidRPr="00E16D4A" w:rsidRDefault="007370E1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Связность речи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Техника чтения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Понимание </w:t>
            </w:r>
            <w:proofErr w:type="gramStart"/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прочитанного</w:t>
            </w:r>
            <w:proofErr w:type="gramEnd"/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Выразительность  чтения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Чтение про себя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Восстановление текста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Уровень самостоятельности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Списывание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Каллиграфия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Восстановление предложений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Самоконтроль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Составление телеграммы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Сочинение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План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Аннотация</w:t>
            </w:r>
          </w:p>
        </w:tc>
        <w:tc>
          <w:tcPr>
            <w:tcW w:w="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tbRl"/>
            <w:hideMark/>
          </w:tcPr>
          <w:p w:rsidR="00000000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  <w:r w:rsidRPr="00E16D4A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Конспект</w:t>
            </w:r>
          </w:p>
        </w:tc>
        <w:tc>
          <w:tcPr>
            <w:tcW w:w="4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0273" w:rsidRPr="00E16D4A" w:rsidRDefault="00B20273" w:rsidP="003469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</w:pPr>
          </w:p>
        </w:tc>
      </w:tr>
    </w:tbl>
    <w:p w:rsidR="00BB34AA" w:rsidRPr="00E16D4A" w:rsidRDefault="00BB34AA" w:rsidP="00346974">
      <w:pPr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диагностики и формирования </w:t>
      </w:r>
      <w:r w:rsidRPr="00E16D4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коммуникативных</w:t>
      </w:r>
      <w:r w:rsidRPr="00E16D4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универсальных учебных действий можно предложить следующие виды заданий:</w:t>
      </w:r>
    </w:p>
    <w:p w:rsidR="00000000" w:rsidRPr="00E16D4A" w:rsidRDefault="007370E1" w:rsidP="003469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 задание партнеру;</w:t>
      </w:r>
    </w:p>
    <w:p w:rsidR="00000000" w:rsidRPr="00E16D4A" w:rsidRDefault="007370E1" w:rsidP="003469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отзыв на работу товарища;</w:t>
      </w:r>
    </w:p>
    <w:p w:rsidR="00000000" w:rsidRPr="00E16D4A" w:rsidRDefault="007370E1" w:rsidP="003469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групповая р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абота по составлению кроссворда;</w:t>
      </w:r>
    </w:p>
    <w:p w:rsidR="00000000" w:rsidRPr="00E16D4A" w:rsidRDefault="007370E1" w:rsidP="003469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«отгадай, о ком говорим»;</w:t>
      </w:r>
    </w:p>
    <w:p w:rsidR="00000000" w:rsidRPr="00E16D4A" w:rsidRDefault="007370E1" w:rsidP="003469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диалоговое слушание (формулировка вопросов для обратной связи);</w:t>
      </w:r>
    </w:p>
    <w:p w:rsidR="00000000" w:rsidRPr="00E16D4A" w:rsidRDefault="007370E1" w:rsidP="0034697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«подготовь рассказ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...», «опиши устно...», «объясни...» и т. 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</w:p>
    <w:p w:rsidR="00346974" w:rsidRPr="00E16D4A" w:rsidRDefault="00346974" w:rsidP="0034697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Описание заданий</w:t>
      </w:r>
    </w:p>
    <w:p w:rsidR="00BB34AA" w:rsidRPr="00E16D4A" w:rsidRDefault="00BB34AA" w:rsidP="0034697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Задание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«Дорога к дому»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Описание задания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: двух детей усаживают друг напротив друга за стол, перегороженный экраном (ширмой). Одному дают карточку с линией, изображающей путь к дому, другому — карточку с ориентирами-точками. Первый ребенок говорит, как надо идти к дому. Второй старается провести линию — дорогу к дому — по его инструкции. Ему разрешается задавать любые вопросы, но нельзя смотреть на карточку с изображением дороги. После выполнения задания дети меняются ролями, намечая новый путь к дому.</w:t>
      </w:r>
    </w:p>
    <w:p w:rsidR="00BB34AA" w:rsidRPr="00E16D4A" w:rsidRDefault="00BB34AA" w:rsidP="00E16D4A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Задание 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«Отгадай, о ком говорим»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t xml:space="preserve">Описание задания: 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очень любят играть в эту игру. Водящий выходит из класса. в это время ребята выбирают одного из членов группы. Водящему можно задать не менее 5 вопросов, после чего назвать ученика. Например: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- Это мальчик или девочка?</w:t>
      </w:r>
    </w:p>
    <w:p w:rsidR="00BB34AA" w:rsidRPr="00E16D4A" w:rsidRDefault="00346974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-Какой у него (нее) цвет воло</w:t>
      </w:r>
      <w:r w:rsid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…цвет глаз?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-Во что одет(а)? и т. д.</w:t>
      </w:r>
    </w:p>
    <w:p w:rsidR="00BB34AA" w:rsidRPr="00E16D4A" w:rsidRDefault="00346974" w:rsidP="0034697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Задание 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«Имена-качества».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придумывает, какое-либо качество личности, свойство характера и т. д. начинающееся на ту же букву, что и имя (Н-р Лариса-любовь.</w:t>
      </w:r>
      <w:proofErr w:type="gramEnd"/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Светлана-скромность...) –</w:t>
      </w:r>
      <w:r w:rsid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на этапе знакомства</w:t>
      </w:r>
    </w:p>
    <w:p w:rsidR="00BB34AA" w:rsidRPr="00E16D4A" w:rsidRDefault="00BB34AA" w:rsidP="0034697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Задание </w:t>
      </w:r>
      <w:r w:rsidR="00346974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«П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одготовь рассказ...», «опиши устно...», «объясни...» и т. д.</w:t>
      </w:r>
      <w:r w:rsidRPr="00E16D4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(письмо Африканскому мальчику)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Такой работе предшествуют следующие виды заданий:</w:t>
      </w:r>
    </w:p>
    <w:p w:rsidR="00000000" w:rsidRPr="00E16D4A" w:rsidRDefault="007370E1" w:rsidP="00E16D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Произнеси слово (ребята по очереди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произносят каждый звук)-</w:t>
      </w:r>
      <w:r w:rsid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умение слушать;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произнеси фразу (игра « Печатная машинка»)</w:t>
      </w:r>
    </w:p>
    <w:p w:rsidR="00BB34AA" w:rsidRPr="00E16D4A" w:rsidRDefault="00BB34AA" w:rsidP="003469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Сочинение на тему "</w:t>
      </w:r>
      <w:r w:rsidRPr="00E16D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Что бы я рас</w:t>
      </w:r>
      <w:r w:rsidRPr="00E16D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softHyphen/>
        <w:t>сказал африканскому мальчику о зи</w:t>
      </w:r>
      <w:r w:rsidRPr="00E16D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softHyphen/>
        <w:t>ме".</w:t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B34AA" w:rsidRDefault="00003955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t>Описание задания</w:t>
      </w:r>
      <w:r w:rsidR="00BB34AA" w:rsidRPr="00E16D4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: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Сочинение про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водится без специальной общепринятой подготовки. Те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ма требует активизации знаний и впечатлений, которые дети получили во время прогулок и экскурсий, на уроках чтения, естествознания, изобразительного искусства, музыки, русского языка. Непосредственно перед работой необходимо создать в классе спокойную обстановку, за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интересовать учеников предстоящим заданием. Возмо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жен такой вариант: "Вы посмотрите, ребята, как измени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ла зима жизнь людей и всей природы. А ведь есть такие места на Земле, например, в Африке, где люди не знают, что такое зима, какие бывают зимние игры, как меняется природа зимой. Многие африканские дети не видели все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го этого. Давайте напишем сочинение "Что бы я расска</w:t>
      </w:r>
      <w:r w:rsidR="00BB34AA"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softHyphen/>
        <w:t>зал африканскому мальчику о зиме". Написать надо так, чтобы африканские дети могли представить все то, о чем вы будете писать."</w:t>
      </w:r>
    </w:p>
    <w:p w:rsidR="00003955" w:rsidRPr="00E16D4A" w:rsidRDefault="00003955" w:rsidP="00003955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Пример работы:</w:t>
      </w: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5638A" wp14:editId="466888A3">
            <wp:extent cx="3323645" cy="32997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r="23430" b="3712"/>
                    <a:stretch/>
                  </pic:blipFill>
                  <pic:spPr bwMode="auto">
                    <a:xfrm>
                      <a:off x="0" y="0"/>
                      <a:ext cx="3326188" cy="33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4AA" w:rsidRPr="00003955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955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Задание</w:t>
      </w:r>
      <w:r w:rsidR="00003955" w:rsidRPr="000039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: «Д</w:t>
      </w:r>
      <w:r w:rsidRPr="00003955">
        <w:rPr>
          <w:rFonts w:ascii="Times New Roman" w:hAnsi="Times New Roman" w:cs="Times New Roman"/>
          <w:noProof/>
          <w:sz w:val="28"/>
          <w:szCs w:val="28"/>
          <w:lang w:eastAsia="ru-RU"/>
        </w:rPr>
        <w:t>иалоговое слушание (формулировка вопросов для обратной связи)»;</w:t>
      </w: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t xml:space="preserve"> Описание задания:</w:t>
      </w: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-«Горячий стул» (Снять психологический барьер при ответе у доски) </w:t>
      </w: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Можно провести опрос домашнего задания. (5 вопросов-5-тибалльная система оценки).</w:t>
      </w: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-«Вопросы на бумажках». (Выход на разговор)</w:t>
      </w: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пишет на маленькой бумажке вопрос. На который хотел бы получить ответ. Бумажки с вопросами складываются в шляпу. Перемешиваются и раздаются участникам в произвольном порядке. Каждый отвечает на вопрос, который ему достался.</w:t>
      </w:r>
    </w:p>
    <w:p w:rsidR="00402526" w:rsidRPr="00E16D4A" w:rsidRDefault="00402526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00395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«П</w:t>
      </w:r>
      <w:r w:rsidRPr="00E16D4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одготовь рассказ...»</w:t>
      </w:r>
    </w:p>
    <w:p w:rsidR="00402526" w:rsidRPr="00E16D4A" w:rsidRDefault="00402526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пишем, готовимся только устно, </w:t>
      </w:r>
    </w:p>
    <w:p w:rsidR="00402526" w:rsidRPr="00E16D4A" w:rsidRDefault="00402526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Подготовьте сообщение на 1 минуту. (На 5 минут) </w:t>
      </w:r>
    </w:p>
    <w:p w:rsidR="00402526" w:rsidRPr="00E16D4A" w:rsidRDefault="00402526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считают(59секунд,58,57…).</w:t>
      </w:r>
    </w:p>
    <w:tbl>
      <w:tblPr>
        <w:tblW w:w="8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8"/>
        <w:gridCol w:w="1880"/>
        <w:gridCol w:w="1987"/>
        <w:gridCol w:w="1855"/>
      </w:tblGrid>
      <w:tr w:rsidR="00003955" w:rsidRPr="00E16D4A" w:rsidTr="00003955">
        <w:trPr>
          <w:trHeight w:val="19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Уровни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Высоки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Низкий</w:t>
            </w:r>
          </w:p>
        </w:tc>
      </w:tr>
      <w:tr w:rsidR="00003955" w:rsidRPr="00E16D4A" w:rsidTr="00003955">
        <w:trPr>
          <w:trHeight w:val="400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Внешняя характеристика речи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36%</w:t>
            </w:r>
          </w:p>
        </w:tc>
      </w:tr>
      <w:tr w:rsidR="00003955" w:rsidRPr="00E16D4A" w:rsidTr="00003955">
        <w:trPr>
          <w:trHeight w:val="247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Связность речи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36%</w:t>
            </w:r>
          </w:p>
        </w:tc>
      </w:tr>
      <w:tr w:rsidR="00003955" w:rsidRPr="00E16D4A" w:rsidTr="00003955">
        <w:trPr>
          <w:trHeight w:val="252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Техника чтения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46%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33%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21%</w:t>
            </w:r>
          </w:p>
        </w:tc>
      </w:tr>
      <w:tr w:rsidR="00003955" w:rsidRPr="00E16D4A" w:rsidTr="00003955">
        <w:trPr>
          <w:trHeight w:val="247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Чтение про себя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71%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17%</w:t>
            </w:r>
          </w:p>
        </w:tc>
      </w:tr>
      <w:tr w:rsidR="00003955" w:rsidRPr="00E16D4A" w:rsidTr="00003955">
        <w:trPr>
          <w:trHeight w:val="252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Восстановление текста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52%</w:t>
            </w:r>
          </w:p>
        </w:tc>
      </w:tr>
      <w:tr w:rsidR="00003955" w:rsidRPr="00E16D4A" w:rsidTr="00003955">
        <w:trPr>
          <w:trHeight w:val="247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Уровень самостоятельности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58%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21%</w:t>
            </w:r>
          </w:p>
        </w:tc>
      </w:tr>
      <w:tr w:rsidR="00003955" w:rsidRPr="00E16D4A" w:rsidTr="00003955">
        <w:trPr>
          <w:trHeight w:val="247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Списывание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68%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23%</w:t>
            </w:r>
          </w:p>
        </w:tc>
      </w:tr>
      <w:tr w:rsidR="00003955" w:rsidRPr="00E16D4A" w:rsidTr="00003955">
        <w:trPr>
          <w:trHeight w:val="252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Самоконтроль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68%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11%</w:t>
            </w:r>
          </w:p>
        </w:tc>
      </w:tr>
      <w:tr w:rsidR="00003955" w:rsidRPr="00E16D4A" w:rsidTr="00003955">
        <w:trPr>
          <w:trHeight w:val="247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Составление телеграммы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66%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17%</w:t>
            </w:r>
          </w:p>
        </w:tc>
      </w:tr>
      <w:tr w:rsidR="00003955" w:rsidRPr="00E16D4A" w:rsidTr="00003955">
        <w:trPr>
          <w:trHeight w:val="252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Сочинение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53%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47%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0%</w:t>
            </w:r>
          </w:p>
        </w:tc>
      </w:tr>
      <w:tr w:rsidR="00003955" w:rsidRPr="00E16D4A" w:rsidTr="00003955">
        <w:trPr>
          <w:trHeight w:val="85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Аннотация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28%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E16D4A" w:rsidRDefault="00402526" w:rsidP="00346974">
            <w:pPr>
              <w:spacing w:after="0" w:line="240" w:lineRule="auto"/>
              <w:ind w:left="72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32%</w:t>
            </w:r>
          </w:p>
        </w:tc>
      </w:tr>
    </w:tbl>
    <w:p w:rsidR="00BB34A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6846" w:rsidRPr="00174AE8" w:rsidRDefault="00126846" w:rsidP="00126846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74AE8">
        <w:rPr>
          <w:sz w:val="28"/>
          <w:szCs w:val="28"/>
        </w:rPr>
        <w:t xml:space="preserve">Я считаю, что основная цель начального обучения – помочь ребенку пробудить все заложенные в нем задатки при помощи учебной деятельности, понять самого себя, найти самого себя, чтобы в конечном итоге – стать Человеком, хотя бы </w:t>
      </w:r>
      <w:r w:rsidRPr="00174AE8">
        <w:rPr>
          <w:i/>
          <w:sz w:val="28"/>
          <w:szCs w:val="28"/>
        </w:rPr>
        <w:t>захотеть</w:t>
      </w:r>
      <w:r w:rsidRPr="00174AE8">
        <w:rPr>
          <w:sz w:val="28"/>
          <w:szCs w:val="28"/>
        </w:rPr>
        <w:t xml:space="preserve"> победить в себе негативное и  развить позитивное.   Решающая роль в этом принадлежит учителю. Каждый учитель должен понимать к чему он стремится в воспитании и обучении детей. </w:t>
      </w:r>
    </w:p>
    <w:p w:rsidR="00126846" w:rsidRPr="00E16D4A" w:rsidRDefault="00126846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34AA" w:rsidRPr="00E16D4A" w:rsidRDefault="00BB34AA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34AA" w:rsidRPr="00E16D4A" w:rsidRDefault="00003955" w:rsidP="00346974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E99AA" wp14:editId="3A99FA35">
            <wp:extent cx="2663687" cy="349053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95" cy="34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6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EEE3E" wp14:editId="31D67653">
            <wp:extent cx="2354060" cy="3617843"/>
            <wp:effectExtent l="0" t="0" r="825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16" cy="3623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846" w:rsidRPr="00126846" w:rsidRDefault="00126846" w:rsidP="001268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84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Список литературы</w:t>
      </w:r>
    </w:p>
    <w:p w:rsidR="00126846" w:rsidRPr="00126846" w:rsidRDefault="00126846" w:rsidP="001268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84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Прохорова С.Ю. Методические условия формирования УУД у младших школьников//Управление начальной школой. – 2013. – №8.</w:t>
      </w:r>
    </w:p>
    <w:p w:rsidR="00126846" w:rsidRPr="00126846" w:rsidRDefault="00126846" w:rsidP="001268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846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Федеральный государственный образовательный стандарт начального общего образования//Вестник образования (тематическое приложение). – 2009. – №3.</w:t>
      </w:r>
    </w:p>
    <w:p w:rsidR="007370E1" w:rsidRPr="007370E1" w:rsidRDefault="007370E1" w:rsidP="007370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370E1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Беляева Т.А. Формирование универсальных учебных действий в начальной школе Фестиваль педагогических идей "Открытый урок" [Электронный ресурс] / Т.П. Беляева. - http://festival.1september.ru/articles/563542/</w:t>
      </w:r>
    </w:p>
    <w:p w:rsidR="00FE314A" w:rsidRPr="007370E1" w:rsidRDefault="007370E1" w:rsidP="007370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370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7370E1">
        <w:rPr>
          <w:rFonts w:ascii="Times New Roman" w:eastAsia="Times New Roman" w:hAnsi="Times New Roman" w:cs="Times New Roman"/>
          <w:sz w:val="28"/>
          <w:szCs w:val="24"/>
          <w:lang w:eastAsia="ru-RU"/>
        </w:rPr>
        <w:t>Бершадский</w:t>
      </w:r>
      <w:proofErr w:type="spellEnd"/>
      <w:r w:rsidRPr="007370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М.Е. Возможные направления интеграции образовательных и информационно-коммуникативных технологий. / М.Е. </w:t>
      </w:r>
      <w:proofErr w:type="spellStart"/>
      <w:r w:rsidRPr="007370E1">
        <w:rPr>
          <w:rFonts w:ascii="Times New Roman" w:eastAsia="Times New Roman" w:hAnsi="Times New Roman" w:cs="Times New Roman"/>
          <w:sz w:val="28"/>
          <w:szCs w:val="24"/>
          <w:lang w:eastAsia="ru-RU"/>
        </w:rPr>
        <w:t>Бершадский</w:t>
      </w:r>
      <w:proofErr w:type="spellEnd"/>
      <w:r w:rsidRPr="007370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// Педагогические технологии. - №1. - 2006.</w:t>
      </w:r>
      <w:bookmarkStart w:id="0" w:name="_GoBack"/>
      <w:bookmarkEnd w:id="0"/>
    </w:p>
    <w:p w:rsidR="00FE314A" w:rsidRPr="00E1096F" w:rsidRDefault="00FE314A" w:rsidP="00FE314A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09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Макогон Елена Валерьевна</w:t>
      </w:r>
    </w:p>
    <w:p w:rsidR="00FE314A" w:rsidRPr="00E1096F" w:rsidRDefault="00FE314A" w:rsidP="00FE314A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E1096F">
        <w:rPr>
          <w:rFonts w:ascii="Times New Roman" w:eastAsia="+mn-ea" w:hAnsi="Times New Roman" w:cs="Times New Roman"/>
          <w:i/>
          <w:color w:val="000000"/>
          <w:kern w:val="24"/>
          <w:sz w:val="28"/>
          <w:szCs w:val="40"/>
          <w:lang w:eastAsia="ru-RU"/>
        </w:rPr>
        <w:t> </w:t>
      </w:r>
      <w:r w:rsidRPr="00E109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 МОАУ СОШ № 22 г.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109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Благовещенска</w:t>
      </w:r>
    </w:p>
    <w:p w:rsidR="00003955" w:rsidRPr="00003955" w:rsidRDefault="00003955" w:rsidP="000039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003955" w:rsidRPr="00003955" w:rsidSect="00E514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C0E15"/>
    <w:multiLevelType w:val="hybridMultilevel"/>
    <w:tmpl w:val="E8C42476"/>
    <w:lvl w:ilvl="0" w:tplc="05EA4E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01A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B20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BC9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0E69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72C2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AAF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E015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98A3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127356B"/>
    <w:multiLevelType w:val="hybridMultilevel"/>
    <w:tmpl w:val="FE602DD0"/>
    <w:lvl w:ilvl="0" w:tplc="10BA1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6E0C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D60B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7025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699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3239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664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C62C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ECF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C90B8B"/>
    <w:multiLevelType w:val="hybridMultilevel"/>
    <w:tmpl w:val="260A9F26"/>
    <w:lvl w:ilvl="0" w:tplc="149CF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28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9EA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108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76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0B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CA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A5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2D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515505F"/>
    <w:multiLevelType w:val="multilevel"/>
    <w:tmpl w:val="3CC6C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933C3D"/>
    <w:multiLevelType w:val="hybridMultilevel"/>
    <w:tmpl w:val="487E645C"/>
    <w:lvl w:ilvl="0" w:tplc="AAD413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025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68AD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820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DE1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EC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48A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0CBA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D63A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73"/>
    <w:rsid w:val="00003955"/>
    <w:rsid w:val="00126846"/>
    <w:rsid w:val="00346974"/>
    <w:rsid w:val="00402526"/>
    <w:rsid w:val="007370E1"/>
    <w:rsid w:val="00A70935"/>
    <w:rsid w:val="00B20273"/>
    <w:rsid w:val="00BB34AA"/>
    <w:rsid w:val="00E16D4A"/>
    <w:rsid w:val="00E5141B"/>
    <w:rsid w:val="00FE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34A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2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34A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2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59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6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8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2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8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353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9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91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E8CC0-28E6-4FD1-98BD-8E71D7C9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2015-02-22T00:54:00Z</dcterms:created>
  <dcterms:modified xsi:type="dcterms:W3CDTF">2015-02-22T02:16:00Z</dcterms:modified>
</cp:coreProperties>
</file>