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C" w:rsidRDefault="00693596" w:rsidP="006935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596">
        <w:rPr>
          <w:rFonts w:ascii="Times New Roman" w:hAnsi="Times New Roman" w:cs="Times New Roman"/>
          <w:b/>
          <w:sz w:val="20"/>
          <w:szCs w:val="20"/>
        </w:rPr>
        <w:t>Тематическое планирование по предмету «Музыка»</w:t>
      </w:r>
      <w:r w:rsidR="006578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787A" w:rsidRPr="00693596" w:rsidRDefault="0065787A" w:rsidP="006935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142"/>
        <w:gridCol w:w="5953"/>
        <w:gridCol w:w="6946"/>
      </w:tblGrid>
      <w:tr w:rsidR="008B2B7C" w:rsidRPr="00693596" w:rsidTr="003D774E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693596"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Раздел: “Музыка и ты” (17 часов)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III четверть (11 часов) 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1-3-1 (18)                             Урок №1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1-3-2 (19)             Урок № 2</w:t>
            </w:r>
          </w:p>
        </w:tc>
      </w:tr>
      <w:tr w:rsidR="008B2B7C" w:rsidRPr="00693596" w:rsidTr="003D774E">
        <w:trPr>
          <w:trHeight w:val="321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“Край, в котором ты живешь”.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“Поэт, художник, композитор”.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Показать детям красоту родной земли, запечатленную в музыке, поэзии, живописи.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.Жизнь — основа любого вида искусства.</w:t>
            </w:r>
          </w:p>
          <w:p w:rsidR="008B2B7C" w:rsidRPr="00693596" w:rsidRDefault="008B2B7C" w:rsidP="006935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Научить определять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двухчастную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 (запев и припев), мажорный лад.</w:t>
            </w:r>
          </w:p>
          <w:p w:rsidR="008B2B7C" w:rsidRPr="00693596" w:rsidRDefault="008B2B7C" w:rsidP="00693596">
            <w:pPr>
              <w:pStyle w:val="2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2. Развивать речевые навыки, связанные с расширением эмоционально-смыслового словаря учащегося.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На доступных примерах объяснить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учащемуся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какое значение для каждого человека имеет Родина (воспитание понятия «Родина»).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1.Познакомить с особенностями музыкального языка.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2.Формировать общую осведомленность о роли музыки, живописи в жизни каждого человека.</w:t>
            </w:r>
          </w:p>
          <w:p w:rsidR="008B2B7C" w:rsidRPr="00693596" w:rsidRDefault="008B2B7C" w:rsidP="00693596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3. Развивать образную речь, словарный запас, пользуясь яркими эпитетами и метафорами, развивать умение говорить о картинах.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тему.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Углубление  знаний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доброты.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Урок-ролевая</w:t>
            </w:r>
            <w:proofErr w:type="spellEnd"/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игра.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3D77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Информационно-методич</w:t>
            </w:r>
            <w:proofErr w:type="spellEnd"/>
            <w:r w:rsidR="003D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-“Моя Россия”, Струве, Н. Соловьева – исполнение;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-“Добрый день”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Дубравин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Суслов – разучивание;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-“Утро” А.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Ю. Полунин - разучивание“;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-Песня о солнышке, радуге, радости” — разучивание;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-«Солнце, в дом войди»,  И. Кадомцева, Р.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Копф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-“Пастораль”, “Наигрыш” А.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Шнитке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-“Пастораль”, Г. Свиридов;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стихотворение Никитина “Утро”;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-“Утро”,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А.Парцхаладзе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исполнение;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-“Песни о солнце, радуге, радости”, И. Кадомцева;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-“Добрый день”,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Дубравин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— разучивание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повторяющееся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интонации, “Добрый день”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Дубравина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двухчастная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мажор, мажорный лад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дуэт, сопровождение, главная тема;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пейзаж;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настроение и характер стихотворного пейзажа;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линии горизонтальные, вертикальные;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пластический этюд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 пения (чистота интонации);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исполнение;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наблюдение, прослушивание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игра на развитие внимания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 я узнаю музыку?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ли у музыки друзья?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исполнять с настроением, умение высказываться о характере музыки;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выучить песни о своем крае;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знать, с каким настроением их можно исполнять;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высказать, какие чувства возникают, когда поешь об Отчизне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понимание того, что каждый вид искусства имеет собственные средства выразительности;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выяснить какие 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краски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использовал художник в своей картине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рассказать, какое настроение передает поэт 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словами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какими 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звуками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нарисовал утро композитор</w:t>
            </w:r>
          </w:p>
        </w:tc>
      </w:tr>
      <w:tr w:rsidR="008B2B7C" w:rsidRPr="00693596" w:rsidTr="003D774E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узнавать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двухчастную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-какие инструменты исполняют «Пастораль»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Шнитке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кто играет главную тему, а кто – сопровождение;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-развивать умение определять по звучащему фрагменту музыкальное произведение</w:t>
            </w:r>
          </w:p>
        </w:tc>
      </w:tr>
      <w:tr w:rsidR="008B2B7C" w:rsidRPr="00693596" w:rsidTr="003D774E">
        <w:trPr>
          <w:trHeight w:val="130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693596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8B2B7C"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1-3-3 (20)                     Урок № 3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1-3-4 (21)           Урок  № 4</w:t>
            </w:r>
          </w:p>
        </w:tc>
      </w:tr>
      <w:tr w:rsidR="008B2B7C" w:rsidRPr="00693596" w:rsidTr="003D774E">
        <w:trPr>
          <w:trHeight w:val="303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 утра”.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 вечера”.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общего и контрастного в музыке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художественных представлений учащихся о жанре вечернего пейзажа в музыке, живописи, поэзии.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вслушиваться в музыкальную ткань произведения.</w:t>
            </w:r>
          </w:p>
          <w:p w:rsidR="008B2B7C" w:rsidRPr="00693596" w:rsidRDefault="008B2B7C" w:rsidP="00693596">
            <w:pPr>
              <w:pStyle w:val="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2. Развивать способность сопереживания музыкальному образу.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Проникнуться чувством сопереживания природе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Привести детей к пониманию общего и различного в средствах музыкальной выразительности.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Продолжить совершенствование вокально-хоровых умений и навыков при исполнении колыбельных песен.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Воспитывать способность к сопереживанию музыкальному образу.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знаний.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Расширение  знаний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Традиционный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элементами игры.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Традиционный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элементами игры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”Зимнее утро”, П. Чайковский;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”Утро” Э. Григ;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картина “Солнечный день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Левитан;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“Доброе утро”,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Кабалевский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”Колыбельная Умки”,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Крылатов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Яковлев;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”Сонная песенка”,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Паулс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Гаврилин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“Вечер”, Салманов;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“Вечер”, Прокофьев;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“Вечерняя сказка”, Хачатурян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интонация (мольбы, просьбы, вздох, жалобы);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двухзвучная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интонация, “Зимнее утро”, Чайковский;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вокализация, бемоль, бекар;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вариации;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речь разговорная, речь музыкальная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песенность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напевность;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хор, сопрано;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лига, динамика, темп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рассказывать об особенностях музыки, позволяющих видеть и понимать явления окружающей жизни ребенка (утро, вечер);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пластическое интонирование;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понять, что музыка является своеобразным выразителем человеческих чувств;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выразительностью исполнения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1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А можешь ли ты увидеть музыку?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ты можешь нарисовать музыку?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способность сопереживать, умение находить нужные слова для передачи настроения;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понять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связаны между собой речь разговорная и речь музыкальная;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понять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музыка рассказывает о жизни природы;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интонационно-образный анализ «Зимнего утра»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сопоставлять, сравнивать, объединять общим понятием различные жанры музыки;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подвести учащихся к выводу, что фортепьянные пьесы объединяет общее настроение покоя, тишины, умиротворенности;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понять, что главное свойство этих пьес –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песенность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напевность</w:t>
            </w:r>
          </w:p>
        </w:tc>
      </w:tr>
      <w:tr w:rsidR="008B2B7C" w:rsidRPr="00693596" w:rsidTr="003D774E"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исполнить вокализ «Утро» Грига;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назвать понравившиеся произведения и объяснить свой выбор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ознакомить детей со знаками нотного письма, лигой и обозначениями динамики и темпа;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назвать ФИО композиторов и названия музыкальных произведений, звучащих на уроке</w:t>
            </w:r>
          </w:p>
        </w:tc>
      </w:tr>
    </w:tbl>
    <w:p w:rsidR="0065787A" w:rsidRDefault="0065787A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87A" w:rsidRDefault="006578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953"/>
        <w:gridCol w:w="6946"/>
      </w:tblGrid>
      <w:tr w:rsidR="008B2B7C" w:rsidRPr="00693596" w:rsidTr="003D774E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1-3-5(22)                      урок № 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1-3-6(23)                 Урок № 6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693596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“Музыкальные портреты”</w:t>
            </w:r>
            <w:r w:rsidR="008B2B7C"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“Разыграй сказку”.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Выяснить, каково отношение авторов к своей героине или героям.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образцами русского народного фольклора, уметь выделять наиболее характерные интонации героев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 xml:space="preserve">1. Связать жизненные впечатления детей с </w:t>
            </w:r>
            <w:proofErr w:type="gramStart"/>
            <w:r w:rsidRPr="00693596">
              <w:rPr>
                <w:rFonts w:ascii="Times New Roman" w:hAnsi="Times New Roman"/>
                <w:sz w:val="20"/>
              </w:rPr>
              <w:t>музыкальным</w:t>
            </w:r>
            <w:proofErr w:type="gramEnd"/>
            <w:r w:rsidRPr="00693596">
              <w:rPr>
                <w:rFonts w:ascii="Times New Roman" w:hAnsi="Times New Roman"/>
                <w:sz w:val="20"/>
              </w:rPr>
              <w:t xml:space="preserve"> образами  в произведениях Чайковского, Моцарта, Прокофьева.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Уметь на слух определить характер и настроение музыки, соединение слуховых впечатлений детей со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зрительными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Воспитывать умение чутко вслушиваться  в музыкальную ткань произведения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Выделять характерные интонационные музыкальные особенности музыкального сочинения, изобразительные и выразительные (праздничные, сказочные).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Уметь имитационными движениями изображать игру на музыкальных инструментах (волынка, дудка, рожок).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Обучать умению соучаствовать различными формами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Углубление  знаний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 знаний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Урок-загадка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Урок-сказка.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“Баба Яга”, П. Чайковский;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“Менуэт”, Леопольд Моцарт;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“Болтунья”, Прокофьев;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Шуточные песенки о Бабе Яге (с. 52)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сочинить песенку бабушки-рассказчицы;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сочинить 2 песенки-дразнилки “Баба Яга — костяная нога”;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«У каждого свой музыкальный инструмент», эстонская народная песня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менуэт;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форма рондо;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скороговорки;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фраза, предложение, акцент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волынка;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рожок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пластическое интонирование;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игра на определение внимания;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наблюдение за фантазией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пластическое интонирование с элементами инсценировки;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инструментальное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tabs>
                <w:tab w:val="num" w:pos="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имитация игры на воображаемых музыкальных инструментах;</w:t>
            </w:r>
          </w:p>
          <w:p w:rsidR="008B2B7C" w:rsidRPr="00693596" w:rsidRDefault="008B2B7C" w:rsidP="00693596">
            <w:pPr>
              <w:tabs>
                <w:tab w:val="num" w:pos="2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выбор лучшего сочинения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ли рисовать музыка?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Зачем музыка в сказке?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рассказывать о понравившейся музыке, услышанной вне урока;</w:t>
            </w:r>
          </w:p>
          <w:p w:rsidR="008B2B7C" w:rsidRPr="00693596" w:rsidRDefault="008B2B7C" w:rsidP="00693596">
            <w:pPr>
              <w:pStyle w:val="2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характеризовать своеобразие раскрытия музыкального образа: образ портрет;</w:t>
            </w:r>
          </w:p>
          <w:p w:rsidR="008B2B7C" w:rsidRPr="00693596" w:rsidRDefault="008B2B7C" w:rsidP="0069359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принимать участие в играх, пластическом интонировании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знать названия музыкальных инструментов (волынка, дудка, рожок);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уяснить, что веселый, бодрый, задорный характер песни “У каждого свой музыкальный инструмент” придает ей сочетание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песенности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танцевальностью</w:t>
            </w:r>
            <w:proofErr w:type="spellEnd"/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слух определять настроение музыки и передать его особенности через словесные характеристики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сочинить песни-дразнилки;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выражать желание участвовать в различных формах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уроке</w:t>
            </w:r>
          </w:p>
        </w:tc>
      </w:tr>
    </w:tbl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953"/>
        <w:gridCol w:w="6946"/>
      </w:tblGrid>
      <w:tr w:rsidR="008B2B7C" w:rsidRPr="00693596" w:rsidTr="003D774E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1-3-7 (24)                   урок № 7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1-3-8 (25)                  Урок №8</w:t>
            </w:r>
          </w:p>
        </w:tc>
      </w:tr>
      <w:tr w:rsidR="008B2B7C" w:rsidRPr="00693596" w:rsidTr="003D774E">
        <w:trPr>
          <w:trHeight w:val="317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 не молчали”.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“Музыкальные инструменты”.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pStyle w:val="2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 xml:space="preserve">1. Познакомить с боевыми подвигами русских воинов, нашедшими отражение в музыке, </w:t>
            </w:r>
            <w:proofErr w:type="gramStart"/>
            <w:r w:rsidRPr="00693596">
              <w:rPr>
                <w:rFonts w:ascii="Times New Roman" w:hAnsi="Times New Roman"/>
                <w:sz w:val="20"/>
              </w:rPr>
              <w:t>ИЗО</w:t>
            </w:r>
            <w:proofErr w:type="gramEnd"/>
            <w:r w:rsidRPr="00693596">
              <w:rPr>
                <w:rFonts w:ascii="Times New Roman" w:hAnsi="Times New Roman"/>
                <w:sz w:val="20"/>
              </w:rPr>
              <w:t xml:space="preserve"> искусстве.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Привести детей к выводу, что звуками фортепиано можно выражать чувства и мысли человека, его настроение, а также изображать голоса самых разных музыкальных инструментов.</w:t>
            </w:r>
          </w:p>
        </w:tc>
      </w:tr>
      <w:tr w:rsidR="008B2B7C" w:rsidRPr="00693596" w:rsidTr="003D774E">
        <w:trPr>
          <w:trHeight w:val="1131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Прививать эмоционально-позитивное отношение к понятию Родина через песни о русских полководцах, воинах-солдатах.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Развивать способность сопереживания музыкальному образу.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Воспитывать чуткое отношение к памяти о полководцах, русских воинах, солдатах.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Познакомить с инструментом “фортепиано” и его звучанием.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Наблюдать за развитием музыки в “Сладкой грезе” Чайковского.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Формировать элементарный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слушательский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Углубление  знаний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— историческое путешествие.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Урок-концерт.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“Богатырская симфония”, Бородин;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Солдатушки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бравы ребятушки”;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“Песня о маленьком трубаче”, Никитин, Крылов;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“Учил Суворов”, А. Новиков, М. Левашов;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“Песня о веселом барабанщике”;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“Песенка о бумажном солдатике”, Б. Окуджава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«Сладкая греза» Чайковский;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“Волынка”, И.С. Бах;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“Вот какая бабушка”,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Попатенко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Черницкая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“Спасибо”, Арсеев, Петрова;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“Праздник бабушек и мам”, Славкин,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Каганова</w:t>
            </w:r>
            <w:proofErr w:type="spellEnd"/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-симфония;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-унисон;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-ритм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фортепиано, рояль, пианино, волынка;</w:t>
            </w:r>
          </w:p>
          <w:p w:rsidR="008B2B7C" w:rsidRPr="00693596" w:rsidRDefault="008B2B7C" w:rsidP="00693596">
            <w:pPr>
              <w:numPr>
                <w:ilvl w:val="0"/>
                <w:numId w:val="2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музыки;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трехчастная форма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слуховой контроль, наблюдение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проверка степени развития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слушательской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учащихся;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викторины;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кроссворд;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игра на воображаемом музыкальном инструменте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ли у музыки друзья?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помогает услышать музыку?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слух определить характер музыки и передать ее настроение;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назвать произведения и их авторов, в которых музыка рассказывает о Родине, героях войны;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раскрыть образы русских воинов;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знать особенности звучания музыкальных инструментов (фортепиано, волынка);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имитационными движениями изображать игру на музыкальных инструментах;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внимательно прослушать заданный фрагмент и передать настроение в любой форме (речь, пластика, интонирование)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уметь называть инструмент, определяя по звуку; находить созвучные по смыслу определения, названия музыкальных фрагментов</w:t>
            </w:r>
          </w:p>
        </w:tc>
      </w:tr>
    </w:tbl>
    <w:p w:rsidR="0065787A" w:rsidRDefault="0065787A">
      <w:r>
        <w:br w:type="page"/>
      </w: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953"/>
        <w:gridCol w:w="6946"/>
      </w:tblGrid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1-3-9 (26)                 урок № 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1-3-10 (27)      Урок № 10</w:t>
            </w:r>
          </w:p>
        </w:tc>
      </w:tr>
      <w:tr w:rsidR="008B2B7C" w:rsidRPr="00693596" w:rsidTr="003D774E">
        <w:trPr>
          <w:trHeight w:val="760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“Мамин праздник”.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“Музыкальные инструменты”.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«Звучащие картины».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Сопоставление поэзии и музыки Орлова с инструментальной музыкой.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тембрами (голосами) различных музыкальных инструментов (лютня, клавесин, гитара) и их выразительными возможностями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позитивно-эмоциональным отношениям.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Развивать эмоциональное восприятие музыки.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Воспитание в атмосфере добра, любви.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1.Расширить понятийный кругозор запаса жизненно-музыкальных впечатлений детей средствами восприятия звучания новых музыкальных инструментов.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2.Продолжить разговор о воздействии музыки на людей с помощью алжирской нар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казки “Чудесная лютня”.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3.Уметь сопоставлять различные тембры инструментов.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Урок-концерт.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 “Тихо, тихо, очень тихо”, Орлов.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“Спасибо”,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Ареев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Петрова;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“Вот какая бабушка”,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Попатенко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Черницкая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“Праздник бабушек и мам”, Славкин, Коганова;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“Колыбельная”, Г. Гладков;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“Колыбельная”, М.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Кажлаев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“Тонкая рябина”, р.н.п.;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“Кукушка”,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Дакен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“Тамбурин”, Ж. Рамо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«тихо»;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контраст настроений;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вокализ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вариации;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лютня, клавесин, гитара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совместное исполнение;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наблюдение, слушание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мы встречаемся с музыкой?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ты можешь исполнить музыку?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 xml:space="preserve">- назвать </w:t>
            </w:r>
            <w:proofErr w:type="gramStart"/>
            <w:r w:rsidRPr="00693596">
              <w:rPr>
                <w:rFonts w:ascii="Times New Roman" w:hAnsi="Times New Roman"/>
                <w:sz w:val="20"/>
              </w:rPr>
              <w:t>понравившееся</w:t>
            </w:r>
            <w:proofErr w:type="gramEnd"/>
            <w:r w:rsidRPr="00693596">
              <w:rPr>
                <w:rFonts w:ascii="Times New Roman" w:hAnsi="Times New Roman"/>
                <w:sz w:val="20"/>
              </w:rPr>
              <w:t xml:space="preserve"> произведения, звучащие на уроке, и объяснить свой выбор;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интонирование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привести к выводу, что контраст эмоциональных состояний влечет за собой контраст средств музыкальной выразительности;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-уметь определять по слуху и внешнему виду музыкальные инструменты (фортепиано, лютня, клавесин, гитара);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-определять инструменты по звучащему фрагменту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эмоциональное исполнение песен о маме, о бабушке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умение сравнивать звучание музыкальных инструментов на одних фрагментах</w:t>
            </w:r>
          </w:p>
        </w:tc>
      </w:tr>
    </w:tbl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59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953"/>
        <w:gridCol w:w="6946"/>
      </w:tblGrid>
      <w:tr w:rsidR="008B2B7C" w:rsidRPr="00693596" w:rsidTr="003D774E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 КЛАСС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1-3-11(28)              Урок № 11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IV четверть (6 часов) </w:t>
            </w:r>
          </w:p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Урок № 1       1-4-1(29)</w:t>
            </w:r>
          </w:p>
        </w:tc>
      </w:tr>
      <w:tr w:rsidR="008B2B7C" w:rsidRPr="00693596" w:rsidTr="003D774E">
        <w:trPr>
          <w:trHeight w:val="555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“Музыка в цирке”.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 w:rsidRPr="003D7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праздничной атмосферы спектакля.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умения и навыки учащихся, полученные в III четверти.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Привести учащихся к выводу, что музыка создает праздничное настроение, помогает артистам выполнять свои сложные номера, показывает зрителям появление тех или иных действующих лиц циркового представления.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Развивать умение определять по звучащему фрагменту музыкальное произведение.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общие понятия о жанрах, начиная с доступных интонаций песен, танцев.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Продолжить работу над вокально-хоровыми навыками: уметь распределять дыхание по фазам, с ясной артикуляцией произносить текст песен, петь мягким ровным звуком.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Обобщение музыкальных впечатлений учащихся после весенних каникул. 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2.Показать значение музыки в цирковом действии.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Развивать слуховую активность детей; развитие жанрового слуха.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 знаний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Урок-игра.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Урок-концерт (контрольный урок).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- цирковое представление.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Произведения, звучащие в III четверти.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“Выходной марш” Дунаевского;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“Галоп” Дунаевского;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“Мы катаемся на пони” Крылова, Садовского;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“Лошадки” Лещинской,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Кучинской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“Слон и скрипочки” Журбина, Шленского;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“Клоуны”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Кабалевского</w:t>
            </w:r>
            <w:proofErr w:type="spellEnd"/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оркестр;- дирижер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викторина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письменное тестирование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пластическое интонирование;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наблюдение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Какую ты хочешь услышать музыку?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чего нужна музыка в цирковом представлении?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предъявлять себя в разнообразных формах деятельности;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выражать желание участвовать  в различных формах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уроке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знать ФИО композиторов и названия музыкальных произведений, звучащих на уроке;</w:t>
            </w:r>
          </w:p>
        </w:tc>
      </w:tr>
      <w:tr w:rsidR="008B2B7C" w:rsidRPr="00693596" w:rsidTr="003D774E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5"/>
              <w:ind w:left="0" w:right="0" w:firstLine="0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анализировать музыкальные произведения, выделять характер построения, инструментальное или вокальное, драматическое и тембровое звучание тем;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закрепление элементарных понятий музыкальной грамоты, усвоить: мажор, минор, термины “куплет”, “припев”, “солист”, “оркестр” и т.д. и уметь ими оперировать на уроке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слух определять настроение музыки и передать ее особенности через словесные характеристики;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 рассказать о понравившейся музыке, услышанной во время урока</w:t>
            </w:r>
          </w:p>
        </w:tc>
      </w:tr>
    </w:tbl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B7C" w:rsidRPr="00693596" w:rsidRDefault="008B2B7C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1A9" w:rsidRPr="00693596" w:rsidRDefault="00DC51A9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1A9" w:rsidRPr="00693596" w:rsidRDefault="00DC51A9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1A9" w:rsidRPr="00693596" w:rsidRDefault="00DC51A9" w:rsidP="006935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5"/>
        <w:gridCol w:w="5954"/>
        <w:gridCol w:w="6947"/>
      </w:tblGrid>
      <w:tr w:rsidR="008B2B7C" w:rsidRPr="00693596" w:rsidTr="005446F8"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урок № 2,3        </w:t>
            </w:r>
            <w:r w:rsidRPr="006578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1-4-2,3 (30,31)</w:t>
            </w:r>
          </w:p>
        </w:tc>
        <w:tc>
          <w:tcPr>
            <w:tcW w:w="6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урок № 4         </w:t>
            </w:r>
            <w:r w:rsidRPr="006578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1-4-4 (32)     </w:t>
            </w:r>
          </w:p>
        </w:tc>
      </w:tr>
      <w:tr w:rsidR="008B2B7C" w:rsidRPr="00693596" w:rsidTr="005446F8">
        <w:trPr>
          <w:trHeight w:val="321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«Дом, который звучит».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“Ничего на свете лучше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нету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Ввести детей в мир музыкального театра.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Познакомить детей с ролью музыки в мультфильме.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B7C" w:rsidRPr="00693596" w:rsidTr="005446F8">
        <w:trPr>
          <w:trHeight w:val="1936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Формировать общие понятия о жанрах, переходя к более сложным жанрам, таким как опера и балет.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Освоить и уметь объяснять понятия: интонация музыкальная, разговорная, игровая песня, мелодия песенная, танцевальная, маршевая, контрастная музыка.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Пояснить, что тем, кто научился различать песенную, танцевальную и маршевую музыку, откроются двери в волнительную страну, название которой “Музыкальный театр”.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Привести учащихся к выводу, что музыка помогает зрителям лучше узнать персонажей фильма, понять его сюжет, следить за развитием событий.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сравнивать разные музыкальные характеристики и сопоставлять их музыкальный язык.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Характеризовать своеобразие раскрытия музыкального образа, его эмоциональное состояние, образ-портрет, образ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ейзажная зарисовка.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знаний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Закрепление  знаний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 – путешествие в театр.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Урок-путешествие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</w:tr>
      <w:tr w:rsidR="008B2B7C" w:rsidRPr="00693596" w:rsidTr="005446F8">
        <w:trPr>
          <w:trHeight w:val="2179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-Песня Садко «Заиграйте, 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гусельки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из оперы «Садко” Н.Римский-Корсаков;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«Марш» из балета “Щелкунчик”,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Чайковского;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“Золотые рыбки” из балета «Конек – Горбунок»  Р. Щедрин.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“Мелодия”, </w:t>
            </w:r>
            <w:proofErr w:type="spellStart"/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</w:t>
            </w:r>
            <w:proofErr w:type="spellEnd"/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из оперы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“Орфей и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Эвридика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»Заключительный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 из оперы «Муха – цокотуха»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М.Красева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К.Чуковского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-«Волк и семеро козлят» опера М.Коваля либретто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Е.Манучаровой</w:t>
            </w:r>
            <w:proofErr w:type="spellEnd"/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песня друзей “Песня Трубадура” из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Бременские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музыканты”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опера, балет, хор, солисты, музыкальный театр Н.И.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Сац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трубадуры, Африка, программы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музыкальная викторина;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слуховой контроль;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инструментальное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пластическое интонирование;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устный опрос, наблюдение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конкурс на лучшего исполнителя роли;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создать </w:t>
            </w:r>
            <w:proofErr w:type="gram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рисованный</w:t>
            </w:r>
            <w:proofErr w:type="gram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м/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мотивам сказки;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совместное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слушание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мы встречаемся с музыкой?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мы встречаемся с музыкой?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назвать понравившиеся произведения, звучащие на уроке, и объяснить свой выбор;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внимательное слушание музыкальных фрагментов, движение в характере музыки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выражать стремление к осмысленному общению с музыкой;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уметь разыгрывать песню по ролям, участвовать в музыкальном сопровождении;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исполнять сольно и вместе знакомые песни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анализировать содержание и само музыкальное произведение, выделять характер построения, инструментальное или вокальное, динамическое и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тембральное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звучание тем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соотносить собственное эмоциональное состояние с эмоциональным состоянием музыки;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умение принимать участие в общем исполнении, элементах импровизации 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 КЛАСС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урок № 5       </w:t>
            </w:r>
            <w:r w:rsidRPr="006578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1-4-5 (33)                 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5787A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8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урок № 6      </w:t>
            </w:r>
            <w:r w:rsidRPr="006578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1-4-6  (34)            </w:t>
            </w:r>
          </w:p>
        </w:tc>
      </w:tr>
      <w:tr w:rsidR="008B2B7C" w:rsidRPr="00693596" w:rsidTr="005446F8">
        <w:trPr>
          <w:trHeight w:val="321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2"/>
              <w:jc w:val="left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1. Тема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Закрепительный.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Урок-концерт.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Цель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Выявить степень усвоения учащимися двух тем: “Музыка вокруг нас” и “Музыка и ты”.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уровня музыкальной культуры.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Задачи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1. Закрепить в памяти те понятия и музыкальные термины, которые изучались в течение учебного года.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Формировать элементарный </w:t>
            </w:r>
            <w:proofErr w:type="spellStart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слушательский</w:t>
            </w:r>
            <w:proofErr w:type="spellEnd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опыт на основе музыки различного содержания.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3.Включение </w:t>
            </w:r>
            <w:proofErr w:type="spellStart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в осмысленную певческую деятельность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1. Учить детей выражать собственное отношение к слышанной музыке на уроке и вне урока.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2. Учить </w:t>
            </w:r>
            <w:proofErr w:type="gramStart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заинтересованно</w:t>
            </w:r>
            <w:proofErr w:type="gramEnd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слушать, обсуждать, исполнять.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3..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Показать разнообразие форм детского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музицирования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качество  исполнения  сочинений самими первоклассниками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Тип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Обобщение тем.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тем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Вид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Обобщающий урок четверти и всего первого года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Урок-концерт.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Информационно-методическое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pStyle w:val="a3"/>
              <w:ind w:left="0" w:firstLine="0"/>
              <w:rPr>
                <w:rFonts w:ascii="Times New Roman" w:hAnsi="Times New Roman"/>
                <w:sz w:val="20"/>
              </w:rPr>
            </w:pPr>
            <w:r w:rsidRPr="00693596">
              <w:rPr>
                <w:rFonts w:ascii="Times New Roman" w:hAnsi="Times New Roman"/>
                <w:sz w:val="20"/>
              </w:rPr>
              <w:t>- учитель: аудиокассеты, методические пособия, хрестоматия I класс;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дети: учебник-тетрадь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 под марш;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музыкальное приветствие учителя и гостей;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песня о школе (о Родине, о дружбе);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слушание произведения; демонстрация навыков восприятия музыки и ее интонационно-образного анализа учащимися (вопросы родителей);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композиции, включающей вокализацию, главную тему произведения, пластическое интонирование, </w:t>
            </w:r>
            <w:proofErr w:type="spellStart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Содержание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слушание произведений и их интонационно-образный анализ; хоровое, ансамблевое и сольное пение разученных на уроках песен;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художественных композиций, в которых могут сочетаться пение, пластическое интонирование, инструментальное </w:t>
            </w:r>
            <w:proofErr w:type="spellStart"/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вокальная импровизация детей на заданную интонацию или стихотворный текст с использованием музыкальной грамоты;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исполнение фрагмента детской оперы;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конкурсы знакомой песни,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конкурсы дирижеров, барабанщиков. 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исполнение всеми присутствующими песен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выход под праздничную музыку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Новые понятия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Виды и формы контроля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ролевые игры: “Играем в композитора»,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“Сочини песенку”,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“Играем в дирижера”,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“Разыграй меня”;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наблюдение, слушание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конкурсы;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исполнение фрагмента из детской оперы;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наблюдение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Проблема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Для чего нужна музыка?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Для чего нужна музыка?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Прогнозируемые результаты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владеть приемом соучастия в сочинении;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уважительно относиться к творчеству своих товарищей;</w:t>
            </w:r>
          </w:p>
          <w:p w:rsidR="008B2B7C" w:rsidRPr="00693596" w:rsidRDefault="008B2B7C" w:rsidP="006935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знать названия музыкальных инструментов, определять их по звучащему фрагменту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знать элементарные понятия в области музыкальной грамоты и оперировать ими на уроке;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через различные формы деятельности показать разнообразное звучание музыкальных произведений</w:t>
            </w:r>
          </w:p>
        </w:tc>
      </w:tr>
      <w:tr w:rsidR="008B2B7C" w:rsidRPr="00693596" w:rsidTr="005446F8"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Повышенные знания творчеств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анализировать содержание музыкального  произведения;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уметь определить на слух знакомые музыкальные  фрагменты,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называть фамилии композиторов;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sz w:val="20"/>
                <w:szCs w:val="20"/>
              </w:rPr>
              <w:t>- интонировать знакомые песни, мелодии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заинтересованное отношение к музыке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-запас музыкальных впечатлений,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знание определенных понятий, терминов (жанр, музыкальный инструмент, средства музыкальной выразительности);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элементарная музыкальная грамота;</w:t>
            </w:r>
          </w:p>
          <w:p w:rsidR="008B2B7C" w:rsidRPr="00693596" w:rsidRDefault="008B2B7C" w:rsidP="00693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композиторы</w:t>
            </w:r>
          </w:p>
        </w:tc>
      </w:tr>
    </w:tbl>
    <w:p w:rsidR="0096117C" w:rsidRPr="00693596" w:rsidRDefault="0096117C" w:rsidP="0054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6117C" w:rsidRPr="00693596" w:rsidSect="003D774E">
      <w:footerReference w:type="default" r:id="rId7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61" w:rsidRDefault="003A7361" w:rsidP="00BD0A2F">
      <w:pPr>
        <w:spacing w:after="0" w:line="240" w:lineRule="auto"/>
      </w:pPr>
      <w:r>
        <w:separator/>
      </w:r>
    </w:p>
  </w:endnote>
  <w:endnote w:type="continuationSeparator" w:id="0">
    <w:p w:rsidR="003A7361" w:rsidRDefault="003A7361" w:rsidP="00BD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4E" w:rsidRDefault="003D774E">
    <w:pPr>
      <w:pStyle w:val="a8"/>
    </w:pPr>
    <w:r>
      <w:tab/>
      <w:t>Новодворская Н. 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61" w:rsidRDefault="003A7361" w:rsidP="00BD0A2F">
      <w:pPr>
        <w:spacing w:after="0" w:line="240" w:lineRule="auto"/>
      </w:pPr>
      <w:r>
        <w:separator/>
      </w:r>
    </w:p>
  </w:footnote>
  <w:footnote w:type="continuationSeparator" w:id="0">
    <w:p w:rsidR="003A7361" w:rsidRDefault="003A7361" w:rsidP="00BD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E23"/>
    <w:multiLevelType w:val="singleLevel"/>
    <w:tmpl w:val="79A075E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0E69DE"/>
    <w:multiLevelType w:val="singleLevel"/>
    <w:tmpl w:val="314CB3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B7C"/>
    <w:rsid w:val="0005785F"/>
    <w:rsid w:val="000E09E8"/>
    <w:rsid w:val="003A7361"/>
    <w:rsid w:val="003D774E"/>
    <w:rsid w:val="00400E7C"/>
    <w:rsid w:val="005446F8"/>
    <w:rsid w:val="0065787A"/>
    <w:rsid w:val="00693596"/>
    <w:rsid w:val="008B2B7C"/>
    <w:rsid w:val="0096117C"/>
    <w:rsid w:val="00AA060D"/>
    <w:rsid w:val="00BD0A2F"/>
    <w:rsid w:val="00DC51A9"/>
    <w:rsid w:val="00E02DC5"/>
    <w:rsid w:val="00E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C"/>
  </w:style>
  <w:style w:type="paragraph" w:styleId="1">
    <w:name w:val="heading 1"/>
    <w:basedOn w:val="a"/>
    <w:next w:val="a"/>
    <w:link w:val="10"/>
    <w:qFormat/>
    <w:rsid w:val="008B2B7C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8B2B7C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B7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8B2B7C"/>
    <w:rPr>
      <w:rFonts w:ascii="Arial" w:eastAsia="Times New Roman" w:hAnsi="Arial" w:cs="Times New Roman"/>
      <w:color w:val="000000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8B2B7C"/>
    <w:pPr>
      <w:spacing w:after="0" w:line="240" w:lineRule="auto"/>
      <w:ind w:left="213" w:hanging="141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2B7C"/>
    <w:rPr>
      <w:rFonts w:ascii="Arial" w:eastAsia="Times New Roman" w:hAnsi="Arial" w:cs="Times New Roman"/>
      <w:color w:val="000000"/>
      <w:sz w:val="24"/>
      <w:szCs w:val="20"/>
    </w:rPr>
  </w:style>
  <w:style w:type="paragraph" w:styleId="21">
    <w:name w:val="Body Text 2"/>
    <w:basedOn w:val="a"/>
    <w:link w:val="22"/>
    <w:unhideWhenUsed/>
    <w:rsid w:val="008B2B7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B2B7C"/>
    <w:rPr>
      <w:rFonts w:ascii="Arial" w:eastAsia="Times New Roman" w:hAnsi="Arial" w:cs="Times New Roman"/>
      <w:color w:val="000000"/>
      <w:sz w:val="24"/>
      <w:szCs w:val="20"/>
    </w:rPr>
  </w:style>
  <w:style w:type="paragraph" w:styleId="23">
    <w:name w:val="Body Text Indent 2"/>
    <w:basedOn w:val="a"/>
    <w:link w:val="24"/>
    <w:semiHidden/>
    <w:unhideWhenUsed/>
    <w:rsid w:val="008B2B7C"/>
    <w:pPr>
      <w:spacing w:after="0" w:line="240" w:lineRule="auto"/>
      <w:ind w:left="213" w:hanging="21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8B2B7C"/>
    <w:rPr>
      <w:rFonts w:ascii="Arial" w:eastAsia="Times New Roman" w:hAnsi="Arial" w:cs="Times New Roman"/>
      <w:color w:val="000000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8B2B7C"/>
    <w:pPr>
      <w:spacing w:after="0" w:line="240" w:lineRule="auto"/>
      <w:ind w:left="355" w:hanging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B2B7C"/>
    <w:rPr>
      <w:rFonts w:ascii="Arial" w:eastAsia="Times New Roman" w:hAnsi="Arial" w:cs="Times New Roman"/>
      <w:color w:val="000000"/>
      <w:sz w:val="24"/>
      <w:szCs w:val="20"/>
    </w:rPr>
  </w:style>
  <w:style w:type="paragraph" w:styleId="a5">
    <w:name w:val="Block Text"/>
    <w:basedOn w:val="a"/>
    <w:semiHidden/>
    <w:unhideWhenUsed/>
    <w:rsid w:val="008B2B7C"/>
    <w:pPr>
      <w:spacing w:after="0" w:line="240" w:lineRule="auto"/>
      <w:ind w:left="213" w:right="-36" w:hanging="141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D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0A2F"/>
  </w:style>
  <w:style w:type="paragraph" w:styleId="a8">
    <w:name w:val="footer"/>
    <w:basedOn w:val="a"/>
    <w:link w:val="a9"/>
    <w:uiPriority w:val="99"/>
    <w:unhideWhenUsed/>
    <w:rsid w:val="00BD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A2F"/>
  </w:style>
  <w:style w:type="paragraph" w:styleId="aa">
    <w:name w:val="Balloon Text"/>
    <w:basedOn w:val="a"/>
    <w:link w:val="ab"/>
    <w:uiPriority w:val="99"/>
    <w:semiHidden/>
    <w:unhideWhenUsed/>
    <w:rsid w:val="00BD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Ната</cp:lastModifiedBy>
  <cp:revision>10</cp:revision>
  <dcterms:created xsi:type="dcterms:W3CDTF">2011-07-05T05:46:00Z</dcterms:created>
  <dcterms:modified xsi:type="dcterms:W3CDTF">2012-01-15T14:47:00Z</dcterms:modified>
</cp:coreProperties>
</file>