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50" w:rsidRDefault="00833550" w:rsidP="00833550">
      <w:pPr>
        <w:spacing w:after="0" w:line="408" w:lineRule="auto"/>
        <w:jc w:val="center"/>
        <w:textAlignment w:val="top"/>
        <w:rPr>
          <w:rFonts w:ascii="Times New Roman" w:eastAsia="Times New Roman" w:hAnsi="Times New Roman" w:cs="Times New Roman"/>
          <w:b/>
          <w:bCs/>
          <w:color w:val="333333"/>
          <w:sz w:val="32"/>
          <w:szCs w:val="21"/>
          <w:u w:val="single"/>
          <w:lang w:eastAsia="ru-RU"/>
        </w:rPr>
      </w:pPr>
      <w:r w:rsidRPr="00833550">
        <w:rPr>
          <w:rFonts w:ascii="Times New Roman" w:eastAsia="Times New Roman" w:hAnsi="Times New Roman" w:cs="Times New Roman"/>
          <w:b/>
          <w:bCs/>
          <w:color w:val="333333"/>
          <w:sz w:val="32"/>
          <w:szCs w:val="21"/>
          <w:u w:val="single"/>
          <w:lang w:eastAsia="ru-RU"/>
        </w:rPr>
        <w:t>Деятельность учителя по формированию УУД</w:t>
      </w:r>
    </w:p>
    <w:p w:rsidR="00833550" w:rsidRPr="00833550" w:rsidRDefault="00833550" w:rsidP="00833550">
      <w:pPr>
        <w:spacing w:after="0" w:line="408" w:lineRule="auto"/>
        <w:jc w:val="center"/>
        <w:textAlignment w:val="top"/>
        <w:rPr>
          <w:rFonts w:ascii="Times New Roman" w:eastAsia="Times New Roman" w:hAnsi="Times New Roman" w:cs="Times New Roman"/>
          <w:color w:val="333333"/>
          <w:sz w:val="32"/>
          <w:szCs w:val="21"/>
          <w:u w:val="single"/>
          <w:lang w:eastAsia="ru-RU"/>
        </w:rPr>
      </w:pPr>
      <w:r w:rsidRPr="00833550">
        <w:rPr>
          <w:rFonts w:ascii="Times New Roman" w:eastAsia="Times New Roman" w:hAnsi="Times New Roman" w:cs="Times New Roman"/>
          <w:b/>
          <w:bCs/>
          <w:color w:val="333333"/>
          <w:sz w:val="32"/>
          <w:szCs w:val="21"/>
          <w:u w:val="single"/>
          <w:lang w:eastAsia="ru-RU"/>
        </w:rPr>
        <w:t>при внедрении ФГОС НОО.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Изменения, происходящие в современной социальной жизни, вызвали необходимость разработки новых подходов к системе обучения и воспитания.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Остановимся на некоторых из них: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несформированностью внутреннего плана действий; трудностью логического мышления и воображения;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общества, что затрудняет усвоение детьми моральных норм и нравственных принципов;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 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Таким образом, очевидно, что начальное образование требует новых подходов, которые заложены в государственных стандартах второго поколения.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В чём заключается роль учителя начальных классов в переходе школы на работу по новым образовательным стандартам?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надпредметного, общеучебного характера.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w:t>
      </w:r>
      <w:r w:rsidRPr="00833550">
        <w:rPr>
          <w:rFonts w:ascii="Times New Roman" w:eastAsia="Times New Roman" w:hAnsi="Times New Roman" w:cs="Times New Roman"/>
          <w:color w:val="333333"/>
          <w:sz w:val="24"/>
          <w:szCs w:val="24"/>
          <w:lang w:eastAsia="ru-RU"/>
        </w:rPr>
        <w:lastRenderedPageBreak/>
        <w:t>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Формирование универсальных учебных действий (УУД).</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учебных дисциплин. Каждый учебный </w:t>
      </w:r>
      <w:r w:rsidRPr="00833550">
        <w:rPr>
          <w:rFonts w:ascii="Times New Roman" w:eastAsia="Times New Roman" w:hAnsi="Times New Roman" w:cs="Times New Roman"/>
          <w:color w:val="333333"/>
          <w:sz w:val="24"/>
          <w:szCs w:val="24"/>
          <w:lang w:eastAsia="ru-RU"/>
        </w:rPr>
        <w:lastRenderedPageBreak/>
        <w:t>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Функции универсальных учебных действий: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Универсальный характер учебных действий проявляется в том, что они носят надпредметный и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 xml:space="preserve">В составе основных видов универсальных учебных действий можно выделить 4 блока. </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Виды универсальных учебных действий (по материалам ФГОС НОО)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Познавательные УУД – включают общеучебные, логические, знаково – символические.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Данные виды УУД формируются также в процессе изучения различных учебных дисциплин.</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Например, на уроках математики 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приносит положительные результаты. Также в своей работе можно использовать единый алгоритм решения задач, «круговые» схемы задач, комплекты карточек разрядных чисел. Комплект включает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xml:space="preserve">На уроках русского языка широко вводятся разные формы представления учебного содержания, учебных задач (символами, схемами, таблицами, алгоритмами). </w:t>
      </w:r>
      <w:r w:rsidRPr="00833550">
        <w:rPr>
          <w:rFonts w:ascii="Times New Roman" w:eastAsia="Times New Roman" w:hAnsi="Times New Roman" w:cs="Times New Roman"/>
          <w:color w:val="333333"/>
          <w:sz w:val="24"/>
          <w:szCs w:val="24"/>
          <w:lang w:eastAsia="ru-RU"/>
        </w:rPr>
        <w:lastRenderedPageBreak/>
        <w:t>Используется единая памятка «Пишу грамотно». Кроме этого, пользуется карточки – орфограммы. Ученики быстрее запоминают трудные понятия, формируется алгоритм ответа при комментированном письме.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Познавательные УУД включают общеучебные, логические действия, а также действия постановки и решения проблем.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Общеучебные универсальные 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самостоятельное выделение и формулирование познавательной цели;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поиск и выделение необходимой информации; применение методов информационного поиска, в том числе с помощью компьютерных средств;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структурирование знаний;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осознанное и произвольное построение речевого высказывания в устной и письменной форме;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выбор наиболее эффективных способов решения задач в зависимости от конкретных условий;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рефлексия способов и условий действия, контроль и оценка процесса и результатов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смысловое чтение; понимание и адекватная оценка языка средств массовой информации;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Регулятивные УУД обеспечивают организацию учащимися своей учебной деятельности (целеполагание, планирование, прогнозирование, составление плана, контроль, коррекция, оценка, саморегуляция).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Регулятивные УУД обеспечивают организацию учащимся своей учебной деятельности. К ним относятся: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целеполагание - как постановка учебной задачи на основе соотнесения того, что уже известно и усвоено учащимся, и того, что еще неизвестно;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 прогнозирование – предвосхищение результата и уровня усвоения; его временных характеристик;</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контроль в форме сличения способа действия и его результата с заданным эталоном с целью обнаружения отклонений от него;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коррекция – внесение необходимых дополнений и корректив в план</w:t>
      </w:r>
      <w:r>
        <w:rPr>
          <w:rFonts w:ascii="Times New Roman" w:eastAsia="Times New Roman" w:hAnsi="Times New Roman" w:cs="Times New Roman"/>
          <w:color w:val="333333"/>
          <w:sz w:val="24"/>
          <w:szCs w:val="24"/>
          <w:lang w:eastAsia="ru-RU"/>
        </w:rPr>
        <w:t>,</w:t>
      </w:r>
      <w:r w:rsidRPr="00833550">
        <w:rPr>
          <w:rFonts w:ascii="Times New Roman" w:eastAsia="Times New Roman" w:hAnsi="Times New Roman" w:cs="Times New Roman"/>
          <w:color w:val="333333"/>
          <w:sz w:val="24"/>
          <w:szCs w:val="24"/>
          <w:lang w:eastAsia="ru-RU"/>
        </w:rPr>
        <w:t xml:space="preserve"> и способ действия в случае расхождения ожидаемого результата действия и его реального продукта;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оценка – выделение и осознание учащимся того, что уже усвоено и что еще подлежит усвоению, оценивание качества и уровня усвоения;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На протяжении младшего школьного возраста происходит становление такой ключевой компетентности, как коммуникативная.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Коммуникативные УУД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взрослыми и сверстниками.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Поэтому ежедневно необходимо создавать условия, связанные с внедрением сотрудничества в обучение.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Уроки технологии, литературного чтения и окружающего мира можно проводить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Очень важно, чтобы на уроках каждый ребёнок имел возможность высказать свое мнение, зная, что это мнение примут.</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Видами коммуникативных действий являются: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 планирование учебного сотрудничества с учителем и сверстниками – определение целей, функций участников, способов взаимодействия;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постановка вопросов – инициативное сотрудничество в поиске и сборе информации;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управление поведением партнера – контроль, коррекция, оценка действий партнера;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 xml:space="preserve">Личностные УУД </w:t>
      </w:r>
      <w:r w:rsidRPr="00833550">
        <w:rPr>
          <w:rFonts w:ascii="Times New Roman" w:eastAsia="Times New Roman" w:hAnsi="Times New Roman" w:cs="Times New Roman"/>
          <w:color w:val="333333"/>
          <w:sz w:val="24"/>
          <w:szCs w:val="24"/>
          <w:lang w:eastAsia="ru-RU"/>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самоопределение - личностное, профессиональное, жизненное самоопределение;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нужно проводить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xml:space="preserve">Таким образом, формирование УУД, обеспечивающих решение задач общекультурного, ценностно-личностного, познавательного развития учащихся реализуется в рамках </w:t>
      </w:r>
      <w:r w:rsidRPr="00833550">
        <w:rPr>
          <w:rFonts w:ascii="Times New Roman" w:eastAsia="Times New Roman" w:hAnsi="Times New Roman" w:cs="Times New Roman"/>
          <w:color w:val="333333"/>
          <w:sz w:val="24"/>
          <w:szCs w:val="24"/>
          <w:lang w:eastAsia="ru-RU"/>
        </w:rPr>
        <w:lastRenderedPageBreak/>
        <w:t xml:space="preserve">целостного образовательного процесса, в ходе изучения системы учебных предметов, в метапредметной деятельности, организации форм учебного сотрудничества решения важных задач жизнедеятельности учащихся. </w:t>
      </w:r>
      <w:r>
        <w:rPr>
          <w:rFonts w:ascii="Times New Roman" w:eastAsia="Times New Roman" w:hAnsi="Times New Roman" w:cs="Times New Roman"/>
          <w:color w:val="333333"/>
          <w:sz w:val="24"/>
          <w:szCs w:val="24"/>
          <w:lang w:eastAsia="ru-RU"/>
        </w:rPr>
        <w:t>Однако</w:t>
      </w:r>
      <w:r w:rsidRPr="00833550">
        <w:rPr>
          <w:rFonts w:ascii="Times New Roman" w:eastAsia="Times New Roman" w:hAnsi="Times New Roman" w:cs="Times New Roman"/>
          <w:color w:val="333333"/>
          <w:sz w:val="24"/>
          <w:szCs w:val="24"/>
          <w:lang w:eastAsia="ru-RU"/>
        </w:rPr>
        <w:t xml:space="preserve">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он стремиться в воспитании и обучении детей.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сформированности, соответствующей нормативной стадии развития и релевантный «высокой норме» развития, и свойства.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Критериями оценки сформированности УУД у учащихся выступают:</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соответствие возрастно-психологическим нормативным требованиям;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соответствие свойств УУД заранее заданным требованиям.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Условия, обеспечивающие развитие УУД</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Формирование УУД в образовательном процессе определяется тремя следующими взаимодополняющими положениями: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Формирование УУД как цель образовательного процесса определяет его содержание и организацию.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Формирование УУД происходит в контексте усвоения разных предметных дисциплин.</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 xml:space="preserve">Как сформировать Универсальные учебные действия? </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Список технологий формирования УУД</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обращает внимание на развивающую ценность любого задания, используя специализированные развивающие задания, постановки вопросов, например, таксономию учебных задач Д. Толлингеровой.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Учитель отмечает успехи ребенка, по сравнению с его прошлыми результатами.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показывает, для чего нужно то или иное знание, как оно пригодится в жизни, ненавязчиво транслируя смысл учения детям.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привлекает детей к открытию новых знаний при усвоении нового материала.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на уроке уделяет большое внимание</w:t>
      </w:r>
      <w:r>
        <w:rPr>
          <w:rFonts w:ascii="Times New Roman" w:eastAsia="Times New Roman" w:hAnsi="Times New Roman" w:cs="Times New Roman"/>
          <w:color w:val="333333"/>
          <w:sz w:val="24"/>
          <w:szCs w:val="24"/>
          <w:lang w:eastAsia="ru-RU"/>
        </w:rPr>
        <w:t xml:space="preserve">, </w:t>
      </w:r>
      <w:r w:rsidRPr="00833550">
        <w:rPr>
          <w:rFonts w:ascii="Times New Roman" w:eastAsia="Times New Roman" w:hAnsi="Times New Roman" w:cs="Times New Roman"/>
          <w:color w:val="333333"/>
          <w:sz w:val="24"/>
          <w:szCs w:val="24"/>
          <w:lang w:eastAsia="ru-RU"/>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оценивает не только сам, но и позволяет другим детям участвовать в процессе оценивания, в конце выполнения задания. В конце урока учитель вместе с детьми оценивают то, чему дети научились, что получилось, а что нет.</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ставит цели урока и работает с детьми в направлении целей – “чтобы чего-то добиться, цель должен знать каждый участник урока”.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детей тем навыкам, которые им пригодятся в работе с информацией –пересказу, составлению плана, учит пользоваться разными источниками, используемыми для поиска информации.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обращает внимание на развитие памяти и логических операций мышления, разных аспектов познавательной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обращает внимание на общие способы действий в той или иной ситуации.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использует проектные формы работы на уроке и внеурочной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ребенка делать нравственный выбор в рамках работы с ценностным материалом и его анализом.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находит способ увлечь детей знаниями.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считает, что ребенку обязательно уметь планировать и прогнозировать свои 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Учитель всегда дает шанс исправить ошибку, показывает, что ошибка – это нормально. Главное –</w:t>
      </w:r>
      <w:r>
        <w:rPr>
          <w:rFonts w:ascii="Times New Roman" w:eastAsia="Times New Roman" w:hAnsi="Times New Roman" w:cs="Times New Roman"/>
          <w:color w:val="333333"/>
          <w:sz w:val="24"/>
          <w:szCs w:val="24"/>
          <w:lang w:eastAsia="ru-RU"/>
        </w:rPr>
        <w:t xml:space="preserve"> </w:t>
      </w:r>
      <w:r w:rsidRPr="00833550">
        <w:rPr>
          <w:rFonts w:ascii="Times New Roman" w:eastAsia="Times New Roman" w:hAnsi="Times New Roman" w:cs="Times New Roman"/>
          <w:color w:val="333333"/>
          <w:sz w:val="24"/>
          <w:szCs w:val="24"/>
          <w:lang w:eastAsia="ru-RU"/>
        </w:rPr>
        <w:t>уметь учиться на ошибках.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помогает ребенку найти самого себя, создавая индивидуальный маршрут, оказывая поддержку, создавая ситуацию успеха.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ребенка ставить цели и искать пути их достижения, а также решения возникающих проблем.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детей составлять план действий, перед тем, как начать что–то делать.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ненавязчиво транслирует детям позитивные ценности, позволяя им прожить их и на собственном примере убедиться в их важности и значимости.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разным способам выражения своих мыслей, искусству спора, отстаивания собственного мнения, уважения мнения других.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организует деятельностные формы, в рамках которых дети могли бы прожить и присвоить нужные знания и ценностный ряд.</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детей способам эффективного запоминания и организации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показывает, как распределять роли и обязанности, работая в команде.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активно включает каждого в учебный процесс, а также поощряет учебное сотрудничество между учениками, учениками и учителем.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и ученики вместе решают возникающие учебные проблемы.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строит урок в деятельностной парадигме, опираясь на структуру формирования умственных действий П. Гальперина.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на уроке использует интерактивные возможности ИКТ.</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организует работу в парах сменного состава, в рамках учебных станций.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дает детям возможность самостоятельно выбирать задания из предложенных.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учит детей планировать свой досуг.</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Учитель организует конструктивную совместную деятельность.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Одним из самых эффективных приёмов является создание каждым учеником своей «Карты знаний и достижений»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«Карта достижений» может помочь учащимся: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Сознательно выбирать тот учебный материал, который необходим для решения учебно-практических задач.</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Позволяет обозначать и осознавать свой индивидуальный путь движения в учебном предмете.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Делать предположения о возможных дальнейших продвижениях.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«Карта знаний и достижений» может стать средством: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Планирования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Удержания предметной логики в течение учебного года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Рефлексии индивидуального пути движения в учебном предмете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Связь универсальных учебных действий с содержанием учебных предметов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3. Схема работы над формированием конкретных УУД каждого вида указывается в тематическом планировании.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4. 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5. Результаты усвоения УУД формулируются для каждого класса и являются ориентиром при организации мониторинга их достижения.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Планируемые результаты по формированию УУД выпускников начальной школы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u w:val="single"/>
          <w:lang w:eastAsia="ru-RU"/>
        </w:rPr>
        <w:t>Личностные: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Развитие личности.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Понимает смысл понятия «семья».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Понимает смысл понятий «добро», «терпение», «родина», «природа», «семья».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оценивать жизненные ситуации и поступки героев художественных текстов с точки зрении общечеловеческих норм.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Освоил роль ученика. Сформирован интерес (мотивация) к учению.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Имеет внутреннюю позицию, адекватную мотивацию учебной деятельности, включая учебные и познавательные мотивы.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Умеет ориентироваться на моральные нормы и их выполнение.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u w:val="single"/>
          <w:lang w:eastAsia="ru-RU"/>
        </w:rPr>
        <w:t>Коммуникативные: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Активно взаимодействует со сверстниками и взрослыми, участвует в совместных играх, организует их.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Имеет первоначальные навыки работы в группе.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планировать учебное сотрудничество с учителем и сверстниками: определяет цель, функции участников, способ взаимодействия.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осуществлять поиск информации, критически относиться к ней, сопоставлять её с информацией из других источников и имеющимся жизненным опытом.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Проявляет широкую любознательность, задает вопросы, касающиеся близких и далеких предметов и явлений.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задавать учебные вопросы.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ставить вопросы для инициативного сотрудничества в поиске и сборе информации.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Способен договариваться, учитывать интересы других, сдерживать свои эмоции, проявляет доброжелательное внимание к окружающим.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слушать, принимать чужую точку зрения, отстаивать свою.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Владеет способами разрешения конфликтов: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выявляет, идентифицирует проблему,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находит и оценивает альтернативные способы разрешения конфликта,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принимает решение и реализует его;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Обсуждает в ходе совместной деятельности возникающие проблемы, правила.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договариваться.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Владеет способами управления поведением партнера: контролирует, корректирует, оценивает его 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Поддержать разговор на интересную для него тему.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Строит простое речевое высказывание.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u w:val="single"/>
          <w:lang w:eastAsia="ru-RU"/>
        </w:rPr>
        <w:lastRenderedPageBreak/>
        <w:t>Познавательные: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Общеучебные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Выделяет и формулирует познавательную цель с помощью учителя.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Самостоятельно выделяет и формулирует познавательную цель.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Осуществляет поиск и выделяет конкретную информацию с помощью учителя.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Осуществляет поиск и выделяет необходимую информацию.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Находит информацию в словаре.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Применяет методы информационного поиска, в том числе с помощью компьютерных средств.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Структурирует знания.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Строит речевое высказывание в устной форме с помощью учителя.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Осознанно и произвольно строит речевое высказывание в устной и письменной форме.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Проявляет самостоятельность в игровой деятельности, выбирая ту или иную игру и способы ее осуществления.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Выбирает наиболее эффективные способы решения задач в зависимости от конкретных условий.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давать оценку одного вида деятельности на уроке с помощью учителя;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Осуществляет рефлексию способов и условий действия, контроль и оценку процесса и результатов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слушать, понимать и пересказывать простые тексты.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Слушает и понимает речь других, выразительно читает и пересказывает небольшие тексты.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Понимает цель чтения и осмысливает прочитанное.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Осуществляет выбор вида чтения в зависимости от цели.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Находит ответы на вопросы, используя свой жизненный опыт и различную информацию.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Извлекает необходимую информацию из прослушанных текстов различных жанров.</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Определяет основную и второстепенную информацию.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Свободно ориентируется и воспринимает тексты художественного, научного, публицистического и официально-делового стилей.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Понимает и адекватно оценивает язык средств массовой информации.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работать по предложенному учителем плану.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Самостоятельно создаёт алгоритм деятельности при решении проблем творческого и поискового характера.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Использует знаково-символические действия.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Моделирует преобразование объекта (пространственно-графическая или знаково-символическая).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использовать предметные заместители, а также умеет понимать изображения и описывать изобразительными средствами</w:t>
      </w:r>
      <w:r>
        <w:rPr>
          <w:rFonts w:ascii="Times New Roman" w:eastAsia="Times New Roman" w:hAnsi="Times New Roman" w:cs="Times New Roman"/>
          <w:color w:val="333333"/>
          <w:sz w:val="24"/>
          <w:szCs w:val="24"/>
          <w:lang w:eastAsia="ru-RU"/>
        </w:rPr>
        <w:t xml:space="preserve">, </w:t>
      </w:r>
      <w:r w:rsidRPr="00833550">
        <w:rPr>
          <w:rFonts w:ascii="Times New Roman" w:eastAsia="Times New Roman" w:hAnsi="Times New Roman" w:cs="Times New Roman"/>
          <w:color w:val="333333"/>
          <w:sz w:val="24"/>
          <w:szCs w:val="24"/>
          <w:lang w:eastAsia="ru-RU"/>
        </w:rPr>
        <w:t xml:space="preserve"> увиденное и свое отношение к нему.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Преобразует модель с целью выявления общих законов, определяющих данную предметную область.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u w:val="single"/>
          <w:lang w:eastAsia="ru-RU"/>
        </w:rPr>
        <w:t>Регулятивные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проявлять инициативность и самостоятельность в разных видах детской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Принимает и сохраняет учебную задачу.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ставить учебную задачу на основе соотнесения того, что уже известно</w:t>
      </w:r>
      <w:r>
        <w:rPr>
          <w:rFonts w:ascii="Times New Roman" w:eastAsia="Times New Roman" w:hAnsi="Times New Roman" w:cs="Times New Roman"/>
          <w:color w:val="333333"/>
          <w:sz w:val="24"/>
          <w:szCs w:val="24"/>
          <w:lang w:eastAsia="ru-RU"/>
        </w:rPr>
        <w:t xml:space="preserve">, </w:t>
      </w:r>
      <w:r w:rsidRPr="00833550">
        <w:rPr>
          <w:rFonts w:ascii="Times New Roman" w:eastAsia="Times New Roman" w:hAnsi="Times New Roman" w:cs="Times New Roman"/>
          <w:color w:val="333333"/>
          <w:sz w:val="24"/>
          <w:szCs w:val="24"/>
          <w:lang w:eastAsia="ru-RU"/>
        </w:rPr>
        <w:t xml:space="preserve"> и усвоено учащимися, и того, что ещё неизвестно.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обсуждать возникающие проблемы, правила.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выбирать себе род занятий.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Учитывает выделенные учителем ориентиры действия в новом учебном материале в сотрудничестве с учителем.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Выделяет ориентиры действия в новом учебном материале.</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Планирует совместно с учителем свои действия в соответствии с поставленной задачей и условиями её реализации.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Способен выстроить внутренний план действия в игровой деятельности.</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Переносит навыки построения внутреннего плана действий из игровой деятельности в учебную.</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прогнозировать результат и уровень усвоения знаний, его временных характеристик.</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Осваивает правила планирования, контроля способа решения.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lastRenderedPageBreak/>
        <w:t>Умеет вносить необходимые дополнения и изменения в план и способ действия в случае расхождения эталона, реального действия и его результата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Осваивает способы итогового, пошагового контроля по результату.</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Умеет соотнести способ действия и его результат с заданным эталоном.</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 xml:space="preserve">Именно это заставило отказаться от ориентировки методики обучения на репродуктивные методы. Основную задачу авторы учебников видели в разработке исследовательских и поисковых учебных задач: проблемных ситуаций, альтернативных вопросов, заданий на моделирование и т. 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 Руководство не сводится к предъявлению образца или инструкции, которые нужно запомнить и воспроизводить, а предполагает </w:t>
      </w:r>
      <w:r w:rsidRPr="00833550">
        <w:rPr>
          <w:rFonts w:ascii="Times New Roman" w:eastAsia="Times New Roman" w:hAnsi="Times New Roman" w:cs="Times New Roman"/>
          <w:color w:val="333333"/>
          <w:sz w:val="24"/>
          <w:szCs w:val="24"/>
          <w:lang w:eastAsia="ru-RU"/>
        </w:rPr>
        <w:lastRenderedPageBreak/>
        <w:t>организацию совместных размышлений, поиска, наблюдений (за объектом природы, языковой единицей, математическим объектом и т. д.) самостоятельных построений алгоритмов и т. п.</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Памятка для учителя</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 формированию и развитию универсальных учебных действий.</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Любые действия должны быть осмысленными. Это относится, прежде всего, к тому, кто требует действия от других.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Развитие внутренней мотивации – это движение вверх.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Задачи, которые мы ставим перед ребёнком, должны быть не только понятны, но и внутренне приятны ему, т.е</w:t>
      </w:r>
      <w:r>
        <w:rPr>
          <w:rFonts w:ascii="Times New Roman" w:eastAsia="Times New Roman" w:hAnsi="Times New Roman" w:cs="Times New Roman"/>
          <w:color w:val="333333"/>
          <w:sz w:val="24"/>
          <w:szCs w:val="24"/>
          <w:lang w:eastAsia="ru-RU"/>
        </w:rPr>
        <w:t xml:space="preserve"> </w:t>
      </w:r>
      <w:r w:rsidRPr="00833550">
        <w:rPr>
          <w:rFonts w:ascii="Times New Roman" w:eastAsia="Times New Roman" w:hAnsi="Times New Roman" w:cs="Times New Roman"/>
          <w:color w:val="333333"/>
          <w:sz w:val="24"/>
          <w:szCs w:val="24"/>
          <w:lang w:eastAsia="ru-RU"/>
        </w:rPr>
        <w:t xml:space="preserve"> они должны быть значимы для него.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b/>
          <w:bCs/>
          <w:color w:val="333333"/>
          <w:sz w:val="24"/>
          <w:szCs w:val="24"/>
          <w:lang w:eastAsia="ru-RU"/>
        </w:rPr>
        <w:t>ДЛЯ ПЕРВОКЛАССНИКА НЕОБХОДИМО: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Создать атмосферу успеха.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Помогать ребёнку учиться легко.</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Помогать обретать уверенность в своих силах и способностях.</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Не скупиться на поощрения и похвалу.</w:t>
      </w:r>
    </w:p>
    <w:p w:rsid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Стань творцом и тогда каждый новый шаг в твоей профессиональной деятельности станет открытием мира души ребёнка.</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p>
    <w:p w:rsidR="00833550" w:rsidRPr="00833550" w:rsidRDefault="00833550" w:rsidP="00833550">
      <w:pPr>
        <w:spacing w:after="0" w:line="408" w:lineRule="auto"/>
        <w:jc w:val="center"/>
        <w:textAlignment w:val="top"/>
        <w:rPr>
          <w:rFonts w:ascii="Times New Roman" w:eastAsia="Times New Roman" w:hAnsi="Times New Roman" w:cs="Times New Roman"/>
          <w:color w:val="333333"/>
          <w:sz w:val="28"/>
          <w:szCs w:val="24"/>
          <w:lang w:eastAsia="ru-RU"/>
        </w:rPr>
      </w:pPr>
      <w:r w:rsidRPr="00833550">
        <w:rPr>
          <w:rFonts w:ascii="Times New Roman" w:eastAsia="Times New Roman" w:hAnsi="Times New Roman" w:cs="Times New Roman"/>
          <w:color w:val="333333"/>
          <w:sz w:val="28"/>
          <w:szCs w:val="24"/>
          <w:lang w:eastAsia="ru-RU"/>
        </w:rPr>
        <w:t>Список литературы</w:t>
      </w:r>
    </w:p>
    <w:p w:rsidR="00833550" w:rsidRPr="00833550" w:rsidRDefault="00833550" w:rsidP="00833550">
      <w:pPr>
        <w:spacing w:after="0"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1. А.Г. Асмолова. Как проектировать универсальные учебные действия в начальной школе. От действия к мысли. – М.: Просвещение. 2008 г.</w:t>
      </w:r>
    </w:p>
    <w:p w:rsidR="00833550" w:rsidRPr="00833550" w:rsidRDefault="00833550" w:rsidP="00833550">
      <w:pPr>
        <w:spacing w:line="408" w:lineRule="auto"/>
        <w:jc w:val="both"/>
        <w:textAlignment w:val="top"/>
        <w:rPr>
          <w:rFonts w:ascii="Times New Roman" w:eastAsia="Times New Roman" w:hAnsi="Times New Roman" w:cs="Times New Roman"/>
          <w:color w:val="333333"/>
          <w:sz w:val="24"/>
          <w:szCs w:val="24"/>
          <w:lang w:eastAsia="ru-RU"/>
        </w:rPr>
      </w:pPr>
      <w:r w:rsidRPr="00833550">
        <w:rPr>
          <w:rFonts w:ascii="Times New Roman" w:eastAsia="Times New Roman" w:hAnsi="Times New Roman" w:cs="Times New Roman"/>
          <w:color w:val="333333"/>
          <w:sz w:val="24"/>
          <w:szCs w:val="24"/>
          <w:lang w:eastAsia="ru-RU"/>
        </w:rPr>
        <w:t>2. Федеральный государственный образовательный стандарт начального общего образования. – М.: Просвещение.2010 г</w:t>
      </w:r>
    </w:p>
    <w:p w:rsidR="00981A8D" w:rsidRPr="00833550" w:rsidRDefault="00981A8D">
      <w:pPr>
        <w:rPr>
          <w:rFonts w:ascii="Times New Roman" w:hAnsi="Times New Roman" w:cs="Times New Roman"/>
          <w:sz w:val="24"/>
          <w:szCs w:val="24"/>
        </w:rPr>
      </w:pPr>
    </w:p>
    <w:sectPr w:rsidR="00981A8D" w:rsidRPr="00833550" w:rsidSect="00981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33550"/>
    <w:rsid w:val="00833550"/>
    <w:rsid w:val="0098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241205">
      <w:bodyDiv w:val="1"/>
      <w:marLeft w:val="0"/>
      <w:marRight w:val="0"/>
      <w:marTop w:val="0"/>
      <w:marBottom w:val="0"/>
      <w:divBdr>
        <w:top w:val="none" w:sz="0" w:space="0" w:color="auto"/>
        <w:left w:val="none" w:sz="0" w:space="0" w:color="auto"/>
        <w:bottom w:val="none" w:sz="0" w:space="0" w:color="auto"/>
        <w:right w:val="none" w:sz="0" w:space="0" w:color="auto"/>
      </w:divBdr>
      <w:divsChild>
        <w:div w:id="1731612542">
          <w:marLeft w:val="0"/>
          <w:marRight w:val="0"/>
          <w:marTop w:val="0"/>
          <w:marBottom w:val="0"/>
          <w:divBdr>
            <w:top w:val="none" w:sz="0" w:space="0" w:color="auto"/>
            <w:left w:val="none" w:sz="0" w:space="0" w:color="auto"/>
            <w:bottom w:val="none" w:sz="0" w:space="0" w:color="auto"/>
            <w:right w:val="none" w:sz="0" w:space="0" w:color="auto"/>
          </w:divBdr>
          <w:divsChild>
            <w:div w:id="594242573">
              <w:marLeft w:val="0"/>
              <w:marRight w:val="0"/>
              <w:marTop w:val="0"/>
              <w:marBottom w:val="0"/>
              <w:divBdr>
                <w:top w:val="none" w:sz="0" w:space="0" w:color="auto"/>
                <w:left w:val="none" w:sz="0" w:space="0" w:color="auto"/>
                <w:bottom w:val="none" w:sz="0" w:space="0" w:color="auto"/>
                <w:right w:val="none" w:sz="0" w:space="0" w:color="auto"/>
              </w:divBdr>
              <w:divsChild>
                <w:div w:id="469136099">
                  <w:marLeft w:val="0"/>
                  <w:marRight w:val="0"/>
                  <w:marTop w:val="0"/>
                  <w:marBottom w:val="0"/>
                  <w:divBdr>
                    <w:top w:val="none" w:sz="0" w:space="0" w:color="auto"/>
                    <w:left w:val="none" w:sz="0" w:space="0" w:color="auto"/>
                    <w:bottom w:val="none" w:sz="0" w:space="0" w:color="auto"/>
                    <w:right w:val="none" w:sz="0" w:space="0" w:color="auto"/>
                  </w:divBdr>
                  <w:divsChild>
                    <w:div w:id="794760007">
                      <w:marLeft w:val="0"/>
                      <w:marRight w:val="0"/>
                      <w:marTop w:val="0"/>
                      <w:marBottom w:val="368"/>
                      <w:divBdr>
                        <w:top w:val="none" w:sz="0" w:space="0" w:color="auto"/>
                        <w:left w:val="none" w:sz="0" w:space="0" w:color="auto"/>
                        <w:bottom w:val="dotted" w:sz="6" w:space="18" w:color="CCCCCC"/>
                        <w:right w:val="none" w:sz="0" w:space="0" w:color="auto"/>
                      </w:divBdr>
                      <w:divsChild>
                        <w:div w:id="784542604">
                          <w:marLeft w:val="0"/>
                          <w:marRight w:val="0"/>
                          <w:marTop w:val="0"/>
                          <w:marBottom w:val="0"/>
                          <w:divBdr>
                            <w:top w:val="none" w:sz="0" w:space="0" w:color="auto"/>
                            <w:left w:val="none" w:sz="0" w:space="0" w:color="auto"/>
                            <w:bottom w:val="none" w:sz="0" w:space="0" w:color="auto"/>
                            <w:right w:val="none" w:sz="0" w:space="0" w:color="auto"/>
                          </w:divBdr>
                          <w:divsChild>
                            <w:div w:id="706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4581</Words>
  <Characters>26118</Characters>
  <Application>Microsoft Office Word</Application>
  <DocSecurity>0</DocSecurity>
  <Lines>217</Lines>
  <Paragraphs>61</Paragraphs>
  <ScaleCrop>false</ScaleCrop>
  <Company>Reanimator Extreme Edition</Company>
  <LinksUpToDate>false</LinksUpToDate>
  <CharactersWithSpaces>30638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cp:revision>
  <dcterms:created xsi:type="dcterms:W3CDTF">2012-11-30T14:14:00Z</dcterms:created>
  <dcterms:modified xsi:type="dcterms:W3CDTF">2012-11-30T14:19:00Z</dcterms:modified>
</cp:coreProperties>
</file>