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5" w:rsidRPr="00CF2085" w:rsidRDefault="00CF2085" w:rsidP="00CF2085">
      <w:pPr>
        <w:adjustRightInd w:val="0"/>
        <w:spacing w:before="100" w:beforeAutospacing="1" w:after="0" w:line="240" w:lineRule="auto"/>
        <w:jc w:val="center"/>
        <w:rPr>
          <w:rFonts w:ascii="Times New Roman" w:eastAsia="Times New Roman" w:hAnsi="Times New Roman" w:cs="Times New Roman"/>
          <w:sz w:val="24"/>
          <w:szCs w:val="24"/>
          <w:lang w:eastAsia="ru-RU"/>
        </w:rPr>
      </w:pPr>
      <w:r w:rsidRPr="00CF2085">
        <w:rPr>
          <w:rFonts w:ascii="Times New Roman" w:eastAsia="Times New Roman" w:hAnsi="Times New Roman" w:cs="Times New Roman"/>
          <w:b/>
          <w:noProof/>
          <w:color w:val="000000"/>
          <w:sz w:val="28"/>
          <w:szCs w:val="28"/>
          <w:lang w:val="tt-RU" w:eastAsia="ru-RU"/>
        </w:rPr>
        <w:t>Яңа стандарт куйган таләпләр.</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xml:space="preserve">  Базар икътисадының бүгенге таләпләре һәм мәгълүмати җәмгыятьнең тиз темплар белән формалашуы мәгариф системасы ал</w:t>
      </w:r>
      <w:r w:rsidRPr="00CF2085">
        <w:rPr>
          <w:rFonts w:ascii="Times New Roman" w:eastAsia="Times New Roman" w:hAnsi="Times New Roman" w:cs="Times New Roman"/>
          <w:noProof/>
          <w:color w:val="000000"/>
          <w:sz w:val="24"/>
          <w:szCs w:val="24"/>
          <w:lang w:val="tt-RU" w:eastAsia="ru-RU"/>
        </w:rPr>
        <w:softHyphen/>
        <w:t>дына яшь буынга белем бирү максатын һәм бурычларын, форма һәм эчтәлеген тамы</w:t>
      </w:r>
      <w:r w:rsidRPr="00CF2085">
        <w:rPr>
          <w:rFonts w:ascii="Times New Roman" w:eastAsia="Times New Roman" w:hAnsi="Times New Roman" w:cs="Times New Roman"/>
          <w:noProof/>
          <w:color w:val="000000"/>
          <w:sz w:val="24"/>
          <w:szCs w:val="24"/>
          <w:lang w:val="tt-RU" w:eastAsia="ru-RU"/>
        </w:rPr>
        <w:softHyphen/>
        <w:t>рыннан үзгәртү мәсьәләсен куйды. Мәгариф сис</w:t>
      </w:r>
      <w:r w:rsidRPr="00CF2085">
        <w:rPr>
          <w:rFonts w:ascii="Times New Roman" w:eastAsia="Times New Roman" w:hAnsi="Times New Roman" w:cs="Times New Roman"/>
          <w:noProof/>
          <w:color w:val="000000"/>
          <w:sz w:val="24"/>
          <w:szCs w:val="24"/>
          <w:lang w:val="tt-RU" w:eastAsia="ru-RU"/>
        </w:rPr>
        <w:softHyphen/>
        <w:t>темасындагы яңалыкларны гамәлгә ашыру</w:t>
      </w:r>
      <w:r w:rsidRPr="00CF2085">
        <w:rPr>
          <w:rFonts w:ascii="Times New Roman" w:eastAsia="Times New Roman" w:hAnsi="Times New Roman" w:cs="Times New Roman"/>
          <w:noProof/>
          <w:color w:val="000000"/>
          <w:sz w:val="24"/>
          <w:szCs w:val="24"/>
          <w:lang w:val="tt-RU" w:eastAsia="ru-RU"/>
        </w:rPr>
        <w:softHyphen/>
        <w:t xml:space="preserve">да төп көч вазифасын үтәү өчен икенче буын дәүләт стандартлары төзелә. </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xml:space="preserve">     Икенче буын стандартларының нигезен яңа төр мөнәсәбәтләр тәшкил итә: бүген уку</w:t>
      </w:r>
      <w:r w:rsidRPr="00CF2085">
        <w:rPr>
          <w:rFonts w:ascii="Times New Roman" w:eastAsia="Times New Roman" w:hAnsi="Times New Roman" w:cs="Times New Roman"/>
          <w:noProof/>
          <w:color w:val="000000"/>
          <w:sz w:val="24"/>
          <w:szCs w:val="24"/>
          <w:lang w:val="tt-RU" w:eastAsia="ru-RU"/>
        </w:rPr>
        <w:softHyphen/>
        <w:t>чының билгеле бер белем дәрәҗәсенә ия булуын дәүләт кенә түгел, ә бәлки укучы, аның әти-әнисе дә дәүләттән билгеле бер күләмдә сыйфатлы белем бирүен таләп итү хокукына ия.</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xml:space="preserve">   Ә хәзер башлангыч мәктәп өчен төзелгән яңа стандартларның төп характеристикасы белән танышып узыйк. Икенче буын стандартлары шәхес үсешен тәэмин итү, укытуга үз эшеңне төптән белеп якын килү бурычын куя. Башкача әйткәндә, мәгариф системасы баланы белемле итү хакында гына түгел, аңа күнекмәләр бирү, аны эшкә өйрәтү турында да кайгырта.</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xml:space="preserve">     Яңа стандартларның тагын бер ягын ассызыклап үтәргә кирәк: аларда укучыга һәм укытучыга гына түгел, ә бәлки барлык дә</w:t>
      </w:r>
      <w:r w:rsidRPr="00CF2085">
        <w:rPr>
          <w:rFonts w:ascii="Times New Roman" w:eastAsia="Times New Roman" w:hAnsi="Times New Roman" w:cs="Times New Roman"/>
          <w:noProof/>
          <w:color w:val="000000"/>
          <w:sz w:val="24"/>
          <w:szCs w:val="24"/>
          <w:lang w:val="tt-RU" w:eastAsia="ru-RU"/>
        </w:rPr>
        <w:softHyphen/>
        <w:t>рәҗәдәге мәгариф системасына (феде</w:t>
      </w:r>
      <w:r w:rsidRPr="00CF2085">
        <w:rPr>
          <w:rFonts w:ascii="Times New Roman" w:eastAsia="Times New Roman" w:hAnsi="Times New Roman" w:cs="Times New Roman"/>
          <w:noProof/>
          <w:color w:val="000000"/>
          <w:sz w:val="24"/>
          <w:szCs w:val="24"/>
          <w:lang w:val="tt-RU" w:eastAsia="ru-RU"/>
        </w:rPr>
        <w:softHyphen/>
        <w:t>раль, төбәк, район мәгариф системасына, мәктәпкә) билгеле бер җитди таләпләр куе</w:t>
      </w:r>
      <w:r w:rsidRPr="00CF2085">
        <w:rPr>
          <w:rFonts w:ascii="Times New Roman" w:eastAsia="Times New Roman" w:hAnsi="Times New Roman" w:cs="Times New Roman"/>
          <w:noProof/>
          <w:color w:val="000000"/>
          <w:sz w:val="24"/>
          <w:szCs w:val="24"/>
          <w:lang w:val="tt-RU" w:eastAsia="ru-RU"/>
        </w:rPr>
        <w:softHyphen/>
        <w:t>ла. Таләпләрнең өч төркеме билгеләнгән: 1) базис укыту планының төзелешенә һәм эчтәлегенә; 2) аны үзләштерү нәтиҗәлә</w:t>
      </w:r>
      <w:r w:rsidRPr="00CF2085">
        <w:rPr>
          <w:rFonts w:ascii="Times New Roman" w:eastAsia="Times New Roman" w:hAnsi="Times New Roman" w:cs="Times New Roman"/>
          <w:noProof/>
          <w:color w:val="000000"/>
          <w:sz w:val="24"/>
          <w:szCs w:val="24"/>
          <w:lang w:val="tt-RU" w:eastAsia="ru-RU"/>
        </w:rPr>
        <w:softHyphen/>
        <w:t>ренә; 3) укыту программаларын гамәлгә ашыру шартларына таләпләр.</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b/>
          <w:bCs/>
          <w:noProof/>
          <w:color w:val="000000"/>
          <w:sz w:val="24"/>
          <w:szCs w:val="24"/>
          <w:lang w:val="tt-RU" w:eastAsia="ru-RU"/>
        </w:rPr>
        <w:t xml:space="preserve">    Төп укыту программаларын үзләш</w:t>
      </w:r>
      <w:r w:rsidRPr="00CF2085">
        <w:rPr>
          <w:rFonts w:ascii="Times New Roman" w:eastAsia="Times New Roman" w:hAnsi="Times New Roman" w:cs="Times New Roman"/>
          <w:b/>
          <w:bCs/>
          <w:noProof/>
          <w:color w:val="000000"/>
          <w:sz w:val="24"/>
          <w:szCs w:val="24"/>
          <w:lang w:val="tt-RU" w:eastAsia="ru-RU"/>
        </w:rPr>
        <w:softHyphen/>
        <w:t xml:space="preserve">терү нәтиҗәләренә таләпләр </w:t>
      </w:r>
      <w:r w:rsidRPr="00CF2085">
        <w:rPr>
          <w:rFonts w:ascii="Times New Roman" w:eastAsia="Times New Roman" w:hAnsi="Times New Roman" w:cs="Times New Roman"/>
          <w:noProof/>
          <w:color w:val="000000"/>
          <w:sz w:val="24"/>
          <w:szCs w:val="24"/>
          <w:lang w:val="tt-RU" w:eastAsia="ru-RU"/>
        </w:rPr>
        <w:t>— һәр уку</w:t>
      </w:r>
      <w:r w:rsidRPr="00CF2085">
        <w:rPr>
          <w:rFonts w:ascii="Times New Roman" w:eastAsia="Times New Roman" w:hAnsi="Times New Roman" w:cs="Times New Roman"/>
          <w:noProof/>
          <w:color w:val="000000"/>
          <w:sz w:val="24"/>
          <w:szCs w:val="24"/>
          <w:lang w:val="tt-RU" w:eastAsia="ru-RU"/>
        </w:rPr>
        <w:softHyphen/>
        <w:t>чының гыйлем туплауда ирешкән казаныш</w:t>
      </w:r>
      <w:r w:rsidRPr="00CF2085">
        <w:rPr>
          <w:rFonts w:ascii="Times New Roman" w:eastAsia="Times New Roman" w:hAnsi="Times New Roman" w:cs="Times New Roman"/>
          <w:noProof/>
          <w:color w:val="000000"/>
          <w:sz w:val="24"/>
          <w:szCs w:val="24"/>
          <w:lang w:val="tt-RU" w:eastAsia="ru-RU"/>
        </w:rPr>
        <w:softHyphen/>
        <w:t>ларын шәхси бәяләү критерийлары ул. Шул нигездә укучының танып-белү, универсал белем туплау (операциональ) эшчәнлегеннән, мәгариф системасының барлык дәрә</w:t>
      </w:r>
      <w:r w:rsidRPr="00CF2085">
        <w:rPr>
          <w:rFonts w:ascii="Times New Roman" w:eastAsia="Times New Roman" w:hAnsi="Times New Roman" w:cs="Times New Roman"/>
          <w:noProof/>
          <w:color w:val="000000"/>
          <w:sz w:val="24"/>
          <w:szCs w:val="24"/>
          <w:lang w:val="tt-RU" w:eastAsia="ru-RU"/>
        </w:rPr>
        <w:softHyphen/>
        <w:t>җәләрендә (республика, төбәк, аерым мәга</w:t>
      </w:r>
      <w:r w:rsidRPr="00CF2085">
        <w:rPr>
          <w:rFonts w:ascii="Times New Roman" w:eastAsia="Times New Roman" w:hAnsi="Times New Roman" w:cs="Times New Roman"/>
          <w:noProof/>
          <w:color w:val="000000"/>
          <w:sz w:val="24"/>
          <w:szCs w:val="24"/>
          <w:lang w:val="tt-RU" w:eastAsia="ru-RU"/>
        </w:rPr>
        <w:softHyphen/>
        <w:t>риф учреждениеләрендә) эшчәнлекнең нәтиҗәлелеген интеграль бәяләүдән гый</w:t>
      </w:r>
      <w:r w:rsidRPr="00CF2085">
        <w:rPr>
          <w:rFonts w:ascii="Times New Roman" w:eastAsia="Times New Roman" w:hAnsi="Times New Roman" w:cs="Times New Roman"/>
          <w:noProof/>
          <w:color w:val="000000"/>
          <w:sz w:val="24"/>
          <w:szCs w:val="24"/>
          <w:lang w:val="tt-RU" w:eastAsia="ru-RU"/>
        </w:rPr>
        <w:softHyphen/>
        <w:t>барәт.</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b/>
          <w:bCs/>
          <w:noProof/>
          <w:color w:val="000000"/>
          <w:sz w:val="24"/>
          <w:szCs w:val="24"/>
          <w:lang w:val="tt-RU" w:eastAsia="ru-RU"/>
        </w:rPr>
        <w:t xml:space="preserve">    Нәтиҗәләргә таләпләр </w:t>
      </w:r>
      <w:r w:rsidRPr="00CF2085">
        <w:rPr>
          <w:rFonts w:ascii="Times New Roman" w:eastAsia="Times New Roman" w:hAnsi="Times New Roman" w:cs="Times New Roman"/>
          <w:noProof/>
          <w:color w:val="000000"/>
          <w:sz w:val="24"/>
          <w:szCs w:val="24"/>
          <w:lang w:val="tt-RU" w:eastAsia="ru-RU"/>
        </w:rPr>
        <w:t>— гомуми бе</w:t>
      </w:r>
      <w:r w:rsidRPr="00CF2085">
        <w:rPr>
          <w:rFonts w:ascii="Times New Roman" w:eastAsia="Times New Roman" w:hAnsi="Times New Roman" w:cs="Times New Roman"/>
          <w:noProof/>
          <w:color w:val="000000"/>
          <w:sz w:val="24"/>
          <w:szCs w:val="24"/>
          <w:lang w:val="tt-RU" w:eastAsia="ru-RU"/>
        </w:rPr>
        <w:softHyphen/>
        <w:t>лем программаларының барлык төрләре</w:t>
      </w:r>
      <w:r w:rsidRPr="00CF2085">
        <w:rPr>
          <w:rFonts w:ascii="Times New Roman" w:eastAsia="Times New Roman" w:hAnsi="Times New Roman" w:cs="Times New Roman"/>
          <w:noProof/>
          <w:color w:val="000000"/>
          <w:sz w:val="24"/>
          <w:szCs w:val="24"/>
          <w:lang w:val="tt-RU" w:eastAsia="ru-RU"/>
        </w:rPr>
        <w:softHyphen/>
        <w:t>нең состав өлеше. Алар шәхси, эшчәнлек</w:t>
      </w:r>
      <w:r w:rsidRPr="00CF2085">
        <w:rPr>
          <w:rFonts w:ascii="Times New Roman" w:eastAsia="Times New Roman" w:hAnsi="Times New Roman" w:cs="Times New Roman"/>
          <w:noProof/>
          <w:color w:val="000000"/>
          <w:sz w:val="24"/>
          <w:szCs w:val="24"/>
          <w:lang w:val="tt-RU" w:eastAsia="ru-RU"/>
        </w:rPr>
        <w:softHyphen/>
        <w:t>нең гомумиләштерелгән ысуллары (метапредмет) һәм фәнне өйрәнү нәтиҗәләрен үз эченә ала.</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xml:space="preserve">   Метапредмет нәтиҗәләренә стандарт</w:t>
      </w:r>
      <w:r w:rsidRPr="00CF2085">
        <w:rPr>
          <w:rFonts w:ascii="Times New Roman" w:eastAsia="Times New Roman" w:hAnsi="Times New Roman" w:cs="Times New Roman"/>
          <w:noProof/>
          <w:color w:val="000000"/>
          <w:sz w:val="24"/>
          <w:szCs w:val="24"/>
          <w:lang w:val="tt-RU" w:eastAsia="ru-RU"/>
        </w:rPr>
        <w:softHyphen/>
        <w:t>ларда универсал уку эшчәнлеге дип бил</w:t>
      </w:r>
      <w:r w:rsidRPr="00CF2085">
        <w:rPr>
          <w:rFonts w:ascii="Times New Roman" w:eastAsia="Times New Roman" w:hAnsi="Times New Roman" w:cs="Times New Roman"/>
          <w:noProof/>
          <w:color w:val="000000"/>
          <w:sz w:val="24"/>
          <w:szCs w:val="24"/>
          <w:lang w:val="tt-RU" w:eastAsia="ru-RU"/>
        </w:rPr>
        <w:softHyphen/>
        <w:t>геләнгән гомумиләштерелгән эшчәнлек ысуллары кертелә. Алар, уку-укыту кысала</w:t>
      </w:r>
      <w:r w:rsidRPr="00CF2085">
        <w:rPr>
          <w:rFonts w:ascii="Times New Roman" w:eastAsia="Times New Roman" w:hAnsi="Times New Roman" w:cs="Times New Roman"/>
          <w:noProof/>
          <w:color w:val="000000"/>
          <w:sz w:val="24"/>
          <w:szCs w:val="24"/>
          <w:lang w:val="tt-RU" w:eastAsia="ru-RU"/>
        </w:rPr>
        <w:softHyphen/>
        <w:t>рында гына куллану белән бергә, кеше эшчәнлегенең төрле өлкәләрендә танып-белү яки гамәли мәсьәләләрне хәл иткәндә фай</w:t>
      </w:r>
      <w:r w:rsidRPr="00CF2085">
        <w:rPr>
          <w:rFonts w:ascii="Times New Roman" w:eastAsia="Times New Roman" w:hAnsi="Times New Roman" w:cs="Times New Roman"/>
          <w:noProof/>
          <w:color w:val="000000"/>
          <w:sz w:val="24"/>
          <w:szCs w:val="24"/>
          <w:lang w:val="tt-RU" w:eastAsia="ru-RU"/>
        </w:rPr>
        <w:softHyphen/>
        <w:t>даланылырга мөмкин.</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xml:space="preserve">    Яңа стан</w:t>
      </w:r>
      <w:r w:rsidRPr="00CF2085">
        <w:rPr>
          <w:rFonts w:ascii="Times New Roman" w:eastAsia="Times New Roman" w:hAnsi="Times New Roman" w:cs="Times New Roman"/>
          <w:noProof/>
          <w:color w:val="000000"/>
          <w:sz w:val="24"/>
          <w:szCs w:val="24"/>
          <w:lang w:val="tt-RU" w:eastAsia="ru-RU"/>
        </w:rPr>
        <w:softHyphen/>
        <w:t>дартта укыту күнекмәләре ике зур блокка — универсал блокка һәм фән блогына бүлен</w:t>
      </w:r>
      <w:r w:rsidRPr="00CF2085">
        <w:rPr>
          <w:rFonts w:ascii="Times New Roman" w:eastAsia="Times New Roman" w:hAnsi="Times New Roman" w:cs="Times New Roman"/>
          <w:noProof/>
          <w:color w:val="000000"/>
          <w:sz w:val="24"/>
          <w:szCs w:val="24"/>
          <w:lang w:val="tt-RU" w:eastAsia="ru-RU"/>
        </w:rPr>
        <w:softHyphen/>
        <w:t>гән. Универсал уку эшчәнлеге термины пе</w:t>
      </w:r>
      <w:r w:rsidRPr="00CF2085">
        <w:rPr>
          <w:rFonts w:ascii="Times New Roman" w:eastAsia="Times New Roman" w:hAnsi="Times New Roman" w:cs="Times New Roman"/>
          <w:noProof/>
          <w:color w:val="000000"/>
          <w:sz w:val="24"/>
          <w:szCs w:val="24"/>
          <w:lang w:val="tt-RU" w:eastAsia="ru-RU"/>
        </w:rPr>
        <w:softHyphen/>
        <w:t>дагогикада бүген кулланыла торган гомуми уку күнекмәләрен, гомуми танып-белү, фән</w:t>
      </w:r>
      <w:r w:rsidRPr="00CF2085">
        <w:rPr>
          <w:rFonts w:ascii="Times New Roman" w:eastAsia="Times New Roman" w:hAnsi="Times New Roman" w:cs="Times New Roman"/>
          <w:noProof/>
          <w:color w:val="000000"/>
          <w:sz w:val="24"/>
          <w:szCs w:val="24"/>
          <w:lang w:val="tt-RU" w:eastAsia="ru-RU"/>
        </w:rPr>
        <w:softHyphen/>
        <w:t>не өстәмә өйрәнү эшчәнлеген алыштыра. Яңа стандартларны төзүчеләр аларны дүрт блокка —шәхси, регулятив, танып-белү һәм коммуникатив блокка берләштергән.</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b/>
          <w:bCs/>
          <w:noProof/>
          <w:color w:val="000000"/>
          <w:sz w:val="24"/>
          <w:szCs w:val="24"/>
          <w:lang w:val="tt-RU" w:eastAsia="ru-RU"/>
        </w:rPr>
        <w:t xml:space="preserve">Шәхси эшчәнлек </w:t>
      </w:r>
      <w:r w:rsidRPr="00CF2085">
        <w:rPr>
          <w:rFonts w:ascii="Times New Roman" w:eastAsia="Times New Roman" w:hAnsi="Times New Roman" w:cs="Times New Roman"/>
          <w:noProof/>
          <w:color w:val="000000"/>
          <w:sz w:val="24"/>
          <w:szCs w:val="24"/>
          <w:lang w:val="tt-RU" w:eastAsia="ru-RU"/>
        </w:rPr>
        <w:t>баланың тормыш кыйммәтләрен, әхлакый һәм мораль норма</w:t>
      </w:r>
      <w:r w:rsidRPr="00CF2085">
        <w:rPr>
          <w:rFonts w:ascii="Times New Roman" w:eastAsia="Times New Roman" w:hAnsi="Times New Roman" w:cs="Times New Roman"/>
          <w:noProof/>
          <w:color w:val="000000"/>
          <w:sz w:val="24"/>
          <w:szCs w:val="24"/>
          <w:lang w:val="tt-RU" w:eastAsia="ru-RU"/>
        </w:rPr>
        <w:softHyphen/>
        <w:t>ларны аңлавын һәм кабул итүен, аның әй</w:t>
      </w:r>
      <w:r w:rsidRPr="00CF2085">
        <w:rPr>
          <w:rFonts w:ascii="Times New Roman" w:eastAsia="Times New Roman" w:hAnsi="Times New Roman" w:cs="Times New Roman"/>
          <w:noProof/>
          <w:color w:val="000000"/>
          <w:sz w:val="24"/>
          <w:szCs w:val="24"/>
          <w:lang w:val="tt-RU" w:eastAsia="ru-RU"/>
        </w:rPr>
        <w:softHyphen/>
        <w:t>ләнә-тирәсендәге барлык нәрсәгә шәхси карашы формалашуны аңлауга юнәлтелгән.</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b/>
          <w:bCs/>
          <w:noProof/>
          <w:color w:val="000000"/>
          <w:sz w:val="24"/>
          <w:szCs w:val="24"/>
          <w:lang w:val="tt-RU" w:eastAsia="ru-RU"/>
        </w:rPr>
        <w:t xml:space="preserve">Регулятив эшчәнлек </w:t>
      </w:r>
      <w:r w:rsidRPr="00CF2085">
        <w:rPr>
          <w:rFonts w:ascii="Times New Roman" w:eastAsia="Times New Roman" w:hAnsi="Times New Roman" w:cs="Times New Roman"/>
          <w:noProof/>
          <w:color w:val="000000"/>
          <w:sz w:val="24"/>
          <w:szCs w:val="24"/>
          <w:lang w:val="tt-RU" w:eastAsia="ru-RU"/>
        </w:rPr>
        <w:t>танып-белү про</w:t>
      </w:r>
      <w:r w:rsidRPr="00CF2085">
        <w:rPr>
          <w:rFonts w:ascii="Times New Roman" w:eastAsia="Times New Roman" w:hAnsi="Times New Roman" w:cs="Times New Roman"/>
          <w:noProof/>
          <w:color w:val="000000"/>
          <w:sz w:val="24"/>
          <w:szCs w:val="24"/>
          <w:lang w:val="tt-RU" w:eastAsia="ru-RU"/>
        </w:rPr>
        <w:softHyphen/>
        <w:t>цессы белән идарә итәргә булыша. Алар гыйлем туплау мәсьәләсен кабул итү күнек</w:t>
      </w:r>
      <w:r w:rsidRPr="00CF2085">
        <w:rPr>
          <w:rFonts w:ascii="Times New Roman" w:eastAsia="Times New Roman" w:hAnsi="Times New Roman" w:cs="Times New Roman"/>
          <w:noProof/>
          <w:color w:val="000000"/>
          <w:sz w:val="24"/>
          <w:szCs w:val="24"/>
          <w:lang w:val="tt-RU" w:eastAsia="ru-RU"/>
        </w:rPr>
        <w:softHyphen/>
        <w:t>мәсен, билгеле бер эшчәнлекне оештыру</w:t>
      </w:r>
      <w:r w:rsidRPr="00CF2085">
        <w:rPr>
          <w:rFonts w:ascii="Times New Roman" w:eastAsia="Times New Roman" w:hAnsi="Times New Roman" w:cs="Times New Roman"/>
          <w:noProof/>
          <w:color w:val="000000"/>
          <w:sz w:val="24"/>
          <w:szCs w:val="24"/>
          <w:lang w:val="tt-RU" w:eastAsia="ru-RU"/>
        </w:rPr>
        <w:softHyphen/>
        <w:t xml:space="preserve">ны </w:t>
      </w:r>
      <w:r w:rsidRPr="00CF2085">
        <w:rPr>
          <w:rFonts w:ascii="Times New Roman" w:eastAsia="Times New Roman" w:hAnsi="Times New Roman" w:cs="Times New Roman"/>
          <w:noProof/>
          <w:color w:val="000000"/>
          <w:sz w:val="24"/>
          <w:szCs w:val="24"/>
          <w:lang w:val="tt-RU" w:eastAsia="ru-RU"/>
        </w:rPr>
        <w:lastRenderedPageBreak/>
        <w:t>планлаштыру, тикшерү, үзгәрешләр кер</w:t>
      </w:r>
      <w:r w:rsidRPr="00CF2085">
        <w:rPr>
          <w:rFonts w:ascii="Times New Roman" w:eastAsia="Times New Roman" w:hAnsi="Times New Roman" w:cs="Times New Roman"/>
          <w:noProof/>
          <w:color w:val="000000"/>
          <w:sz w:val="24"/>
          <w:szCs w:val="24"/>
          <w:lang w:val="tt-RU" w:eastAsia="ru-RU"/>
        </w:rPr>
        <w:softHyphen/>
        <w:t>түне, үтәлгән эшнең уңышлылыгына бәя бирүне үз эченә ала.</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b/>
          <w:bCs/>
          <w:noProof/>
          <w:color w:val="000000"/>
          <w:sz w:val="24"/>
          <w:szCs w:val="24"/>
          <w:lang w:val="tt-RU" w:eastAsia="ru-RU"/>
        </w:rPr>
        <w:t xml:space="preserve">Танып-белү эшчәнлеге </w:t>
      </w:r>
      <w:r w:rsidRPr="00CF2085">
        <w:rPr>
          <w:rFonts w:ascii="Times New Roman" w:eastAsia="Times New Roman" w:hAnsi="Times New Roman" w:cs="Times New Roman"/>
          <w:noProof/>
          <w:color w:val="000000"/>
          <w:sz w:val="24"/>
          <w:szCs w:val="24"/>
          <w:lang w:val="tt-RU" w:eastAsia="ru-RU"/>
        </w:rPr>
        <w:t>тиешле мәгъ</w:t>
      </w:r>
      <w:r w:rsidRPr="00CF2085">
        <w:rPr>
          <w:rFonts w:ascii="Times New Roman" w:eastAsia="Times New Roman" w:hAnsi="Times New Roman" w:cs="Times New Roman"/>
          <w:noProof/>
          <w:color w:val="000000"/>
          <w:sz w:val="24"/>
          <w:szCs w:val="24"/>
          <w:lang w:val="tt-RU" w:eastAsia="ru-RU"/>
        </w:rPr>
        <w:softHyphen/>
        <w:t>лүматны эзләү һәм анализлауны, хәл итү ысулларын һәм алымнарын модельләште</w:t>
      </w:r>
      <w:r w:rsidRPr="00CF2085">
        <w:rPr>
          <w:rFonts w:ascii="Times New Roman" w:eastAsia="Times New Roman" w:hAnsi="Times New Roman" w:cs="Times New Roman"/>
          <w:noProof/>
          <w:color w:val="000000"/>
          <w:sz w:val="24"/>
          <w:szCs w:val="24"/>
          <w:lang w:val="tt-RU" w:eastAsia="ru-RU"/>
        </w:rPr>
        <w:softHyphen/>
        <w:t>рүне һәм куллануны тәэмин итә.</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b/>
          <w:bCs/>
          <w:noProof/>
          <w:color w:val="000000"/>
          <w:sz w:val="24"/>
          <w:szCs w:val="24"/>
          <w:lang w:val="tt-RU" w:eastAsia="ru-RU"/>
        </w:rPr>
        <w:t xml:space="preserve">Коммуникатив эшчәнлек </w:t>
      </w:r>
      <w:r w:rsidRPr="00CF2085">
        <w:rPr>
          <w:rFonts w:ascii="Times New Roman" w:eastAsia="Times New Roman" w:hAnsi="Times New Roman" w:cs="Times New Roman"/>
          <w:noProof/>
          <w:color w:val="000000"/>
          <w:sz w:val="24"/>
          <w:szCs w:val="24"/>
          <w:lang w:val="tt-RU" w:eastAsia="ru-RU"/>
        </w:rPr>
        <w:t>хезмәттәш</w:t>
      </w:r>
      <w:r w:rsidRPr="00CF2085">
        <w:rPr>
          <w:rFonts w:ascii="Times New Roman" w:eastAsia="Times New Roman" w:hAnsi="Times New Roman" w:cs="Times New Roman"/>
          <w:noProof/>
          <w:color w:val="000000"/>
          <w:sz w:val="24"/>
          <w:szCs w:val="24"/>
          <w:lang w:val="tt-RU" w:eastAsia="ru-RU"/>
        </w:rPr>
        <w:softHyphen/>
        <w:t>лекне оештыруга һәм гамәлгә ашыруга юнәлтелгән. Ул партнерны тыңлый һәм аң</w:t>
      </w:r>
      <w:r w:rsidRPr="00CF2085">
        <w:rPr>
          <w:rFonts w:ascii="Times New Roman" w:eastAsia="Times New Roman" w:hAnsi="Times New Roman" w:cs="Times New Roman"/>
          <w:noProof/>
          <w:color w:val="000000"/>
          <w:sz w:val="24"/>
          <w:szCs w:val="24"/>
          <w:lang w:val="tt-RU" w:eastAsia="ru-RU"/>
        </w:rPr>
        <w:softHyphen/>
        <w:t>лый белүдән, мәгълүматны тулы һәм төгәл кабул итә һәм тапшыра, үзеңнең эш-хәрә-кәтеңне партнер эш-хәрәкәте белән чагыш</w:t>
      </w:r>
      <w:r w:rsidRPr="00CF2085">
        <w:rPr>
          <w:rFonts w:ascii="Times New Roman" w:eastAsia="Times New Roman" w:hAnsi="Times New Roman" w:cs="Times New Roman"/>
          <w:noProof/>
          <w:color w:val="000000"/>
          <w:sz w:val="24"/>
          <w:szCs w:val="24"/>
          <w:lang w:val="tt-RU" w:eastAsia="ru-RU"/>
        </w:rPr>
        <w:softHyphen/>
        <w:t>тыра бөлүне үз эченә ала.</w:t>
      </w:r>
    </w:p>
    <w:p w:rsidR="00CF2085" w:rsidRPr="00CF2085" w:rsidRDefault="00CF2085" w:rsidP="00CF2085">
      <w:pPr>
        <w:adjustRightInd w:val="0"/>
        <w:spacing w:before="100" w:beforeAutospacing="1" w:after="0" w:line="240" w:lineRule="auto"/>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xml:space="preserve">      Укучыларның уку елында алган белемен бәяләүгә түбәндәгеләр керә:</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билгеле бер уку фәне өлкәсендә функ</w:t>
      </w:r>
      <w:r w:rsidRPr="00CF2085">
        <w:rPr>
          <w:rFonts w:ascii="Times New Roman" w:eastAsia="Times New Roman" w:hAnsi="Times New Roman" w:cs="Times New Roman"/>
          <w:noProof/>
          <w:color w:val="000000"/>
          <w:sz w:val="24"/>
          <w:szCs w:val="24"/>
          <w:lang w:val="tt-RU" w:eastAsia="ru-RU"/>
        </w:rPr>
        <w:softHyphen/>
        <w:t>циональ грамоталылык параметрлары: фән буенча тупланган һәм универсал ысуллар нигезендә тупланган уку бурычларын хәл итүгә сәләтлелек; теге яки бу фән эчтәлеге буенча белемнәр; алга таба белем алу өчен кирәкле база төшенчәләренә, төрле рә</w:t>
      </w:r>
      <w:r w:rsidRPr="00CF2085">
        <w:rPr>
          <w:rFonts w:ascii="Times New Roman" w:eastAsia="Times New Roman" w:hAnsi="Times New Roman" w:cs="Times New Roman"/>
          <w:noProof/>
          <w:color w:val="000000"/>
          <w:sz w:val="24"/>
          <w:szCs w:val="24"/>
          <w:lang w:val="tt-RU" w:eastAsia="ru-RU"/>
        </w:rPr>
        <w:softHyphen/>
        <w:t>вештә бирелгән мәгълүматны кабул итү һәм анализлау күнекмәсенә ия булу;</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өйрәнелә торган объект һәм күренеш</w:t>
      </w:r>
      <w:r w:rsidRPr="00CF2085">
        <w:rPr>
          <w:rFonts w:ascii="Times New Roman" w:eastAsia="Times New Roman" w:hAnsi="Times New Roman" w:cs="Times New Roman"/>
          <w:noProof/>
          <w:color w:val="000000"/>
          <w:sz w:val="24"/>
          <w:szCs w:val="24"/>
          <w:lang w:val="tt-RU" w:eastAsia="ru-RU"/>
        </w:rPr>
        <w:softHyphen/>
        <w:t>ләрнең уку-укыту модельләре белән эш</w:t>
      </w:r>
      <w:r w:rsidRPr="00CF2085">
        <w:rPr>
          <w:rFonts w:ascii="Times New Roman" w:eastAsia="Times New Roman" w:hAnsi="Times New Roman" w:cs="Times New Roman"/>
          <w:noProof/>
          <w:color w:val="000000"/>
          <w:sz w:val="24"/>
          <w:szCs w:val="24"/>
          <w:lang w:val="tt-RU" w:eastAsia="ru-RU"/>
        </w:rPr>
        <w:softHyphen/>
        <w:t>ләргә сәләтлелек;</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тормышта очрый торган төрле типик проблемаларны хәл итү өчен туплаган бе</w:t>
      </w:r>
      <w:r w:rsidRPr="00CF2085">
        <w:rPr>
          <w:rFonts w:ascii="Times New Roman" w:eastAsia="Times New Roman" w:hAnsi="Times New Roman" w:cs="Times New Roman"/>
          <w:noProof/>
          <w:color w:val="000000"/>
          <w:sz w:val="24"/>
          <w:szCs w:val="24"/>
          <w:lang w:val="tt-RU" w:eastAsia="ru-RU"/>
        </w:rPr>
        <w:softHyphen/>
        <w:t>лемнәрне куллану күнекмәсе алу;</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eastAsia="ru-RU"/>
        </w:rPr>
      </w:pPr>
      <w:r w:rsidRPr="00CF2085">
        <w:rPr>
          <w:rFonts w:ascii="Times New Roman" w:eastAsia="Times New Roman" w:hAnsi="Times New Roman" w:cs="Times New Roman"/>
          <w:noProof/>
          <w:color w:val="000000"/>
          <w:sz w:val="24"/>
          <w:szCs w:val="24"/>
          <w:lang w:eastAsia="ru-RU"/>
        </w:rPr>
        <w:t>— төрле социаль рольне үтәү, контроль һәм үзконтрольгә сәләтлелек.</w:t>
      </w:r>
    </w:p>
    <w:p w:rsidR="00CF2085" w:rsidRPr="00CF2085" w:rsidRDefault="00CF2085" w:rsidP="00CF2085">
      <w:pPr>
        <w:adjustRightInd w:val="0"/>
        <w:spacing w:before="100" w:beforeAutospacing="1" w:after="0" w:line="240" w:lineRule="auto"/>
        <w:rPr>
          <w:rFonts w:ascii="Times New Roman" w:eastAsia="Times New Roman" w:hAnsi="Times New Roman" w:cs="Times New Roman"/>
          <w:sz w:val="24"/>
          <w:szCs w:val="24"/>
          <w:lang w:eastAsia="ru-RU"/>
        </w:rPr>
      </w:pPr>
      <w:r w:rsidRPr="00CF2085">
        <w:rPr>
          <w:rFonts w:ascii="Times New Roman" w:eastAsia="Times New Roman" w:hAnsi="Times New Roman" w:cs="Times New Roman"/>
          <w:noProof/>
          <w:color w:val="000000"/>
          <w:sz w:val="24"/>
          <w:szCs w:val="24"/>
          <w:lang w:eastAsia="ru-RU"/>
        </w:rPr>
        <w:t xml:space="preserve">Педагогик совет </w:t>
      </w:r>
      <w:r w:rsidRPr="00CF2085">
        <w:rPr>
          <w:rFonts w:ascii="Times New Roman" w:eastAsia="Times New Roman" w:hAnsi="Times New Roman" w:cs="Times New Roman"/>
          <w:bCs/>
          <w:noProof/>
          <w:color w:val="000000"/>
          <w:sz w:val="24"/>
          <w:szCs w:val="24"/>
          <w:lang w:eastAsia="ru-RU"/>
        </w:rPr>
        <w:t xml:space="preserve">уку елы </w:t>
      </w:r>
      <w:r w:rsidRPr="00CF2085">
        <w:rPr>
          <w:rFonts w:ascii="Times New Roman" w:eastAsia="Times New Roman" w:hAnsi="Times New Roman" w:cs="Times New Roman"/>
          <w:noProof/>
          <w:color w:val="000000"/>
          <w:sz w:val="24"/>
          <w:szCs w:val="24"/>
          <w:lang w:eastAsia="ru-RU"/>
        </w:rPr>
        <w:t>нәтиҗәләре буенча башлангыч мәктәпне тәмамлаучы</w:t>
      </w:r>
      <w:r w:rsidRPr="00CF2085">
        <w:rPr>
          <w:rFonts w:ascii="Times New Roman" w:eastAsia="Times New Roman" w:hAnsi="Times New Roman" w:cs="Times New Roman"/>
          <w:noProof/>
          <w:color w:val="000000"/>
          <w:sz w:val="24"/>
          <w:szCs w:val="24"/>
          <w:lang w:eastAsia="ru-RU"/>
        </w:rPr>
        <w:softHyphen/>
        <w:t xml:space="preserve">ларның төп мәктәптә укырга </w:t>
      </w:r>
      <w:r w:rsidRPr="00CF2085">
        <w:rPr>
          <w:rFonts w:ascii="Times New Roman" w:eastAsia="Times New Roman" w:hAnsi="Times New Roman" w:cs="Times New Roman"/>
          <w:bCs/>
          <w:noProof/>
          <w:color w:val="000000"/>
          <w:sz w:val="24"/>
          <w:szCs w:val="24"/>
          <w:lang w:eastAsia="ru-RU"/>
        </w:rPr>
        <w:t xml:space="preserve">әзер </w:t>
      </w:r>
      <w:r w:rsidRPr="00CF2085">
        <w:rPr>
          <w:rFonts w:ascii="Times New Roman" w:eastAsia="Times New Roman" w:hAnsi="Times New Roman" w:cs="Times New Roman"/>
          <w:noProof/>
          <w:color w:val="000000"/>
          <w:sz w:val="24"/>
          <w:szCs w:val="24"/>
          <w:lang w:eastAsia="ru-RU"/>
        </w:rPr>
        <w:t xml:space="preserve">булуы </w:t>
      </w:r>
      <w:r w:rsidRPr="00CF2085">
        <w:rPr>
          <w:rFonts w:ascii="Times New Roman" w:eastAsia="Times New Roman" w:hAnsi="Times New Roman" w:cs="Times New Roman"/>
          <w:bCs/>
          <w:noProof/>
          <w:color w:val="000000"/>
          <w:sz w:val="24"/>
          <w:szCs w:val="24"/>
          <w:lang w:eastAsia="ru-RU"/>
        </w:rPr>
        <w:t>ту</w:t>
      </w:r>
      <w:r w:rsidRPr="00CF2085">
        <w:rPr>
          <w:rFonts w:ascii="Times New Roman" w:eastAsia="Times New Roman" w:hAnsi="Times New Roman" w:cs="Times New Roman"/>
          <w:bCs/>
          <w:noProof/>
          <w:color w:val="000000"/>
          <w:sz w:val="24"/>
          <w:szCs w:val="24"/>
          <w:lang w:eastAsia="ru-RU"/>
        </w:rPr>
        <w:softHyphen/>
        <w:t xml:space="preserve">рында карар </w:t>
      </w:r>
      <w:r w:rsidRPr="00CF2085">
        <w:rPr>
          <w:rFonts w:ascii="Times New Roman" w:eastAsia="Times New Roman" w:hAnsi="Times New Roman" w:cs="Times New Roman"/>
          <w:noProof/>
          <w:color w:val="000000"/>
          <w:sz w:val="24"/>
          <w:szCs w:val="24"/>
          <w:lang w:eastAsia="ru-RU"/>
        </w:rPr>
        <w:t>кабул итә.</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bCs/>
          <w:noProof/>
          <w:color w:val="000000"/>
          <w:sz w:val="24"/>
          <w:szCs w:val="24"/>
          <w:lang w:val="tt-RU" w:eastAsia="ru-RU"/>
        </w:rPr>
        <w:t xml:space="preserve">      </w:t>
      </w:r>
      <w:r w:rsidRPr="00CF2085">
        <w:rPr>
          <w:rFonts w:ascii="Times New Roman" w:eastAsia="Times New Roman" w:hAnsi="Times New Roman" w:cs="Times New Roman"/>
          <w:noProof/>
          <w:color w:val="000000"/>
          <w:sz w:val="24"/>
          <w:szCs w:val="24"/>
          <w:lang w:val="tt-RU" w:eastAsia="ru-RU"/>
        </w:rPr>
        <w:t>Базис укыту планы, элеккеге стандарт</w:t>
      </w:r>
      <w:r w:rsidRPr="00CF2085">
        <w:rPr>
          <w:rFonts w:ascii="Times New Roman" w:eastAsia="Times New Roman" w:hAnsi="Times New Roman" w:cs="Times New Roman"/>
          <w:noProof/>
          <w:color w:val="000000"/>
          <w:sz w:val="24"/>
          <w:szCs w:val="24"/>
          <w:lang w:val="tt-RU" w:eastAsia="ru-RU"/>
        </w:rPr>
        <w:softHyphen/>
      </w:r>
      <w:r w:rsidRPr="00CF2085">
        <w:rPr>
          <w:rFonts w:ascii="Times New Roman" w:eastAsia="Times New Roman" w:hAnsi="Times New Roman" w:cs="Times New Roman"/>
          <w:bCs/>
          <w:noProof/>
          <w:color w:val="000000"/>
          <w:sz w:val="24"/>
          <w:szCs w:val="24"/>
          <w:lang w:val="tt-RU" w:eastAsia="ru-RU"/>
        </w:rPr>
        <w:t xml:space="preserve">лардагы </w:t>
      </w:r>
      <w:r w:rsidRPr="00CF2085">
        <w:rPr>
          <w:rFonts w:ascii="Times New Roman" w:eastAsia="Times New Roman" w:hAnsi="Times New Roman" w:cs="Times New Roman"/>
          <w:noProof/>
          <w:color w:val="000000"/>
          <w:sz w:val="24"/>
          <w:szCs w:val="24"/>
          <w:lang w:val="tt-RU" w:eastAsia="ru-RU"/>
        </w:rPr>
        <w:t>кебек үк, кече яшьтәге укучылар</w:t>
      </w:r>
      <w:r w:rsidRPr="00CF2085">
        <w:rPr>
          <w:rFonts w:ascii="Times New Roman" w:eastAsia="Times New Roman" w:hAnsi="Times New Roman" w:cs="Times New Roman"/>
          <w:noProof/>
          <w:color w:val="000000"/>
          <w:sz w:val="24"/>
          <w:szCs w:val="24"/>
          <w:lang w:val="tt-RU" w:eastAsia="ru-RU"/>
        </w:rPr>
        <w:softHyphen/>
        <w:t>ның яшь үзенчәлекләрен һәм мөмкинлеклә</w:t>
      </w:r>
      <w:r w:rsidRPr="00CF2085">
        <w:rPr>
          <w:rFonts w:ascii="Times New Roman" w:eastAsia="Times New Roman" w:hAnsi="Times New Roman" w:cs="Times New Roman"/>
          <w:noProof/>
          <w:color w:val="000000"/>
          <w:sz w:val="24"/>
          <w:szCs w:val="24"/>
          <w:lang w:val="tt-RU" w:eastAsia="ru-RU"/>
        </w:rPr>
        <w:softHyphen/>
      </w:r>
      <w:r w:rsidRPr="00CF2085">
        <w:rPr>
          <w:rFonts w:ascii="Times New Roman" w:eastAsia="Times New Roman" w:hAnsi="Times New Roman" w:cs="Times New Roman"/>
          <w:bCs/>
          <w:noProof/>
          <w:color w:val="000000"/>
          <w:sz w:val="24"/>
          <w:szCs w:val="24"/>
          <w:lang w:val="tt-RU" w:eastAsia="ru-RU"/>
        </w:rPr>
        <w:t xml:space="preserve">рен, </w:t>
      </w:r>
      <w:r w:rsidRPr="00CF2085">
        <w:rPr>
          <w:rFonts w:ascii="Times New Roman" w:eastAsia="Times New Roman" w:hAnsi="Times New Roman" w:cs="Times New Roman"/>
          <w:noProof/>
          <w:color w:val="000000"/>
          <w:sz w:val="24"/>
          <w:szCs w:val="24"/>
          <w:lang w:val="tt-RU" w:eastAsia="ru-RU"/>
        </w:rPr>
        <w:t xml:space="preserve">шулай ук башлангыч мәктәпнең алга </w:t>
      </w:r>
      <w:r w:rsidRPr="00CF2085">
        <w:rPr>
          <w:rFonts w:ascii="Times New Roman" w:eastAsia="Times New Roman" w:hAnsi="Times New Roman" w:cs="Times New Roman"/>
          <w:bCs/>
          <w:noProof/>
          <w:color w:val="000000"/>
          <w:sz w:val="24"/>
          <w:szCs w:val="24"/>
          <w:lang w:val="tt-RU" w:eastAsia="ru-RU"/>
        </w:rPr>
        <w:t xml:space="preserve">таба </w:t>
      </w:r>
      <w:r w:rsidRPr="00CF2085">
        <w:rPr>
          <w:rFonts w:ascii="Times New Roman" w:eastAsia="Times New Roman" w:hAnsi="Times New Roman" w:cs="Times New Roman"/>
          <w:noProof/>
          <w:color w:val="000000"/>
          <w:sz w:val="24"/>
          <w:szCs w:val="24"/>
          <w:lang w:val="tt-RU" w:eastAsia="ru-RU"/>
        </w:rPr>
        <w:t xml:space="preserve">белем алу нигезе икәнлеген аңлауга юнәлтелгән. Ләкин, шуның белән бергә, ул </w:t>
      </w:r>
      <w:r w:rsidRPr="00CF2085">
        <w:rPr>
          <w:rFonts w:ascii="Times New Roman" w:eastAsia="Times New Roman" w:hAnsi="Times New Roman" w:cs="Times New Roman"/>
          <w:bCs/>
          <w:noProof/>
          <w:color w:val="000000"/>
          <w:sz w:val="24"/>
          <w:szCs w:val="24"/>
          <w:lang w:val="tt-RU" w:eastAsia="ru-RU"/>
        </w:rPr>
        <w:t xml:space="preserve">бу </w:t>
      </w:r>
      <w:r w:rsidRPr="00CF2085">
        <w:rPr>
          <w:rFonts w:ascii="Times New Roman" w:eastAsia="Times New Roman" w:hAnsi="Times New Roman" w:cs="Times New Roman"/>
          <w:noProof/>
          <w:color w:val="000000"/>
          <w:sz w:val="24"/>
          <w:szCs w:val="24"/>
          <w:lang w:val="tt-RU" w:eastAsia="ru-RU"/>
        </w:rPr>
        <w:t>юнәлешләрне конкретлаштыра һәм үс</w:t>
      </w:r>
      <w:r w:rsidRPr="00CF2085">
        <w:rPr>
          <w:rFonts w:ascii="Times New Roman" w:eastAsia="Times New Roman" w:hAnsi="Times New Roman" w:cs="Times New Roman"/>
          <w:noProof/>
          <w:color w:val="000000"/>
          <w:sz w:val="24"/>
          <w:szCs w:val="24"/>
          <w:lang w:val="tt-RU" w:eastAsia="ru-RU"/>
        </w:rPr>
        <w:softHyphen/>
      </w:r>
      <w:r w:rsidRPr="00CF2085">
        <w:rPr>
          <w:rFonts w:ascii="Times New Roman" w:eastAsia="Times New Roman" w:hAnsi="Times New Roman" w:cs="Times New Roman"/>
          <w:bCs/>
          <w:noProof/>
          <w:color w:val="000000"/>
          <w:sz w:val="24"/>
          <w:szCs w:val="24"/>
          <w:lang w:val="tt-RU" w:eastAsia="ru-RU"/>
        </w:rPr>
        <w:t>терә.</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b/>
          <w:bCs/>
          <w:noProof/>
          <w:color w:val="000000"/>
          <w:sz w:val="24"/>
          <w:szCs w:val="24"/>
          <w:lang w:val="tt-RU" w:eastAsia="ru-RU"/>
        </w:rPr>
        <w:t xml:space="preserve">    Базис укыту планы — төп гомуми бе</w:t>
      </w:r>
      <w:r w:rsidRPr="00CF2085">
        <w:rPr>
          <w:rFonts w:ascii="Times New Roman" w:eastAsia="Times New Roman" w:hAnsi="Times New Roman" w:cs="Times New Roman"/>
          <w:b/>
          <w:bCs/>
          <w:noProof/>
          <w:color w:val="000000"/>
          <w:sz w:val="24"/>
          <w:szCs w:val="24"/>
          <w:lang w:val="tt-RU" w:eastAsia="ru-RU"/>
        </w:rPr>
        <w:softHyphen/>
        <w:t>лем мәктәбе программасының мөһим өлеше. Аның инвариант һәм вариатив өлешләре бар. Инвариант өлештә мәк</w:t>
      </w:r>
      <w:r w:rsidRPr="00CF2085">
        <w:rPr>
          <w:rFonts w:ascii="Times New Roman" w:eastAsia="Times New Roman" w:hAnsi="Times New Roman" w:cs="Times New Roman"/>
          <w:b/>
          <w:bCs/>
          <w:noProof/>
          <w:color w:val="000000"/>
          <w:sz w:val="24"/>
          <w:szCs w:val="24"/>
          <w:lang w:val="tt-RU" w:eastAsia="ru-RU"/>
        </w:rPr>
        <w:softHyphen/>
        <w:t>тәптә дәресләрнең мөмкин булган иң зур гомуми күләме (аңа бюджеттан акча бүлеп бирелә), уку фәннәре составы һәм аларны һәр сыйныфта, һәр уку елында өйрәнү вакыты күрсәтелгән.</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b/>
          <w:bCs/>
          <w:noProof/>
          <w:color w:val="000000"/>
          <w:sz w:val="24"/>
          <w:szCs w:val="24"/>
          <w:lang w:val="tt-RU" w:eastAsia="ru-RU"/>
        </w:rPr>
        <w:t>Базис укыту планының вариатив өле</w:t>
      </w:r>
      <w:r w:rsidRPr="00CF2085">
        <w:rPr>
          <w:rFonts w:ascii="Times New Roman" w:eastAsia="Times New Roman" w:hAnsi="Times New Roman" w:cs="Times New Roman"/>
          <w:b/>
          <w:bCs/>
          <w:noProof/>
          <w:color w:val="000000"/>
          <w:sz w:val="24"/>
          <w:szCs w:val="24"/>
          <w:lang w:val="tt-RU" w:eastAsia="ru-RU"/>
        </w:rPr>
        <w:softHyphen/>
        <w:t>шенең «Укудан тыш эшчәнлек» дигән бүлегендә укучыларның мәнфәгатьлә</w:t>
      </w:r>
      <w:r w:rsidRPr="00CF2085">
        <w:rPr>
          <w:rFonts w:ascii="Times New Roman" w:eastAsia="Times New Roman" w:hAnsi="Times New Roman" w:cs="Times New Roman"/>
          <w:b/>
          <w:bCs/>
          <w:noProof/>
          <w:color w:val="000000"/>
          <w:sz w:val="24"/>
          <w:szCs w:val="24"/>
          <w:lang w:val="tt-RU" w:eastAsia="ru-RU"/>
        </w:rPr>
        <w:softHyphen/>
        <w:t>рен, кызыксынуын канәгатьләндерү өчен сәгатьләр саны күрсәтелгән. Ул өс</w:t>
      </w:r>
      <w:r w:rsidRPr="00CF2085">
        <w:rPr>
          <w:rFonts w:ascii="Times New Roman" w:eastAsia="Times New Roman" w:hAnsi="Times New Roman" w:cs="Times New Roman"/>
          <w:b/>
          <w:bCs/>
          <w:noProof/>
          <w:color w:val="000000"/>
          <w:sz w:val="24"/>
          <w:szCs w:val="24"/>
          <w:lang w:val="tt-RU" w:eastAsia="ru-RU"/>
        </w:rPr>
        <w:softHyphen/>
        <w:t>тәмә белем бирү, укучыларны социальләштерү, тәрбия программаларын гамәлгә ашыруны күздә тота. Бу эшкә һәр вариантта да 10 сәгать вакыт би</w:t>
      </w:r>
      <w:r w:rsidRPr="00CF2085">
        <w:rPr>
          <w:rFonts w:ascii="Times New Roman" w:eastAsia="Times New Roman" w:hAnsi="Times New Roman" w:cs="Times New Roman"/>
          <w:b/>
          <w:bCs/>
          <w:noProof/>
          <w:color w:val="000000"/>
          <w:sz w:val="24"/>
          <w:szCs w:val="24"/>
          <w:lang w:val="tt-RU" w:eastAsia="ru-RU"/>
        </w:rPr>
        <w:softHyphen/>
        <w:t>релә.</w:t>
      </w:r>
    </w:p>
    <w:p w:rsidR="00CF2085" w:rsidRPr="00CF2085" w:rsidRDefault="00CF2085" w:rsidP="00CF2085">
      <w:pPr>
        <w:adjustRightInd w:val="0"/>
        <w:spacing w:before="100" w:beforeAutospacing="1" w:after="0" w:line="240" w:lineRule="auto"/>
        <w:jc w:val="both"/>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noProof/>
          <w:color w:val="000000"/>
          <w:sz w:val="24"/>
          <w:szCs w:val="24"/>
          <w:lang w:val="tt-RU" w:eastAsia="ru-RU"/>
        </w:rPr>
        <w:t xml:space="preserve">  Башлангыч һәм төп мәктәптә базис укыту </w:t>
      </w:r>
      <w:r w:rsidRPr="00CF2085">
        <w:rPr>
          <w:rFonts w:ascii="Times New Roman" w:eastAsia="Times New Roman" w:hAnsi="Times New Roman" w:cs="Times New Roman"/>
          <w:bCs/>
          <w:noProof/>
          <w:color w:val="000000"/>
          <w:sz w:val="24"/>
          <w:szCs w:val="24"/>
          <w:lang w:val="tt-RU" w:eastAsia="ru-RU"/>
        </w:rPr>
        <w:t xml:space="preserve">планының </w:t>
      </w:r>
      <w:r w:rsidRPr="00CF2085">
        <w:rPr>
          <w:rFonts w:ascii="Times New Roman" w:eastAsia="Times New Roman" w:hAnsi="Times New Roman" w:cs="Times New Roman"/>
          <w:noProof/>
          <w:color w:val="000000"/>
          <w:sz w:val="24"/>
          <w:szCs w:val="24"/>
          <w:lang w:val="tt-RU" w:eastAsia="ru-RU"/>
        </w:rPr>
        <w:t>инвариант өлеше укыту өчен би</w:t>
      </w:r>
      <w:r w:rsidRPr="00CF2085">
        <w:rPr>
          <w:rFonts w:ascii="Times New Roman" w:eastAsia="Times New Roman" w:hAnsi="Times New Roman" w:cs="Times New Roman"/>
          <w:noProof/>
          <w:color w:val="000000"/>
          <w:sz w:val="24"/>
          <w:szCs w:val="24"/>
          <w:lang w:val="tt-RU" w:eastAsia="ru-RU"/>
        </w:rPr>
        <w:softHyphen/>
      </w:r>
      <w:r w:rsidRPr="00CF2085">
        <w:rPr>
          <w:rFonts w:ascii="Times New Roman" w:eastAsia="Times New Roman" w:hAnsi="Times New Roman" w:cs="Times New Roman"/>
          <w:bCs/>
          <w:noProof/>
          <w:color w:val="000000"/>
          <w:sz w:val="24"/>
          <w:szCs w:val="24"/>
          <w:lang w:val="tt-RU" w:eastAsia="ru-RU"/>
        </w:rPr>
        <w:t xml:space="preserve">релгән </w:t>
      </w:r>
      <w:r w:rsidRPr="00CF2085">
        <w:rPr>
          <w:rFonts w:ascii="Times New Roman" w:eastAsia="Times New Roman" w:hAnsi="Times New Roman" w:cs="Times New Roman"/>
          <w:noProof/>
          <w:color w:val="000000"/>
          <w:sz w:val="24"/>
          <w:szCs w:val="24"/>
          <w:lang w:val="tt-RU" w:eastAsia="ru-RU"/>
        </w:rPr>
        <w:t xml:space="preserve">вакытның — 65% ын, ә вариатив </w:t>
      </w:r>
      <w:r w:rsidRPr="00CF2085">
        <w:rPr>
          <w:rFonts w:ascii="Times New Roman" w:eastAsia="Times New Roman" w:hAnsi="Times New Roman" w:cs="Times New Roman"/>
          <w:bCs/>
          <w:noProof/>
          <w:color w:val="000000"/>
          <w:sz w:val="24"/>
          <w:szCs w:val="24"/>
          <w:lang w:val="tt-RU" w:eastAsia="ru-RU"/>
        </w:rPr>
        <w:t xml:space="preserve">өлеше </w:t>
      </w:r>
      <w:r w:rsidRPr="00CF2085">
        <w:rPr>
          <w:rFonts w:ascii="Times New Roman" w:eastAsia="Times New Roman" w:hAnsi="Times New Roman" w:cs="Times New Roman"/>
          <w:noProof/>
          <w:color w:val="000000"/>
          <w:sz w:val="24"/>
          <w:szCs w:val="24"/>
          <w:lang w:val="tt-RU" w:eastAsia="ru-RU"/>
        </w:rPr>
        <w:t xml:space="preserve">— 35. </w:t>
      </w:r>
      <w:r w:rsidRPr="00CF2085">
        <w:rPr>
          <w:rFonts w:ascii="Times New Roman" w:eastAsia="Times New Roman" w:hAnsi="Times New Roman" w:cs="Times New Roman"/>
          <w:bCs/>
          <w:noProof/>
          <w:color w:val="000000"/>
          <w:sz w:val="24"/>
          <w:szCs w:val="24"/>
          <w:lang w:val="tt-RU" w:eastAsia="ru-RU"/>
        </w:rPr>
        <w:t xml:space="preserve">Планның </w:t>
      </w:r>
      <w:r w:rsidRPr="00CF2085">
        <w:rPr>
          <w:rFonts w:ascii="Times New Roman" w:eastAsia="Times New Roman" w:hAnsi="Times New Roman" w:cs="Times New Roman"/>
          <w:noProof/>
          <w:color w:val="000000"/>
          <w:sz w:val="24"/>
          <w:szCs w:val="24"/>
          <w:lang w:val="tt-RU" w:eastAsia="ru-RU"/>
        </w:rPr>
        <w:t>вариатив өлеше укучыларның яшь һәм психик үзенчәлекләрен, белемгә ихтыяҗын һәм кызыксынуын искә ала. Ва</w:t>
      </w:r>
      <w:r w:rsidRPr="00CF2085">
        <w:rPr>
          <w:rFonts w:ascii="Times New Roman" w:eastAsia="Times New Roman" w:hAnsi="Times New Roman" w:cs="Times New Roman"/>
          <w:noProof/>
          <w:color w:val="000000"/>
          <w:sz w:val="24"/>
          <w:szCs w:val="24"/>
          <w:lang w:val="tt-RU" w:eastAsia="ru-RU"/>
        </w:rPr>
        <w:softHyphen/>
      </w:r>
      <w:r w:rsidRPr="00CF2085">
        <w:rPr>
          <w:rFonts w:ascii="Times New Roman" w:eastAsia="Times New Roman" w:hAnsi="Times New Roman" w:cs="Times New Roman"/>
          <w:bCs/>
          <w:noProof/>
          <w:color w:val="000000"/>
          <w:sz w:val="24"/>
          <w:szCs w:val="24"/>
          <w:lang w:val="tt-RU" w:eastAsia="ru-RU"/>
        </w:rPr>
        <w:t xml:space="preserve">риатив </w:t>
      </w:r>
      <w:r w:rsidRPr="00CF2085">
        <w:rPr>
          <w:rFonts w:ascii="Times New Roman" w:eastAsia="Times New Roman" w:hAnsi="Times New Roman" w:cs="Times New Roman"/>
          <w:noProof/>
          <w:color w:val="000000"/>
          <w:sz w:val="24"/>
          <w:szCs w:val="24"/>
          <w:lang w:val="tt-RU" w:eastAsia="ru-RU"/>
        </w:rPr>
        <w:t xml:space="preserve">өлешкә бирелгән вакытны төбәкләр, </w:t>
      </w:r>
      <w:r w:rsidRPr="00CF2085">
        <w:rPr>
          <w:rFonts w:ascii="Times New Roman" w:eastAsia="Times New Roman" w:hAnsi="Times New Roman" w:cs="Times New Roman"/>
          <w:bCs/>
          <w:noProof/>
          <w:color w:val="000000"/>
          <w:sz w:val="24"/>
          <w:szCs w:val="24"/>
          <w:lang w:val="tt-RU" w:eastAsia="ru-RU"/>
        </w:rPr>
        <w:t xml:space="preserve">шулай </w:t>
      </w:r>
      <w:r w:rsidRPr="00CF2085">
        <w:rPr>
          <w:rFonts w:ascii="Times New Roman" w:eastAsia="Times New Roman" w:hAnsi="Times New Roman" w:cs="Times New Roman"/>
          <w:noProof/>
          <w:color w:val="000000"/>
          <w:sz w:val="24"/>
          <w:szCs w:val="24"/>
          <w:lang w:val="tt-RU" w:eastAsia="ru-RU"/>
        </w:rPr>
        <w:t xml:space="preserve">ук аерым мәгариф учреждениеләре </w:t>
      </w:r>
      <w:r w:rsidRPr="00CF2085">
        <w:rPr>
          <w:rFonts w:ascii="Times New Roman" w:eastAsia="Times New Roman" w:hAnsi="Times New Roman" w:cs="Times New Roman"/>
          <w:bCs/>
          <w:noProof/>
          <w:color w:val="000000"/>
          <w:sz w:val="24"/>
          <w:szCs w:val="24"/>
          <w:lang w:val="tt-RU" w:eastAsia="ru-RU"/>
        </w:rPr>
        <w:t xml:space="preserve">укытырга </w:t>
      </w:r>
      <w:r w:rsidRPr="00CF2085">
        <w:rPr>
          <w:rFonts w:ascii="Times New Roman" w:eastAsia="Times New Roman" w:hAnsi="Times New Roman" w:cs="Times New Roman"/>
          <w:noProof/>
          <w:color w:val="000000"/>
          <w:sz w:val="24"/>
          <w:szCs w:val="24"/>
          <w:lang w:val="tt-RU" w:eastAsia="ru-RU"/>
        </w:rPr>
        <w:t xml:space="preserve">теләгән фәннәрне, курсларны </w:t>
      </w:r>
      <w:r w:rsidRPr="00CF2085">
        <w:rPr>
          <w:rFonts w:ascii="Times New Roman" w:eastAsia="Times New Roman" w:hAnsi="Times New Roman" w:cs="Times New Roman"/>
          <w:bCs/>
          <w:noProof/>
          <w:color w:val="000000"/>
          <w:sz w:val="24"/>
          <w:szCs w:val="24"/>
          <w:lang w:val="tt-RU" w:eastAsia="ru-RU"/>
        </w:rPr>
        <w:t xml:space="preserve">(алар </w:t>
      </w:r>
      <w:r w:rsidRPr="00CF2085">
        <w:rPr>
          <w:rFonts w:ascii="Times New Roman" w:eastAsia="Times New Roman" w:hAnsi="Times New Roman" w:cs="Times New Roman"/>
          <w:noProof/>
          <w:color w:val="000000"/>
          <w:sz w:val="24"/>
          <w:szCs w:val="24"/>
          <w:lang w:val="tt-RU" w:eastAsia="ru-RU"/>
        </w:rPr>
        <w:t xml:space="preserve">инвариант өлештә </w:t>
      </w:r>
      <w:r w:rsidRPr="00CF2085">
        <w:rPr>
          <w:rFonts w:ascii="Times New Roman" w:eastAsia="Times New Roman" w:hAnsi="Times New Roman" w:cs="Times New Roman"/>
          <w:noProof/>
          <w:color w:val="000000"/>
          <w:sz w:val="24"/>
          <w:szCs w:val="24"/>
          <w:lang w:val="tt-RU" w:eastAsia="ru-RU"/>
        </w:rPr>
        <w:lastRenderedPageBreak/>
        <w:t>күрсәтелгән) өйрә</w:t>
      </w:r>
      <w:r w:rsidRPr="00CF2085">
        <w:rPr>
          <w:rFonts w:ascii="Times New Roman" w:eastAsia="Times New Roman" w:hAnsi="Times New Roman" w:cs="Times New Roman"/>
          <w:noProof/>
          <w:color w:val="000000"/>
          <w:sz w:val="24"/>
          <w:szCs w:val="24"/>
          <w:lang w:val="tt-RU" w:eastAsia="ru-RU"/>
        </w:rPr>
        <w:softHyphen/>
      </w:r>
      <w:r w:rsidRPr="00CF2085">
        <w:rPr>
          <w:rFonts w:ascii="Times New Roman" w:eastAsia="Times New Roman" w:hAnsi="Times New Roman" w:cs="Times New Roman"/>
          <w:bCs/>
          <w:noProof/>
          <w:color w:val="000000"/>
          <w:sz w:val="24"/>
          <w:szCs w:val="24"/>
          <w:lang w:val="tt-RU" w:eastAsia="ru-RU"/>
        </w:rPr>
        <w:t xml:space="preserve">нү өчен </w:t>
      </w:r>
      <w:r w:rsidRPr="00CF2085">
        <w:rPr>
          <w:rFonts w:ascii="Times New Roman" w:eastAsia="Times New Roman" w:hAnsi="Times New Roman" w:cs="Times New Roman"/>
          <w:noProof/>
          <w:color w:val="000000"/>
          <w:sz w:val="24"/>
          <w:szCs w:val="24"/>
          <w:lang w:val="tt-RU" w:eastAsia="ru-RU"/>
        </w:rPr>
        <w:t xml:space="preserve">файдаланырга мөмкин. Планның </w:t>
      </w:r>
      <w:r w:rsidRPr="00CF2085">
        <w:rPr>
          <w:rFonts w:ascii="Times New Roman" w:eastAsia="Times New Roman" w:hAnsi="Times New Roman" w:cs="Times New Roman"/>
          <w:bCs/>
          <w:noProof/>
          <w:color w:val="000000"/>
          <w:sz w:val="24"/>
          <w:szCs w:val="24"/>
          <w:lang w:val="tt-RU" w:eastAsia="ru-RU"/>
        </w:rPr>
        <w:t xml:space="preserve">вариатив </w:t>
      </w:r>
      <w:r w:rsidRPr="00CF2085">
        <w:rPr>
          <w:rFonts w:ascii="Times New Roman" w:eastAsia="Times New Roman" w:hAnsi="Times New Roman" w:cs="Times New Roman"/>
          <w:noProof/>
          <w:color w:val="000000"/>
          <w:sz w:val="24"/>
          <w:szCs w:val="24"/>
          <w:lang w:val="tt-RU" w:eastAsia="ru-RU"/>
        </w:rPr>
        <w:t xml:space="preserve">өлеше атнасына алты көн укытуга </w:t>
      </w:r>
      <w:r w:rsidRPr="00CF2085">
        <w:rPr>
          <w:rFonts w:ascii="Times New Roman" w:eastAsia="Times New Roman" w:hAnsi="Times New Roman" w:cs="Times New Roman"/>
          <w:bCs/>
          <w:noProof/>
          <w:color w:val="000000"/>
          <w:sz w:val="24"/>
          <w:szCs w:val="24"/>
          <w:lang w:val="tt-RU" w:eastAsia="ru-RU"/>
        </w:rPr>
        <w:t xml:space="preserve">исәпләп </w:t>
      </w:r>
      <w:r w:rsidRPr="00CF2085">
        <w:rPr>
          <w:rFonts w:ascii="Times New Roman" w:eastAsia="Times New Roman" w:hAnsi="Times New Roman" w:cs="Times New Roman"/>
          <w:noProof/>
          <w:color w:val="000000"/>
          <w:sz w:val="24"/>
          <w:szCs w:val="24"/>
          <w:lang w:val="tt-RU" w:eastAsia="ru-RU"/>
        </w:rPr>
        <w:t xml:space="preserve">төзелгән. Укучыларның мөмкин </w:t>
      </w:r>
      <w:r w:rsidRPr="00CF2085">
        <w:rPr>
          <w:rFonts w:ascii="Times New Roman" w:eastAsia="Times New Roman" w:hAnsi="Times New Roman" w:cs="Times New Roman"/>
          <w:bCs/>
          <w:noProof/>
          <w:color w:val="000000"/>
          <w:sz w:val="24"/>
          <w:szCs w:val="24"/>
          <w:lang w:val="tt-RU" w:eastAsia="ru-RU"/>
        </w:rPr>
        <w:t xml:space="preserve">булган </w:t>
      </w:r>
      <w:r w:rsidRPr="00CF2085">
        <w:rPr>
          <w:rFonts w:ascii="Times New Roman" w:eastAsia="Times New Roman" w:hAnsi="Times New Roman" w:cs="Times New Roman"/>
          <w:noProof/>
          <w:color w:val="000000"/>
          <w:sz w:val="24"/>
          <w:szCs w:val="24"/>
          <w:lang w:val="tt-RU" w:eastAsia="ru-RU"/>
        </w:rPr>
        <w:t xml:space="preserve">иң күп нагрузкасын билгеләүче </w:t>
      </w:r>
      <w:r w:rsidRPr="00CF2085">
        <w:rPr>
          <w:rFonts w:ascii="Times New Roman" w:eastAsia="Times New Roman" w:hAnsi="Times New Roman" w:cs="Times New Roman"/>
          <w:bCs/>
          <w:noProof/>
          <w:color w:val="000000"/>
          <w:sz w:val="24"/>
          <w:szCs w:val="24"/>
          <w:lang w:val="tt-RU" w:eastAsia="ru-RU"/>
        </w:rPr>
        <w:t xml:space="preserve">гигиена </w:t>
      </w:r>
      <w:r w:rsidRPr="00CF2085">
        <w:rPr>
          <w:rFonts w:ascii="Times New Roman" w:eastAsia="Times New Roman" w:hAnsi="Times New Roman" w:cs="Times New Roman"/>
          <w:noProof/>
          <w:color w:val="000000"/>
          <w:sz w:val="24"/>
          <w:szCs w:val="24"/>
          <w:lang w:val="tt-RU" w:eastAsia="ru-RU"/>
        </w:rPr>
        <w:t>таләпләре системасын искә алып, I сыйныфка укыту планының вариатив өле</w:t>
      </w:r>
      <w:r w:rsidRPr="00CF2085">
        <w:rPr>
          <w:rFonts w:ascii="Times New Roman" w:eastAsia="Times New Roman" w:hAnsi="Times New Roman" w:cs="Times New Roman"/>
          <w:noProof/>
          <w:color w:val="000000"/>
          <w:sz w:val="24"/>
          <w:szCs w:val="24"/>
          <w:lang w:val="tt-RU" w:eastAsia="ru-RU"/>
        </w:rPr>
        <w:softHyphen/>
      </w:r>
      <w:r w:rsidRPr="00CF2085">
        <w:rPr>
          <w:rFonts w:ascii="Times New Roman" w:eastAsia="Times New Roman" w:hAnsi="Times New Roman" w:cs="Times New Roman"/>
          <w:bCs/>
          <w:noProof/>
          <w:color w:val="000000"/>
          <w:sz w:val="24"/>
          <w:szCs w:val="24"/>
          <w:lang w:val="tt-RU" w:eastAsia="ru-RU"/>
        </w:rPr>
        <w:t xml:space="preserve">ше </w:t>
      </w:r>
      <w:r w:rsidRPr="00CF2085">
        <w:rPr>
          <w:rFonts w:ascii="Times New Roman" w:eastAsia="Times New Roman" w:hAnsi="Times New Roman" w:cs="Times New Roman"/>
          <w:noProof/>
          <w:color w:val="000000"/>
          <w:sz w:val="24"/>
          <w:szCs w:val="24"/>
          <w:lang w:val="tt-RU" w:eastAsia="ru-RU"/>
        </w:rPr>
        <w:t>тәкъдим ителми.</w:t>
      </w:r>
    </w:p>
    <w:p w:rsidR="00CF2085" w:rsidRPr="00CF2085" w:rsidRDefault="00CF2085" w:rsidP="00CF2085">
      <w:pPr>
        <w:spacing w:before="100" w:beforeAutospacing="1" w:after="100" w:afterAutospacing="1" w:line="240" w:lineRule="auto"/>
        <w:jc w:val="right"/>
        <w:rPr>
          <w:rFonts w:ascii="Times New Roman" w:eastAsia="Times New Roman" w:hAnsi="Times New Roman" w:cs="Times New Roman"/>
          <w:sz w:val="24"/>
          <w:szCs w:val="24"/>
          <w:lang w:val="tt-RU" w:eastAsia="ru-RU"/>
        </w:rPr>
      </w:pPr>
      <w:r w:rsidRPr="00CF2085">
        <w:rPr>
          <w:rFonts w:ascii="Times New Roman" w:eastAsia="Times New Roman" w:hAnsi="Times New Roman" w:cs="Times New Roman"/>
          <w:sz w:val="24"/>
          <w:szCs w:val="24"/>
          <w:lang w:val="tt-RU" w:eastAsia="ru-RU"/>
        </w:rPr>
        <w:t> </w:t>
      </w:r>
    </w:p>
    <w:p w:rsidR="00525718" w:rsidRPr="00CF2085" w:rsidRDefault="00525718">
      <w:pPr>
        <w:rPr>
          <w:lang w:val="tt-RU"/>
        </w:rPr>
      </w:pPr>
    </w:p>
    <w:sectPr w:rsidR="00525718" w:rsidRPr="00CF2085" w:rsidSect="00525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085"/>
    <w:rsid w:val="00525718"/>
    <w:rsid w:val="00CF2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3</cp:revision>
  <dcterms:created xsi:type="dcterms:W3CDTF">2011-12-03T16:30:00Z</dcterms:created>
  <dcterms:modified xsi:type="dcterms:W3CDTF">2011-12-03T16:31:00Z</dcterms:modified>
</cp:coreProperties>
</file>