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AD" w:rsidRDefault="002573AD" w:rsidP="002573AD">
      <w:pPr>
        <w:pStyle w:val="ParagraphStyle"/>
        <w:spacing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ИССЛЕДОВАНИЕ И ПРОЕКТ: СХОДСТВО И РАЗЛИЧИЯ</w:t>
      </w:r>
    </w:p>
    <w:p w:rsidR="002573AD" w:rsidRDefault="002573AD" w:rsidP="002573A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современной педагогике используются два очень близких по содержанию понятия – «проектное обучение» и «исследовательское обучение».</w:t>
      </w:r>
    </w:p>
    <w:p w:rsidR="002573AD" w:rsidRDefault="002573AD" w:rsidP="002573A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образовательном обиходе они часто соединяются в «проектно-исследовательское» и даже иногда отождествляются. Однако специалисты в области исследовательского поведения детей рекомендуют различать их.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Это разные виды деятельности, что не исключает возможность их сочетания в структуре учения.</w:t>
      </w:r>
    </w:p>
    <w:p w:rsidR="002573AD" w:rsidRDefault="002573AD" w:rsidP="002573A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Проект всегда направлен на решение какой-либо практической задачи. Человек, осуществляющий проект, не просто ищет что-то новое, он решает реально вставшую перед ним проблему. Разрабатывая проект чего-либо, человек представляет это что-то (объект, процесс, структуру и т. п.), по крайней мере, мысленно. Иначе говоря, проектировщик знает, что он собирается получить в результате проектирования.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над проектом – дело творческое, однако зависящее от многих внешних обстоятельств, зачастую никак не связанных с задачами исследования, и оно всегда направлено на создание какого-либо нового продукта (школьная газета, рукописный журнал, театрализованный спектакль, учебное пособие, сценарии компьютерных игр,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проект гоночного автомобиля, макет здания и т. д.).  </w:t>
      </w:r>
    </w:p>
    <w:p w:rsidR="002573AD" w:rsidRDefault="002573AD" w:rsidP="002573A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же основывается на любознательности и не предполагает достижения определенного результата. В отличие от проекта оно представляет собой «бескорыстный поиск истины». Результатом исследований являются новые знания.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Однако следует различать научно-исследовательскую и учебно-исследовательскую деятельность. 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Основным отличием  учебно-исследовательской деятельности от научной является то, что в результате этой деятельности  учащиеся не производят новые знания, а приобретают навыки исследования как универсального способа освоения действительности, у них развиваются способности к исследовательскому типу мышления, активизируется личностная позиция. </w:t>
      </w:r>
    </w:p>
    <w:p w:rsidR="002573AD" w:rsidRDefault="002573AD" w:rsidP="002573A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Иногда в итоге исследования удается решить какую-либо практическую проблему, однако это, скорее, можно назвать «побочным эффектом». Исследователь чаще всего не знает, как можно на практике использовать добытые им сведения.</w:t>
      </w:r>
    </w:p>
    <w:p w:rsidR="002573AD" w:rsidRDefault="002573AD" w:rsidP="002573A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Заметим, что исследование, в отличие от проектирования, есть самый «деликатный» по отношению к объекту вид деятельности, его главная цель – установление истины, «того, что есть», наблюдение за объектом, по возможности, без вмешательства в его внутреннюю жизнь.</w:t>
      </w:r>
      <w:proofErr w:type="gramEnd"/>
    </w:p>
    <w:p w:rsidR="002573AD" w:rsidRDefault="002573AD" w:rsidP="002573A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Итак, в упрощенной форме отличие исследовательской и проектной деятельности можно сформулировать следующим образом: в исследовании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обнаруживается то, что уже есть; в проекте создается то, чего нет. Метод проектов можно назвать одним из путей реализации исследовательского обучения.</w:t>
      </w:r>
    </w:p>
    <w:p w:rsidR="002573AD" w:rsidRDefault="002573AD" w:rsidP="002573A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методическом плане важно понимать,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 метод проектов предполагает составление более четкого плана проводимых работ, ясного формулирования и осознания изучаемой проблемы и т. д. В отличие от этого исследовательская деятельность должна быть более свободной, практически не стесняемой какими-либо внешними установками.</w:t>
      </w:r>
    </w:p>
    <w:p w:rsidR="002573AD" w:rsidRDefault="002573AD" w:rsidP="002573A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начальной школе используются и проектные методы, и методы исследовательского обучения.</w:t>
      </w:r>
    </w:p>
    <w:p w:rsidR="000F38AB" w:rsidRDefault="007C44E4"/>
    <w:p w:rsidR="007C44E4" w:rsidRDefault="007C44E4"/>
    <w:p w:rsidR="007C44E4" w:rsidRPr="00542088" w:rsidRDefault="007C44E4" w:rsidP="007C44E4">
      <w:pPr>
        <w:rPr>
          <w:rFonts w:ascii="Times New Roman" w:hAnsi="Times New Roman" w:cs="Times New Roman"/>
          <w:sz w:val="24"/>
          <w:szCs w:val="24"/>
        </w:rPr>
      </w:pPr>
      <w:r w:rsidRPr="00542088">
        <w:rPr>
          <w:rFonts w:ascii="Times New Roman" w:hAnsi="Times New Roman" w:cs="Times New Roman"/>
          <w:sz w:val="24"/>
          <w:szCs w:val="24"/>
        </w:rPr>
        <w:t>Литература</w:t>
      </w:r>
      <w:proofErr w:type="gramStart"/>
      <w:r w:rsidRPr="0054208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C44E4" w:rsidRPr="00542088" w:rsidRDefault="007C44E4" w:rsidP="007C44E4">
      <w:pPr>
        <w:rPr>
          <w:rFonts w:ascii="Times New Roman" w:hAnsi="Times New Roman" w:cs="Times New Roman"/>
          <w:sz w:val="24"/>
          <w:szCs w:val="24"/>
        </w:rPr>
      </w:pPr>
      <w:r w:rsidRPr="00542088">
        <w:rPr>
          <w:rFonts w:ascii="Times New Roman" w:hAnsi="Times New Roman" w:cs="Times New Roman"/>
          <w:sz w:val="24"/>
          <w:szCs w:val="24"/>
        </w:rPr>
        <w:t>Аудиокнига  « Современные технологии обучения в начальной школе» Издательство «УЧИТЕЛЬ»</w:t>
      </w:r>
    </w:p>
    <w:p w:rsidR="007C44E4" w:rsidRDefault="007C44E4" w:rsidP="007C44E4">
      <w:pPr>
        <w:pStyle w:val="ParagraphStyle"/>
        <w:spacing w:before="240" w:after="120" w:line="252" w:lineRule="auto"/>
        <w:ind w:firstLine="36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42088">
        <w:rPr>
          <w:rFonts w:ascii="Times New Roman" w:hAnsi="Times New Roman" w:cs="Times New Roman"/>
        </w:rPr>
        <w:t xml:space="preserve">Проектная деятельность в начальной школе </w:t>
      </w:r>
      <w:bookmarkStart w:id="0" w:name="_GoBack"/>
      <w:r w:rsidRPr="007C44E4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Н. В. </w:t>
      </w:r>
      <w:proofErr w:type="spellStart"/>
      <w:r w:rsidRPr="007C44E4">
        <w:rPr>
          <w:rFonts w:ascii="Times New Roman" w:hAnsi="Times New Roman" w:cs="Times New Roman"/>
          <w:bCs/>
          <w:iCs/>
          <w:sz w:val="28"/>
          <w:szCs w:val="28"/>
          <w:lang w:val="ru-RU"/>
        </w:rPr>
        <w:t>Засоркина</w:t>
      </w:r>
      <w:proofErr w:type="spellEnd"/>
      <w:r w:rsidRPr="007C44E4">
        <w:rPr>
          <w:rFonts w:ascii="Times New Roman" w:hAnsi="Times New Roman" w:cs="Times New Roman"/>
          <w:bCs/>
          <w:iCs/>
          <w:sz w:val="28"/>
          <w:szCs w:val="28"/>
          <w:lang w:val="ru-RU"/>
        </w:rPr>
        <w:t>, С. В. Данкова</w:t>
      </w:r>
      <w:bookmarkEnd w:id="0"/>
    </w:p>
    <w:p w:rsidR="007C44E4" w:rsidRPr="00542088" w:rsidRDefault="007C44E4" w:rsidP="007C44E4">
      <w:pPr>
        <w:pStyle w:val="ParagraphStyle"/>
        <w:spacing w:before="240" w:after="120" w:line="252" w:lineRule="auto"/>
        <w:ind w:firstLine="360"/>
        <w:rPr>
          <w:rFonts w:ascii="Times New Roman" w:hAnsi="Times New Roman" w:cs="Times New Roman"/>
          <w:b/>
          <w:bCs/>
          <w:i/>
          <w:iCs/>
          <w:lang w:val="ru-RU"/>
        </w:rPr>
      </w:pPr>
    </w:p>
    <w:p w:rsidR="007C44E4" w:rsidRDefault="007C44E4"/>
    <w:sectPr w:rsidR="007C44E4" w:rsidSect="002563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AD"/>
    <w:rsid w:val="002573AD"/>
    <w:rsid w:val="007C44E4"/>
    <w:rsid w:val="00C04F9F"/>
    <w:rsid w:val="00F2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57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57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2759</Characters>
  <Application>Microsoft Office Word</Application>
  <DocSecurity>0</DocSecurity>
  <Lines>22</Lines>
  <Paragraphs>6</Paragraphs>
  <ScaleCrop>false</ScaleCrop>
  <Company>*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3</cp:revision>
  <dcterms:created xsi:type="dcterms:W3CDTF">2013-03-27T10:10:00Z</dcterms:created>
  <dcterms:modified xsi:type="dcterms:W3CDTF">2013-04-03T17:01:00Z</dcterms:modified>
</cp:coreProperties>
</file>