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AE" w:rsidRPr="002F3BAE" w:rsidRDefault="002F3BAE" w:rsidP="002F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Дидактический потенциал </w:t>
      </w:r>
    </w:p>
    <w:p w:rsidR="002F3BAE" w:rsidRPr="002F3BAE" w:rsidRDefault="002F3BAE" w:rsidP="002F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развития информационно-интеллектуальной компетентности</w:t>
      </w:r>
    </w:p>
    <w:p w:rsidR="002F3BAE" w:rsidRPr="002F3BAE" w:rsidRDefault="002F3BAE" w:rsidP="002F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(ТРИИК)</w:t>
      </w:r>
    </w:p>
    <w:p w:rsidR="002F3BAE" w:rsidRPr="002F3BAE" w:rsidRDefault="002F3BAE" w:rsidP="002F3B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Фролова И.В.</w:t>
      </w:r>
    </w:p>
    <w:p w:rsidR="002F3BAE" w:rsidRPr="002F3BAE" w:rsidRDefault="002F3BAE" w:rsidP="002F3B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формационное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предъявляет к современникам множество новых требований, одно из которых - умение ориентироваться в постоянно увеличивающемся потоке информации, управлять им и использовать его для решения практических задач.</w:t>
      </w:r>
    </w:p>
    <w:p w:rsidR="002F3BAE" w:rsidRPr="002F3BAE" w:rsidRDefault="002F3BAE" w:rsidP="002F3B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(ФГОС) второго поколения четко обозначены требования к результатам образования школьников: личностным,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предметным. К </w:t>
      </w:r>
      <w:r w:rsidRPr="002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личностным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обучающихся относятся ценностно-смысловые установки, отражающие индивидуально-личностные позиции, социальную компетентность,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идентичности школьников. </w:t>
      </w:r>
      <w:proofErr w:type="spellStart"/>
      <w:r w:rsidRPr="002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предполагают овладение универсальными учебными действиями, необходимыми для решения учебных и практических задач. </w:t>
      </w:r>
      <w:r w:rsidRPr="002F3B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Предметные </w:t>
      </w:r>
      <w:r w:rsidRPr="002F3B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результаты включают</w:t>
      </w:r>
      <w:r w:rsidRPr="002F3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специфической для данного учебного предмета деятельности по приобретению нового знания, его преобразованию и применению.</w:t>
      </w:r>
    </w:p>
    <w:p w:rsidR="002F3BAE" w:rsidRPr="002F3BAE" w:rsidRDefault="002F3BAE" w:rsidP="002F3B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стандарте уделяется 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умению школьников работать с информацией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и фиксировать, анализировать и систематизировать, интерпретировать и обобщать, представлять и передавать, преобразовывать и использовать информацию в практической деятельности. Формирование данных умений рассматривается как одна из важнейших задач учителя.</w:t>
      </w:r>
    </w:p>
    <w:p w:rsidR="002F3BAE" w:rsidRPr="002F3BAE" w:rsidRDefault="002F3BAE" w:rsidP="002F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для реализации требований ФГОС необходимы инновационные средства обучения, одним из которых является 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развития информационно-интеллектуальной компетентности (ТРИИК)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раскрывает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алгоритмы организации учебного процесса, обеспечивающие  условия для освоения учебной информации и формирования личностных,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 </w:t>
      </w:r>
    </w:p>
    <w:p w:rsidR="002F3BAE" w:rsidRPr="002F3BAE" w:rsidRDefault="002F3BAE" w:rsidP="002F3B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технологии «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в деятельности»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стимулирование интереса учащихся к изучению конкретной темы посредством  </w:t>
      </w:r>
      <w:r w:rsidRPr="002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ситуативного задания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2F3BAE" w:rsidRPr="002F3BAE" w:rsidRDefault="002F3BAE" w:rsidP="002F3B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втором этапе 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«Учебно-познавательной деятельности»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темы.</w:t>
      </w:r>
    </w:p>
    <w:p w:rsidR="002F3BAE" w:rsidRPr="002F3BAE" w:rsidRDefault="002F3BAE" w:rsidP="002F3B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блок представляет цикл пошагового выполнения 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учебных заданий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освоению конкретного содержания и включает: </w:t>
      </w:r>
    </w:p>
    <w:p w:rsidR="002F3BAE" w:rsidRPr="002F3BAE" w:rsidRDefault="002F3BAE" w:rsidP="002F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шаге - организацию деятельности учащихся по освоению учебной информации на уровне 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«знания», поэтому </w:t>
      </w:r>
      <w:r w:rsidRPr="002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содержат работу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отдельными терминами, понятиями и высказываниями;</w:t>
      </w:r>
    </w:p>
    <w:p w:rsidR="002F3BAE" w:rsidRPr="002F3BAE" w:rsidRDefault="002F3BAE" w:rsidP="002F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шаге — освоение 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этой же учебной информации, но уже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«понимания», поэтому </w:t>
      </w:r>
      <w:r w:rsidRPr="002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 предполагает объяснение знания;</w:t>
      </w:r>
    </w:p>
    <w:p w:rsidR="002F3BAE" w:rsidRPr="002F3BAE" w:rsidRDefault="002F3BAE" w:rsidP="002F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 шаге -  освоение 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этой же учебной информации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«умения»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такое задание предполагает применение приобретенных знаний;</w:t>
      </w:r>
    </w:p>
    <w:p w:rsidR="002F3BAE" w:rsidRPr="002F3BAE" w:rsidRDefault="002F3BAE" w:rsidP="002F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 шаге - организацию деятельности учащихся 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предъявления результата по освоению этой же учебной информации </w:t>
      </w:r>
      <w:r w:rsidRPr="002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F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содержательном блоке.</w:t>
      </w:r>
    </w:p>
    <w:p w:rsidR="002F3BAE" w:rsidRPr="002F3BAE" w:rsidRDefault="002F3BAE" w:rsidP="002F3B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задание по своему характеру соответствует заданию на «умение», но его цель - установить степень освоения содержательного блока.</w:t>
      </w:r>
    </w:p>
    <w:p w:rsidR="002F3BAE" w:rsidRPr="002F3BAE" w:rsidRDefault="002F3BAE" w:rsidP="002F3B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Учебные задания на </w:t>
      </w:r>
      <w:r w:rsidRPr="002F3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«знание», «понимание», «умение» </w:t>
      </w:r>
      <w:r w:rsidRPr="002F3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формулируются с учетом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логико-информационной корректности. Последовательное выполнение учебных заданий создает условия для освоения содержания темы, формирования умений работать с информацией, которые соответствуют </w:t>
      </w:r>
      <w:proofErr w:type="spellStart"/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</w:t>
      </w:r>
      <w:proofErr w:type="spellEnd"/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(познавательным) умениям.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выполнение заданий служит основанием для перехода к освоению следующего содержательного блока. Результатом этого этапа являются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 и умения, необходимые для решения ситуативного задания, обозначенного на первом этапе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3BAE" w:rsidRPr="002F3BAE" w:rsidRDefault="002F3BAE" w:rsidP="002F3B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этапе 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«Интеллектуально-преобразовательной деятельности»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ситуативного задания, учащиеся  выбирают уровень выполнения (</w:t>
      </w:r>
      <w:r w:rsidRPr="002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информативный, импровизационный,  эвристический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способ деятельности (</w:t>
      </w:r>
      <w:r w:rsidRPr="002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или коллективный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самоорганизуются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ситуативного задания. Самоорганизация  включает: </w:t>
      </w:r>
      <w:r w:rsidRPr="002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планирование, выполнение и предъявление варианта решения.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этого этапа является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ситуативного задания.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3BAE" w:rsidRPr="002F3BAE" w:rsidRDefault="002F3BAE" w:rsidP="002F3B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четвертом этапе 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«Рефлексивной деятельности»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соотносится полученный результат с поставленной целью и проводится самоанализ и самооценка собственной деятельности по освоению темы и выполнению ситуативного задания в рамках ее изучения. Результатом является умение </w:t>
      </w:r>
      <w:r w:rsidRPr="002F3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анализировать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</w:t>
      </w:r>
      <w:r w:rsidRPr="002F3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своей деятельности.</w:t>
      </w:r>
    </w:p>
    <w:p w:rsidR="002F3BAE" w:rsidRPr="002F3BAE" w:rsidRDefault="002F3BAE" w:rsidP="002F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данная технология не только обеспечивает условия  для формирования личностных,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познавательных, регулятивных, коммуникативных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предметных умений,  но и для развития информационно-интеллектуальной компетентности младших школьников. </w:t>
      </w:r>
    </w:p>
    <w:p w:rsidR="002F3BAE" w:rsidRPr="002F3BAE" w:rsidRDefault="002F3BAE" w:rsidP="002F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ТРИИК позволит учителю: </w:t>
      </w:r>
    </w:p>
    <w:p w:rsidR="002F3BAE" w:rsidRPr="002F3BAE" w:rsidRDefault="002F3BAE" w:rsidP="002F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проектировать и использовать инновационный методический инструмент организации образовательного процесса (технологическая карта и комплект ДЭС); </w:t>
      </w:r>
    </w:p>
    <w:p w:rsidR="002F3BAE" w:rsidRPr="002F3BAE" w:rsidRDefault="002F3BAE" w:rsidP="002F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творческий потенциал школьников; </w:t>
      </w:r>
    </w:p>
    <w:p w:rsidR="002F3BAE" w:rsidRPr="002F3BAE" w:rsidRDefault="002F3BAE" w:rsidP="002F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 развивать информационно-интеллектуальную компетентность учащихся; </w:t>
      </w:r>
    </w:p>
    <w:p w:rsidR="002F3BAE" w:rsidRPr="002F3BAE" w:rsidRDefault="002F3BAE" w:rsidP="002F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расходовать учебное время; </w:t>
      </w:r>
    </w:p>
    <w:p w:rsidR="002F3BAE" w:rsidRPr="002F3BAE" w:rsidRDefault="002F3BAE" w:rsidP="002F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здоровье всех участников образовательного процесса, за счет оптимизации нагрузки; </w:t>
      </w:r>
    </w:p>
    <w:p w:rsidR="002F3BAE" w:rsidRPr="002F3BAE" w:rsidRDefault="002F3BAE" w:rsidP="002F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успешную самореализацию личности;</w:t>
      </w:r>
    </w:p>
    <w:p w:rsidR="002F3BAE" w:rsidRPr="002F3BAE" w:rsidRDefault="002F3BAE" w:rsidP="002F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 требования ФГОС второго поколения к результатам образования.</w:t>
      </w:r>
    </w:p>
    <w:p w:rsidR="002F3BAE" w:rsidRPr="002F3BAE" w:rsidRDefault="002F3BAE" w:rsidP="002F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организации образовательной деятельности в ТРИИК является умение проектировать учебный процесс и представлять его в технологической карте. 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(ТК) – новый вид методического инструментария, в котором представлено описание учебного процесса с использованием учебных заданий в соответствии с технологическим циклом ТРИИК.  Технологическая карта содержит:</w:t>
      </w:r>
    </w:p>
    <w:p w:rsidR="002F3BAE" w:rsidRPr="002F3BAE" w:rsidRDefault="002F3BAE" w:rsidP="002F3B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темы, цель учебного процесса,</w:t>
      </w:r>
    </w:p>
    <w:p w:rsidR="002F3BAE" w:rsidRPr="002F3BAE" w:rsidRDefault="002F3BAE" w:rsidP="002F3B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планируемый результат (личностные,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умения), </w:t>
      </w:r>
    </w:p>
    <w:p w:rsidR="002F3BAE" w:rsidRPr="002F3BAE" w:rsidRDefault="002F3BAE" w:rsidP="002F3B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темы, термины и понятия,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</w:t>
      </w:r>
    </w:p>
    <w:p w:rsidR="002F3BAE" w:rsidRPr="002F3BAE" w:rsidRDefault="002F3BAE" w:rsidP="002F3B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пространства (формы работы и ресурсы);</w:t>
      </w:r>
    </w:p>
    <w:p w:rsidR="002F3BAE" w:rsidRPr="002F3BAE" w:rsidRDefault="002F3BAE" w:rsidP="002F3B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изучения темы.</w:t>
      </w:r>
    </w:p>
    <w:p w:rsidR="002F3BAE" w:rsidRPr="002F3BAE" w:rsidRDefault="002F3BAE" w:rsidP="002F3BAE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каждого этапа указывается  цель учебной деятельности, планируемые результаты  и  задания, как учебные  на «знание», «понимание» и «умение», так  и диагностические. Использование ТК в учебном процессе позволяет учителю: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от планирования урока к проектированию учебного процесса в рамках  темы;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алгоритм   работы   по  теме    от   введения   материала  до   конечного результата;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целостное и системное изучение учебного содержания темы;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 уровень   раскрытия   понятий   в  данной теме    и   соотнести   его   с изучаемым материалом раздела;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возможности реализации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и воспитательной составляющей  темы;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умения (личностные, </w:t>
      </w:r>
      <w:proofErr w:type="spellStart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предметные) и 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условия для их формирования;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условия не только  для самостоятельной деятельности школьников, а также для использования ими приобретенных знаний и умений в практической деятельности;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оперативное и объективное оценивание результатов освоения темы учащимися, а также  обеспечить условия для адекватной самооценки достижений школьников;</w:t>
      </w:r>
    </w:p>
    <w:p w:rsidR="002F3BAE" w:rsidRPr="002F3BAE" w:rsidRDefault="002F3BAE" w:rsidP="002F3BA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полученный результат с поставленной целью изучения темы.</w:t>
      </w:r>
    </w:p>
    <w:p w:rsidR="002F3BAE" w:rsidRDefault="002F3BAE" w:rsidP="002F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уже нет никакого сомнения в том, что наступившее </w:t>
      </w:r>
      <w:r w:rsidRPr="002F3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столетие - век информации и научных знаний. Это обязывает систему образования решать принципиально новую глобальную проблему подготовки школьников к жизни и деятельности в условиях информационного общества.</w:t>
      </w:r>
    </w:p>
    <w:p w:rsidR="002F3BAE" w:rsidRPr="002F3BAE" w:rsidRDefault="002F3BAE" w:rsidP="002F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учащихся с использованием технологической карты позволяет любому учителю организовать эффективный учебный процесс, обеспечить его продуктивность в реализации не только предметных, но личностных и мета предметных умений, в соответствии с требованиями ФГОС второго поколения, существенно сократить время на подготовку к уроку. И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теперь не удивляет. В карте просто все прописано до мелочей, а мелочей в обучении не бывает</w:t>
      </w:r>
      <w:r w:rsidRPr="002F3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важно, все надо предусмотреть, все корректно сформулировать. Да так, чтобы ребенок, обучаясь индивидуально, в паре или в группе, научился учиться. Это требование времени.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технологией</w:t>
      </w:r>
      <w:r w:rsidRPr="002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информационно-интеллектуальной компетентности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будущее!</w:t>
      </w:r>
    </w:p>
    <w:p w:rsidR="002F3BAE" w:rsidRPr="002F3BAE" w:rsidRDefault="002F3BAE" w:rsidP="002F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BAE" w:rsidRPr="002F3BAE" w:rsidRDefault="002F3BAE" w:rsidP="002F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03709" w:rsidRDefault="00303709"/>
    <w:sectPr w:rsidR="00303709" w:rsidSect="00B9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65" w:rsidRDefault="00344565" w:rsidP="002F3BAE">
      <w:pPr>
        <w:spacing w:after="0" w:line="240" w:lineRule="auto"/>
      </w:pPr>
      <w:r>
        <w:separator/>
      </w:r>
    </w:p>
  </w:endnote>
  <w:endnote w:type="continuationSeparator" w:id="0">
    <w:p w:rsidR="00344565" w:rsidRDefault="00344565" w:rsidP="002F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65" w:rsidRDefault="00344565" w:rsidP="002F3BAE">
      <w:pPr>
        <w:spacing w:after="0" w:line="240" w:lineRule="auto"/>
      </w:pPr>
      <w:r>
        <w:separator/>
      </w:r>
    </w:p>
  </w:footnote>
  <w:footnote w:type="continuationSeparator" w:id="0">
    <w:p w:rsidR="00344565" w:rsidRDefault="00344565" w:rsidP="002F3BAE">
      <w:pPr>
        <w:spacing w:after="0" w:line="240" w:lineRule="auto"/>
      </w:pPr>
      <w:r>
        <w:continuationSeparator/>
      </w:r>
    </w:p>
  </w:footnote>
  <w:footnote w:id="1">
    <w:p w:rsidR="002F3BAE" w:rsidRDefault="002F3BAE" w:rsidP="002F3BAE">
      <w:pPr>
        <w:pStyle w:val="a3"/>
      </w:pPr>
      <w:r>
        <w:rPr>
          <w:rStyle w:val="a5"/>
        </w:rPr>
        <w:footnoteRef/>
      </w:r>
      <w:r>
        <w:t xml:space="preserve"> Технология развития информационно-интеллектуальной компетентности (ТРИИК): научно-</w:t>
      </w:r>
      <w:proofErr w:type="spellStart"/>
      <w:r>
        <w:t>методическте</w:t>
      </w:r>
      <w:proofErr w:type="spellEnd"/>
      <w:r>
        <w:t xml:space="preserve"> пособие / </w:t>
      </w:r>
      <w:proofErr w:type="spellStart"/>
      <w:r>
        <w:t>Л.Г.Панфилова</w:t>
      </w:r>
      <w:proofErr w:type="spellEnd"/>
      <w:r>
        <w:t xml:space="preserve">, Т.Е. Матвеева, С.А. </w:t>
      </w:r>
      <w:proofErr w:type="spellStart"/>
      <w:r>
        <w:t>Сапон</w:t>
      </w:r>
      <w:proofErr w:type="spellEnd"/>
      <w:r>
        <w:t xml:space="preserve">. _ Великий Новгород, 2010.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6669"/>
    <w:multiLevelType w:val="hybridMultilevel"/>
    <w:tmpl w:val="1CA8A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57756B"/>
    <w:multiLevelType w:val="hybridMultilevel"/>
    <w:tmpl w:val="CBAA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9606B"/>
    <w:multiLevelType w:val="hybridMultilevel"/>
    <w:tmpl w:val="78D28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0440C2"/>
    <w:multiLevelType w:val="hybridMultilevel"/>
    <w:tmpl w:val="200C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59"/>
    <w:rsid w:val="00253959"/>
    <w:rsid w:val="002F3BAE"/>
    <w:rsid w:val="00303709"/>
    <w:rsid w:val="00344565"/>
    <w:rsid w:val="00F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F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3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F3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F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3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F3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Фролова</cp:lastModifiedBy>
  <cp:revision>2</cp:revision>
  <dcterms:created xsi:type="dcterms:W3CDTF">2013-02-05T09:24:00Z</dcterms:created>
  <dcterms:modified xsi:type="dcterms:W3CDTF">2013-02-05T09:41:00Z</dcterms:modified>
</cp:coreProperties>
</file>