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Педагогический проект</w:t>
      </w: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«Я – экоконцепция»</w:t>
      </w: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52"/>
          <w:szCs w:val="52"/>
        </w:rPr>
      </w:pPr>
    </w:p>
    <w:p w:rsidR="005D22A7" w:rsidRDefault="005D22A7" w:rsidP="005D22A7">
      <w:pPr>
        <w:ind w:left="360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              </w:t>
      </w:r>
      <w:r>
        <w:rPr>
          <w:b/>
          <w:sz w:val="44"/>
          <w:szCs w:val="44"/>
        </w:rPr>
        <w:t>Разработчик: Иванова Т.И.</w:t>
      </w:r>
    </w:p>
    <w:p w:rsidR="005D22A7" w:rsidRDefault="005D22A7" w:rsidP="005D22A7">
      <w:pPr>
        <w:ind w:left="360"/>
        <w:rPr>
          <w:b/>
          <w:sz w:val="44"/>
          <w:szCs w:val="44"/>
        </w:rPr>
      </w:pPr>
    </w:p>
    <w:p w:rsidR="005D22A7" w:rsidRDefault="005D22A7" w:rsidP="005D22A7">
      <w:pPr>
        <w:ind w:left="360"/>
        <w:rPr>
          <w:b/>
          <w:sz w:val="44"/>
          <w:szCs w:val="44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44"/>
          <w:szCs w:val="44"/>
        </w:rPr>
        <w:t xml:space="preserve">       Актуальность  проекта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Одной из глобальных проблем современной цивилизации является экологический кризис, негативные последствия деятельности человека в окружающей среде, которые угрожают отторжением человека природой.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Бурное развитие научно-технического прогресса, утверждение в обществе психологии потребления создали иллюзию беспредельного могущества человека и в то же время изолировали его от природы.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И вот мы оказались на краю экологической пропасти. Сегодня мы стоим перед выбором. Ведь нельзя оставаться в горящем доме: либо надо бежать, либо тушить. Бежать нам некуда. И ждать милостей от природы нам не приходится после того, что мы с ней сделали. В условиях коренных позитивных изменений, радикальной экологической реформы, возрастает актуальность проблемы воспитания у детей ответственнного отношения к природе. Успешное решение данной проблемы во многом зависит от активной деятельности воспитателя. Уважать, беречь, заботиться о природе – вот чему необходимо учить детей.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В науке все большую актуальность приобретает положение о том, что экологический кризис – это, прежде всего, кризис сознания человека И, следовательно, человечество сможет выбраться из глобальных экологических проблем только перестроив и изменив свое сознание и отношение к природе.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Мы должны расширять кругозор детей, вовлекать их в природоохранительную работу, воспитывать у них чувство ответственности за состояние родной природы.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Данный проект рассчитан на детей младшего и среднего школьного возраста, воспитывающихся в социально-замкнутом пространстве, не имеющих богатого социального опыта. Проект разработан с учетом возрастных особенностей детей. Весь практический и теоретический материал подобран с учетом зоны ближайшего развития детей данной группы, имеющих специфические отклонения в развитии.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Учитывая вышеизложенное, мною разработан проект на один год. Девиз проекта «От экологии пророды – к экологии души».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Обеспечение формирования гуманной, духовно-нравственой, экологически образованной личности средствами организации активной творческой деятельности.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1.Создание необходимых условий для целостного восприятия ребенком окружающего мира, человека в этом мире и человечности в самом себе.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2. Овладение технологиями успешного обучения и воспитания, позволяющими решать основную цель проекта.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3. Создание оптимальных условий для развития каждого участника проекта.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4. Стремление руководствоваться в своих поступках такими моральными категориями, как чуткость, гуманность, воспитание ответственности «за тех, кого приручил».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5. Накопление опыта заботы и любви о родной природе.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6. Формирование ответственного отношения к окружающей среде.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7. Наличие системы знаний, ценностных экологических ориентаций.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8. Способность к самоанализу и самовоспитанию.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b/>
          <w:sz w:val="32"/>
          <w:szCs w:val="32"/>
        </w:rPr>
      </w:pPr>
    </w:p>
    <w:p w:rsidR="005D22A7" w:rsidRDefault="005D22A7" w:rsidP="005D22A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Подготовительный период</w:t>
      </w:r>
    </w:p>
    <w:p w:rsidR="005D22A7" w:rsidRDefault="005D22A7" w:rsidP="005D22A7">
      <w:pPr>
        <w:ind w:left="360"/>
        <w:rPr>
          <w:b/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- сбор диагностических данных о знаниях детей об экологии;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- составление тематического планирования по итогам диагностического среза;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работа с методической литературой;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- подбор дидактического и иллюстративного материала, необходимой литературы;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- экскурсии в музеи (музей Воды, зоологический музей, Кунсткамера и др.), экскурсии в парк.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Внедрение проекта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Октябрь-апрель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Занятие «Все что называется природа»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Беседа «Что дарит нам природа. Лекарственные растения»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Конкурс рисунков «Значение природы для людей»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Круглый стол «Природа в опасности»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Занятие «Почему мы часто слышим слово экология»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Экскурсия-наблюдение «Городской парк»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Экологическая беседа «Великий круговорот жизни. Нарушение круговоротов в природе».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Занятие «Природные сообщества». Экологический тест «Взаимосвязи в природе».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Экологическая игра «Умей предупредить беду. Что такое экологический кризис».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Экскурсия «Дорога от дома до школы – глазами юного эколога».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диспут «А как поступишь ты?» (разбор экологических ситуаций).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Мини-сочинение «Береги свою планету».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Конкурс «Занимательная экология» (задачи, ребусы, кроссворды).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Конкурс экологических докладов «Экология и город. Является ли город экосистемой?»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Дидактическая игра «Большой экологический экзамен».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Игра-занятие «Земля-кормилица».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Фотовыставка «Что дарит нам природа»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опыт «Опыты с почвой».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Экскурсия в парк «Что такое экотуризм».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Игра-занятие «Воздух. Волшебник-невидимка».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Конкурс экологических открыток «Чистый воздух. Правила друзей природы».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опыт «Вода-путешественница. Круговорот воды в природе».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Прогулка к озеру «Долгое».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Экологическая беседа «Лес – наше богатство. Охрана природы. Национальные парки, заповедники России».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опыт «Опыты с растениями».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Экскурсия «Мой район. Заповедник Юнтолово».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Природоведческий диктант «Животные моего края».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практикум «Как сделать кормушки для птиц».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Экологическая викторина «Они живут рядом (птицы, животные моего края)».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 «Экологическое ассорти».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Творческая мастерская :  коллективная стенгазета «Юный эколог».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Экскурсия в Ботанический сад.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Занятие «Мы и наше здоровье. Умей предупредить болезни».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Конкурс докладов «Зажги светофор здоровья».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Экологический практикум «Огород на подоконнике».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Мини-проекты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«Лесовичок», «Цветоводство», «Огородничество», «Экомода».</w:t>
      </w:r>
    </w:p>
    <w:p w:rsidR="005D22A7" w:rsidRDefault="005D22A7" w:rsidP="005D22A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Экологические акции и операции: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«Муравейник», «Кормушка», «Родничок», «От чистого дома – к чистой планете», «Экологическая тропинка», «Экологическая открытка».</w:t>
      </w:r>
    </w:p>
    <w:p w:rsidR="005D22A7" w:rsidRDefault="005D22A7" w:rsidP="005D22A7">
      <w:pPr>
        <w:ind w:left="360"/>
        <w:rPr>
          <w:sz w:val="32"/>
          <w:szCs w:val="32"/>
        </w:rPr>
      </w:pPr>
    </w:p>
    <w:p w:rsidR="005D22A7" w:rsidRDefault="005D22A7" w:rsidP="005D22A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ЗАКЛЮЧИТЕЛЬНЫЙ 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Выставки детский работ, фотовыставка, изготовление книжек-малышек, ведение дневника-наблюдений «Огородник», </w:t>
      </w:r>
      <w:r>
        <w:rPr>
          <w:sz w:val="32"/>
          <w:szCs w:val="32"/>
        </w:rPr>
        <w:lastRenderedPageBreak/>
        <w:t>результаты продуктивной деятельности, мини-сочинения, стенгазеты, инсценирование</w:t>
      </w:r>
      <w:r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экологических басен, сказок.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Срок реализации проекта: 2012-2013 год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Участники проекта: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Воспитанники младшего и среднего школьного возраста и воспитатели детского дома.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Ожидаемый результат:</w:t>
      </w:r>
    </w:p>
    <w:p w:rsidR="005D22A7" w:rsidRDefault="005D22A7" w:rsidP="005D22A7">
      <w:pPr>
        <w:ind w:left="360"/>
        <w:rPr>
          <w:sz w:val="32"/>
          <w:szCs w:val="32"/>
        </w:rPr>
      </w:pPr>
      <w:r>
        <w:rPr>
          <w:sz w:val="32"/>
          <w:szCs w:val="32"/>
        </w:rPr>
        <w:t>Расширение кругозора Детей. Обеспечение формирования гуманной, нравственно-духовной, экологически культурной личности средствами активной творческой деятельности.</w:t>
      </w:r>
    </w:p>
    <w:p w:rsidR="005D22A7" w:rsidRDefault="005D22A7" w:rsidP="005D22A7">
      <w:pPr>
        <w:rPr>
          <w:sz w:val="32"/>
          <w:szCs w:val="32"/>
        </w:rPr>
      </w:pPr>
    </w:p>
    <w:p w:rsidR="005D22A7" w:rsidRDefault="005D22A7" w:rsidP="005D22A7">
      <w:pPr>
        <w:rPr>
          <w:sz w:val="32"/>
          <w:szCs w:val="32"/>
        </w:rPr>
      </w:pPr>
    </w:p>
    <w:p w:rsidR="00BD5652" w:rsidRDefault="00BD5652"/>
    <w:sectPr w:rsidR="00BD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7"/>
    <w:rsid w:val="005D22A7"/>
    <w:rsid w:val="00B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>Krokoz™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2014-04-05T19:24:00Z</dcterms:created>
  <dcterms:modified xsi:type="dcterms:W3CDTF">2014-04-05T19:24:00Z</dcterms:modified>
</cp:coreProperties>
</file>