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E8" w:rsidRPr="00E859E8" w:rsidRDefault="00E859E8" w:rsidP="00E859E8">
      <w:pPr>
        <w:rPr>
          <w:b/>
          <w:sz w:val="28"/>
          <w:szCs w:val="28"/>
        </w:rPr>
      </w:pPr>
      <w:r w:rsidRPr="00E859E8">
        <w:rPr>
          <w:b/>
          <w:sz w:val="28"/>
          <w:szCs w:val="28"/>
        </w:rPr>
        <w:t>Идея, связанная с формированием культурного поля учащихся</w:t>
      </w:r>
    </w:p>
    <w:p w:rsidR="00E859E8" w:rsidRDefault="00E859E8" w:rsidP="005E0780">
      <w:r>
        <w:t xml:space="preserve">  В соответствии со Стандартами второго поколения учителя начальной школы призваны учить д</w:t>
      </w:r>
      <w:r>
        <w:t>е</w:t>
      </w:r>
      <w:r>
        <w:t>тей творчеству, воспитывать в каждом ребенке самостоятельную личность, владеющую инстр</w:t>
      </w:r>
      <w:r>
        <w:t>у</w:t>
      </w:r>
      <w:r>
        <w:t>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</w:t>
      </w:r>
      <w:r>
        <w:t>н</w:t>
      </w:r>
      <w:r>
        <w:t>формации, критически мыслить, вступать в дискуссию, коммуникацию.</w:t>
      </w:r>
    </w:p>
    <w:p w:rsidR="00E859E8" w:rsidRDefault="00E859E8" w:rsidP="005E0780">
      <w:r>
        <w:t xml:space="preserve">  Стремительные темпы научно-технологического прогресса предъявляют новые требования не только к самим знаниям, которые должны усвоить учащиеся, но и к способам их получения.</w:t>
      </w:r>
    </w:p>
    <w:p w:rsidR="00E859E8" w:rsidRDefault="00E859E8" w:rsidP="005E0780">
      <w:r>
        <w:t xml:space="preserve">  В настоящее время педагогическим коллективам даны широкие возможности выбора форм и методов работы с детьми. Наше понимание того, что традиционные формы обучения и развития детей не могут в полной мере решить проблемы развития интеллектуальной творческой личн</w:t>
      </w:r>
      <w:r>
        <w:t>о</w:t>
      </w:r>
      <w:r>
        <w:t>сти, привело нас к участию в экспериментальной работе по теме: “Формирование культурного п</w:t>
      </w:r>
      <w:r>
        <w:t>о</w:t>
      </w:r>
      <w:r>
        <w:t>ля учащихся”.</w:t>
      </w:r>
    </w:p>
    <w:p w:rsidR="00E859E8" w:rsidRDefault="00E859E8" w:rsidP="005E0780">
      <w:r>
        <w:t xml:space="preserve">  Культурным полем личности является часть пространства, освоенная личностью. Посредником между пространством культуры и личностью является среда. Понятие “среда” включает в себя и окружающие условия, и совокупность людей, связанных общностью этих условий. Художестве</w:t>
      </w:r>
      <w:r>
        <w:t>н</w:t>
      </w:r>
      <w:r>
        <w:t xml:space="preserve">ная среда включает в себя: </w:t>
      </w:r>
    </w:p>
    <w:p w:rsidR="00E859E8" w:rsidRDefault="00E859E8" w:rsidP="005E0780">
      <w:r>
        <w:t>- общественные институты: детские сады, школы, учреждения дополнительного образования;</w:t>
      </w:r>
    </w:p>
    <w:p w:rsidR="00E859E8" w:rsidRDefault="00E859E8" w:rsidP="005E0780">
      <w:r>
        <w:t>- учреждения культуры: библиотеки, кинотеатры, музеи, театры, цирк;</w:t>
      </w:r>
    </w:p>
    <w:p w:rsidR="00E859E8" w:rsidRDefault="00E859E8" w:rsidP="005E0780">
      <w:r>
        <w:t>- средства массовой информации (коммуникации): телевидение, радио, периодическая печать, сеть “Интернет”.</w:t>
      </w:r>
    </w:p>
    <w:p w:rsidR="00E859E8" w:rsidRDefault="00E859E8" w:rsidP="005E0780">
      <w:r>
        <w:t xml:space="preserve">  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интерес, расширить его культурное поле?</w:t>
      </w:r>
    </w:p>
    <w:p w:rsidR="00E859E8" w:rsidRDefault="00E859E8" w:rsidP="005E0780">
      <w:r>
        <w:t xml:space="preserve">  Образовательная среда школы в нашем эксперименте складывалась из образовательных сред предметов. Я хочу поделиться своим опытом формирования культурного поля посредством обр</w:t>
      </w:r>
      <w:r>
        <w:t>а</w:t>
      </w:r>
      <w:r>
        <w:t xml:space="preserve">зовательной среды такого предмета, как “Окружающий мир”. И прежде всего, я хочу поделиться опытом по созданию проектов с использованием ИКТ. ИКТ, благодаря своей технологичности, легко “уживаются” с любым школьным предметом. </w:t>
      </w:r>
    </w:p>
    <w:p w:rsidR="00E859E8" w:rsidRDefault="00E859E8" w:rsidP="005E0780">
      <w:r>
        <w:t xml:space="preserve">  Как известно,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</w:t>
      </w:r>
      <w:r>
        <w:t>е</w:t>
      </w:r>
      <w:r>
        <w:t>ски и теоретически значимой проблемы.</w:t>
      </w:r>
    </w:p>
    <w:p w:rsidR="00E859E8" w:rsidRDefault="00E859E8" w:rsidP="005E0780">
      <w:r>
        <w:t xml:space="preserve">   “Внешний результат” можно увидеть, осмыслить, применить в реальной практической деятел</w:t>
      </w:r>
      <w:r>
        <w:t>ь</w:t>
      </w:r>
      <w:r>
        <w:t>ности.</w:t>
      </w:r>
    </w:p>
    <w:p w:rsidR="00E859E8" w:rsidRDefault="00E859E8" w:rsidP="005E0780">
      <w:r>
        <w:t xml:space="preserve">  “Внутренний результат” - опыт деятельности - становится бесценным достоянием учащегося, с</w:t>
      </w:r>
      <w:r>
        <w:t>о</w:t>
      </w:r>
      <w:r>
        <w:t xml:space="preserve">единяя в себе знания и умения, компетенции и ценности. </w:t>
      </w:r>
    </w:p>
    <w:p w:rsidR="00E859E8" w:rsidRDefault="00E859E8" w:rsidP="005E0780">
      <w:r>
        <w:t xml:space="preserve">  Творческие способности развиваются у учащихся в практической деятельности, но при такой о</w:t>
      </w:r>
      <w:r>
        <w:t>р</w:t>
      </w:r>
      <w:r>
        <w:t>ганизации, когда знания нужно добывать самим. Поставленная учителем задача должна побу</w:t>
      </w:r>
      <w:r>
        <w:t>ж</w:t>
      </w:r>
      <w:r>
        <w:lastRenderedPageBreak/>
        <w:t>дать детей к поиску решений. Поиск предполагает выбор, а правильность выбора подтверждается на практике. Поэтому цель, которую я ставила перед собой - создать условия для развития умения учиться на собственном опыте и опыте других в процессе разработки учебного проекта создания презентаций к уроку “Окружающего мира”.</w:t>
      </w:r>
    </w:p>
    <w:p w:rsidR="00E859E8" w:rsidRDefault="00E859E8" w:rsidP="005E0780">
      <w:r>
        <w:t>Задачи проекта:</w:t>
      </w:r>
    </w:p>
    <w:p w:rsidR="00E859E8" w:rsidRDefault="00E859E8" w:rsidP="005E0780">
      <w:r>
        <w:t xml:space="preserve">1. Вызвать интерес к проектной деятельности, т. к. она дает возможность: </w:t>
      </w:r>
    </w:p>
    <w:p w:rsidR="00E859E8" w:rsidRDefault="00E859E8" w:rsidP="005E0780">
      <w:r>
        <w:t>- Проявить творчество мышления.</w:t>
      </w:r>
    </w:p>
    <w:p w:rsidR="00E859E8" w:rsidRDefault="00E859E8" w:rsidP="005E0780">
      <w:r>
        <w:t>- Научиться элементам поисковой работы.</w:t>
      </w:r>
    </w:p>
    <w:p w:rsidR="00E859E8" w:rsidRDefault="00E859E8" w:rsidP="005E0780">
      <w:r>
        <w:t>- Научиться способам поиска информации, ее анализа, структурирования.</w:t>
      </w:r>
    </w:p>
    <w:p w:rsidR="00E859E8" w:rsidRDefault="00E859E8" w:rsidP="005E0780">
      <w:r>
        <w:t>2. Совершенствовать навыки работы с компьютером.</w:t>
      </w:r>
    </w:p>
    <w:p w:rsidR="00E859E8" w:rsidRDefault="00E859E8" w:rsidP="005E0780">
      <w:r>
        <w:t xml:space="preserve"> 3. Направить деятельность ребёнка на расширение кругозора, без которого невозможно форм</w:t>
      </w:r>
      <w:r>
        <w:t>и</w:t>
      </w:r>
      <w:r>
        <w:t>рование культурного поля.</w:t>
      </w:r>
    </w:p>
    <w:p w:rsidR="00E859E8" w:rsidRDefault="00E859E8" w:rsidP="005E0780">
      <w:r>
        <w:t xml:space="preserve">  Мы чётко следовали каждому этапу проектной деятельности.</w:t>
      </w:r>
    </w:p>
    <w:p w:rsidR="00E859E8" w:rsidRDefault="00E859E8" w:rsidP="005E0780">
      <w:r>
        <w:t xml:space="preserve">  С чего начать, за какую ниточку потянуть? Очень непросто решить этот вопрос.</w:t>
      </w:r>
    </w:p>
    <w:p w:rsidR="00E859E8" w:rsidRDefault="00E859E8" w:rsidP="005E0780">
      <w:r>
        <w:t xml:space="preserve">  Источником активности человека являются его потребности. Потребности в деятельности, в п</w:t>
      </w:r>
      <w:r>
        <w:t>о</w:t>
      </w:r>
      <w:r>
        <w:t>знании, в общении становятся движущей силой развития личности. Потребность вызывает мотив – побуждение к активности и требует постановки цели деятельности.</w:t>
      </w:r>
    </w:p>
    <w:p w:rsidR="00E859E8" w:rsidRDefault="00E859E8" w:rsidP="005E0780">
      <w:r>
        <w:t xml:space="preserve">  Толчком послужили презентации, которые я использовала на уроках. Именно они позволяли сделать уроки интересными, живыми, насыщенными. После одного из таких уроков, кто-то из р</w:t>
      </w:r>
      <w:r>
        <w:t>е</w:t>
      </w:r>
      <w:r>
        <w:t>бят спросил меня: “Можно ли мне подготовить презентацию к уроку?” Я с радостью разрешила. На следующем уроке спросила у ребят: “Кто ещё хочет мне помочь в проведении урока Окр</w:t>
      </w:r>
      <w:r>
        <w:t>у</w:t>
      </w:r>
      <w:r>
        <w:t>жающ</w:t>
      </w:r>
      <w:r>
        <w:t>е</w:t>
      </w:r>
      <w:r>
        <w:t>го мира?” Набралась группа ребят, с которыми началась работа.</w:t>
      </w:r>
    </w:p>
    <w:p w:rsidR="00E859E8" w:rsidRDefault="00E859E8" w:rsidP="005E0780">
      <w:r>
        <w:t xml:space="preserve">  Первый вопрос, на который должны были ответить ребята: “ На какую тему тебе хотелось бы создать презентацию?”</w:t>
      </w:r>
    </w:p>
    <w:p w:rsidR="00E859E8" w:rsidRDefault="00E859E8" w:rsidP="005E0780">
      <w:r>
        <w:t xml:space="preserve">  Тематика работ была различной, дети выбрали тему в зависимости от своего желания, от своего интереса и потребностей. </w:t>
      </w:r>
    </w:p>
    <w:p w:rsidR="00E859E8" w:rsidRDefault="00E859E8" w:rsidP="005E0780">
      <w:r>
        <w:t xml:space="preserve">   Далее в процессе обсуждения каждый ответил на вопрос: “Зачем я уч</w:t>
      </w:r>
      <w:r>
        <w:t>а</w:t>
      </w:r>
      <w:r>
        <w:t xml:space="preserve">ствую в проекте?” </w:t>
      </w:r>
    </w:p>
    <w:p w:rsidR="00E859E8" w:rsidRDefault="00E859E8" w:rsidP="005E0780">
      <w:r>
        <w:t xml:space="preserve">   Поставили цель: создание презентаций для урока окружающего мира.</w:t>
      </w:r>
    </w:p>
    <w:p w:rsidR="00E859E8" w:rsidRDefault="00E859E8" w:rsidP="005E0780">
      <w:r>
        <w:t xml:space="preserve">  На следующем этапе постарались ответить на вопросы: “Что для этого будем делать? Как это можно сделать?” Дети были ознакомлены с критериями оценки презентаций.</w:t>
      </w:r>
    </w:p>
    <w:p w:rsidR="00E859E8" w:rsidRDefault="00E859E8" w:rsidP="005E0780">
      <w:r>
        <w:t xml:space="preserve">  Разработали план действий: </w:t>
      </w:r>
    </w:p>
    <w:p w:rsidR="00E859E8" w:rsidRDefault="00E859E8" w:rsidP="005E0780">
      <w:r>
        <w:t>- найти источники информации,</w:t>
      </w:r>
    </w:p>
    <w:p w:rsidR="00E859E8" w:rsidRDefault="00E859E8" w:rsidP="005E0780">
      <w:r>
        <w:t>- ознакомление с информацией, отбор материала для презентации,</w:t>
      </w:r>
    </w:p>
    <w:p w:rsidR="00E859E8" w:rsidRDefault="00E859E8" w:rsidP="005E0780">
      <w:r>
        <w:t>- планирование слайдов,</w:t>
      </w:r>
    </w:p>
    <w:p w:rsidR="00E859E8" w:rsidRDefault="00E859E8" w:rsidP="005E0780">
      <w:r>
        <w:lastRenderedPageBreak/>
        <w:t>- подбор иллюстративного материала,</w:t>
      </w:r>
    </w:p>
    <w:p w:rsidR="00E859E8" w:rsidRDefault="00E859E8" w:rsidP="005E0780">
      <w:r>
        <w:t>- подготовка выступления.</w:t>
      </w:r>
    </w:p>
    <w:p w:rsidR="00E859E8" w:rsidRDefault="00E859E8" w:rsidP="005E0780">
      <w:r>
        <w:t xml:space="preserve">  Далее дети работали самостоятельно в соответствии со своей темой и планом. Если в ходе раб</w:t>
      </w:r>
      <w:r>
        <w:t>о</w:t>
      </w:r>
      <w:r>
        <w:t>ты у ребят возникали вопросы, то они за помощью могли обратиться к учителю или своим тов</w:t>
      </w:r>
      <w:r>
        <w:t>а</w:t>
      </w:r>
      <w:r>
        <w:t>рищам. На промежуточных этапах происходило обсуждение того, что уже сделано и того, что предстоит сделать. Ребята работали как на уроке, так и после уроков.</w:t>
      </w:r>
    </w:p>
    <w:p w:rsidR="00E859E8" w:rsidRDefault="00E859E8" w:rsidP="005E0780">
      <w:r>
        <w:t xml:space="preserve">  Роль учителя: </w:t>
      </w:r>
    </w:p>
    <w:p w:rsidR="00E859E8" w:rsidRDefault="00E859E8" w:rsidP="005E0780">
      <w:r>
        <w:t>- помогать, но не давать прямых инструкций,</w:t>
      </w:r>
    </w:p>
    <w:p w:rsidR="00E859E8" w:rsidRDefault="00E859E8" w:rsidP="005E0780">
      <w:r>
        <w:t>- не сдерживать инициативы,</w:t>
      </w:r>
    </w:p>
    <w:p w:rsidR="00E859E8" w:rsidRDefault="00E859E8" w:rsidP="005E0780">
      <w:r>
        <w:t>- приучать к навыкам самостоятельно решать проблемы.</w:t>
      </w:r>
    </w:p>
    <w:p w:rsidR="00E859E8" w:rsidRDefault="00E859E8" w:rsidP="005E0780">
      <w:r>
        <w:t xml:space="preserve">  Одним из самых сложных моментов на этом этапе была подготовка к защите. Дети на бумаге кратко изложили самое главное. Как оказалось - это сделать для ребят непросто.</w:t>
      </w:r>
    </w:p>
    <w:p w:rsidR="00E859E8" w:rsidRDefault="00E859E8" w:rsidP="005E0780">
      <w:r>
        <w:t xml:space="preserve">  На следующем этапе дети на уроке окружающего мира представляли свои презентации перед о</w:t>
      </w:r>
      <w:r>
        <w:t>д</w:t>
      </w:r>
      <w:r>
        <w:t>ноклассниками. Выступления были интересными, яркими, поэтому и у других детей возникало желание присоединиться. Таким образом, почти весь класс был вовлечён в эту деятельность.</w:t>
      </w:r>
    </w:p>
    <w:p w:rsidR="00E859E8" w:rsidRDefault="00E859E8" w:rsidP="005E0780">
      <w:r>
        <w:t xml:space="preserve">  После защиты каждого проекта проходит анализ выполненной работы, ребята отмечали полож</w:t>
      </w:r>
      <w:r>
        <w:t>и</w:t>
      </w:r>
      <w:r>
        <w:t>тельные(!) стороны данной работы, высказывали свои предложения о том, что ещё можно сд</w:t>
      </w:r>
      <w:r>
        <w:t>е</w:t>
      </w:r>
      <w:r>
        <w:t xml:space="preserve">лать по данной теме. </w:t>
      </w:r>
      <w:proofErr w:type="gramStart"/>
      <w:r>
        <w:t>(Приложение 1.</w:t>
      </w:r>
      <w:proofErr w:type="gramEnd"/>
      <w:r>
        <w:t xml:space="preserve"> </w:t>
      </w:r>
      <w:proofErr w:type="gramStart"/>
      <w:r>
        <w:t>Оценочный лист)</w:t>
      </w:r>
      <w:proofErr w:type="gramEnd"/>
    </w:p>
    <w:p w:rsidR="00E859E8" w:rsidRDefault="00E859E8" w:rsidP="005E0780">
      <w:r>
        <w:t xml:space="preserve">  В результате активной деятельности происходит усвоение знаний, а на основе знаний формир</w:t>
      </w:r>
      <w:r>
        <w:t>у</w:t>
      </w:r>
      <w:r>
        <w:t>ются умения. В процессе активного познания формируются интересы, которые ведут, в свою оч</w:t>
      </w:r>
      <w:r>
        <w:t>е</w:t>
      </w:r>
      <w:r>
        <w:t>редь, к появлению новых потребностей, и круг не замыкается, а начинается новый виток.</w:t>
      </w:r>
    </w:p>
    <w:p w:rsidR="00E859E8" w:rsidRDefault="00E859E8" w:rsidP="005E0780">
      <w:r>
        <w:t xml:space="preserve">  Рефлексия – важный этап, способствующий осмыслению учеником собственных действий.</w:t>
      </w:r>
    </w:p>
    <w:p w:rsidR="00E859E8" w:rsidRDefault="00E859E8" w:rsidP="005E0780">
      <w:r>
        <w:t xml:space="preserve">  Дети должны были ответить на вопрос: “Почему это важно для меня лично?”</w:t>
      </w:r>
    </w:p>
    <w:p w:rsidR="00E859E8" w:rsidRDefault="00E859E8" w:rsidP="005E0780">
      <w:r>
        <w:t xml:space="preserve">  По окончанию проекта проводилось анкетирование. (Приложение 2)</w:t>
      </w:r>
    </w:p>
    <w:p w:rsidR="00E859E8" w:rsidRDefault="00E859E8" w:rsidP="005E0780">
      <w:r>
        <w:t xml:space="preserve">  В процессе работы над проектом дети получили удовлетворение от </w:t>
      </w:r>
      <w:proofErr w:type="gramStart"/>
      <w:r>
        <w:t>сделанного</w:t>
      </w:r>
      <w:proofErr w:type="gramEnd"/>
      <w:r>
        <w:t>. Для них было очень важно сделать что-то для других и получить от этого радость. Многие дети, неуспешные в учебной деятельности, получили возможность реализовать свои возможности в проектной де</w:t>
      </w:r>
      <w:r>
        <w:t>я</w:t>
      </w:r>
      <w:r>
        <w:t>тельности, что очень важно для самоутверждения личности.</w:t>
      </w:r>
    </w:p>
    <w:p w:rsidR="005F7952" w:rsidRDefault="00E859E8" w:rsidP="005E0780">
      <w:r>
        <w:t xml:space="preserve">  Учащиеся, выполняя проект, приобретают не только необходимые знания, умения и навыки, но развиваются как личность, получая необходимый заряд для самоопределения в будущей взро</w:t>
      </w:r>
      <w:r>
        <w:t>с</w:t>
      </w:r>
      <w:r>
        <w:t xml:space="preserve">лой жизни. Важно, что проектное обучение личностно-ориентировано, </w:t>
      </w:r>
      <w:proofErr w:type="spellStart"/>
      <w:r>
        <w:t>самомотивируемо</w:t>
      </w:r>
      <w:proofErr w:type="spellEnd"/>
      <w:r>
        <w:t>, след</w:t>
      </w:r>
      <w:r>
        <w:t>о</w:t>
      </w:r>
      <w:r>
        <w:t>вательно, позволяет учиться на собственном опыте и опыте других, стимулировать познавател</w:t>
      </w:r>
      <w:r>
        <w:t>ь</w:t>
      </w:r>
      <w:r>
        <w:t>ный интерес, получать удовлетворение от результатов своего труда, создавать ситуацию успеха в обучении, формировать культурное поле. Формирование культурного поля это путь к саморазв</w:t>
      </w:r>
      <w:r>
        <w:t>и</w:t>
      </w:r>
      <w:r>
        <w:t>тию, через осознание собственных потребностей, через самореализацию в творческой деятельн</w:t>
      </w:r>
      <w:r>
        <w:t>о</w:t>
      </w:r>
      <w:r>
        <w:t>сти.</w:t>
      </w: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ind w:firstLine="0"/>
        <w:jc w:val="left"/>
        <w:rPr>
          <w:position w:val="2"/>
          <w:szCs w:val="32"/>
          <w:lang w:val="en-US"/>
        </w:rPr>
      </w:pPr>
      <w:r>
        <w:rPr>
          <w:position w:val="2"/>
          <w:szCs w:val="32"/>
        </w:rPr>
        <w:t xml:space="preserve">Приложение </w:t>
      </w:r>
      <w:r>
        <w:rPr>
          <w:position w:val="2"/>
          <w:szCs w:val="32"/>
          <w:lang w:val="en-US"/>
        </w:rPr>
        <w:t>1</w:t>
      </w:r>
    </w:p>
    <w:p w:rsidR="00E859E8" w:rsidRDefault="00E859E8" w:rsidP="005E0780">
      <w:pPr>
        <w:spacing w:before="100" w:beforeAutospacing="1"/>
        <w:rPr>
          <w:position w:val="2"/>
          <w:szCs w:val="24"/>
          <w:lang w:val="en-US"/>
        </w:rPr>
      </w:pPr>
    </w:p>
    <w:p w:rsidR="00E859E8" w:rsidRDefault="00E859E8" w:rsidP="005E0780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</w:t>
      </w:r>
      <w:r>
        <w:rPr>
          <w:b/>
        </w:rPr>
        <w:t>Оценочный лист</w:t>
      </w:r>
    </w:p>
    <w:p w:rsidR="00E859E8" w:rsidRDefault="00E859E8" w:rsidP="005E0780">
      <w:pPr>
        <w:rPr>
          <w:b/>
          <w:lang w:val="en-US"/>
        </w:rPr>
      </w:pPr>
    </w:p>
    <w:tbl>
      <w:tblPr>
        <w:tblStyle w:val="a5"/>
        <w:tblW w:w="10455" w:type="dxa"/>
        <w:tblInd w:w="284" w:type="dxa"/>
        <w:tblLayout w:type="fixed"/>
        <w:tblLook w:val="04A0"/>
      </w:tblPr>
      <w:tblGrid>
        <w:gridCol w:w="5777"/>
        <w:gridCol w:w="4678"/>
      </w:tblGrid>
      <w:tr w:rsidR="00E859E8" w:rsidTr="00E859E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Критерии оценки презентаций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Оценка </w:t>
            </w:r>
          </w:p>
        </w:tc>
      </w:tr>
      <w:tr w:rsidR="00E859E8" w:rsidTr="00E859E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Содержание работы</w:t>
            </w:r>
          </w:p>
          <w:p w:rsidR="00E859E8" w:rsidRDefault="00E859E8" w:rsidP="005E0780">
            <w:pPr>
              <w:pStyle w:val="a4"/>
              <w:numPr>
                <w:ilvl w:val="0"/>
                <w:numId w:val="3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Материал соответствует ли выбранной теме</w:t>
            </w:r>
          </w:p>
          <w:p w:rsidR="00E859E8" w:rsidRDefault="00E859E8" w:rsidP="005E0780">
            <w:pPr>
              <w:pStyle w:val="a4"/>
              <w:numPr>
                <w:ilvl w:val="0"/>
                <w:numId w:val="3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Материал полезен и понятен</w:t>
            </w:r>
          </w:p>
          <w:p w:rsidR="00E859E8" w:rsidRDefault="00E859E8" w:rsidP="005E0780">
            <w:pPr>
              <w:pStyle w:val="a4"/>
              <w:numPr>
                <w:ilvl w:val="0"/>
                <w:numId w:val="3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Элементы творчества и оригинальность</w:t>
            </w:r>
          </w:p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9E8" w:rsidTr="00E859E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Внешний вид</w:t>
            </w:r>
          </w:p>
          <w:p w:rsidR="00E859E8" w:rsidRDefault="00E859E8" w:rsidP="005E0780">
            <w:pPr>
              <w:pStyle w:val="a4"/>
              <w:numPr>
                <w:ilvl w:val="0"/>
                <w:numId w:val="4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Единство стиля в оформлении разных ча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тей работы</w:t>
            </w:r>
          </w:p>
          <w:p w:rsidR="00E859E8" w:rsidRDefault="00E859E8" w:rsidP="005E0780">
            <w:pPr>
              <w:pStyle w:val="a4"/>
              <w:numPr>
                <w:ilvl w:val="0"/>
                <w:numId w:val="4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Читаемость текста</w:t>
            </w:r>
          </w:p>
          <w:p w:rsidR="00E859E8" w:rsidRDefault="00E859E8" w:rsidP="005E0780">
            <w:pPr>
              <w:pStyle w:val="a4"/>
              <w:numPr>
                <w:ilvl w:val="0"/>
                <w:numId w:val="4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Подбор иллюстративного материала</w:t>
            </w:r>
          </w:p>
          <w:p w:rsidR="00E859E8" w:rsidRDefault="00E859E8" w:rsidP="005E0780">
            <w:pPr>
              <w:pStyle w:val="a4"/>
              <w:ind w:right="0"/>
              <w:jc w:val="left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9E8" w:rsidTr="00E859E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Представление работы</w:t>
            </w:r>
          </w:p>
          <w:p w:rsidR="00E859E8" w:rsidRDefault="00E859E8" w:rsidP="005E0780">
            <w:pPr>
              <w:pStyle w:val="a4"/>
              <w:numPr>
                <w:ilvl w:val="0"/>
                <w:numId w:val="5"/>
              </w:numPr>
              <w:jc w:val="left"/>
              <w:rPr>
                <w:lang w:eastAsia="en-US"/>
              </w:rPr>
            </w:pPr>
            <w:r>
              <w:rPr>
                <w:lang w:eastAsia="en-US"/>
              </w:rPr>
              <w:t>Интересно ли представлен материал</w:t>
            </w:r>
          </w:p>
          <w:p w:rsidR="00E859E8" w:rsidRDefault="00E859E8" w:rsidP="005E0780">
            <w:pPr>
              <w:pStyle w:val="a4"/>
              <w:ind w:right="0"/>
              <w:jc w:val="left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9E8" w:rsidTr="00E859E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Ваши пожелания </w:t>
            </w:r>
          </w:p>
          <w:p w:rsidR="00E859E8" w:rsidRDefault="00E859E8" w:rsidP="005E0780">
            <w:pPr>
              <w:ind w:left="0" w:right="0"/>
              <w:jc w:val="left"/>
              <w:rPr>
                <w:b/>
                <w:sz w:val="24"/>
                <w:szCs w:val="24"/>
              </w:rPr>
            </w:pPr>
          </w:p>
          <w:p w:rsidR="00E859E8" w:rsidRDefault="00E859E8" w:rsidP="005E0780">
            <w:pPr>
              <w:ind w:left="0" w:right="0"/>
              <w:jc w:val="left"/>
              <w:rPr>
                <w:b/>
                <w:sz w:val="24"/>
                <w:szCs w:val="24"/>
              </w:rPr>
            </w:pPr>
          </w:p>
          <w:p w:rsidR="00E859E8" w:rsidRDefault="00E859E8" w:rsidP="005E0780">
            <w:pPr>
              <w:ind w:left="0" w:right="0"/>
              <w:jc w:val="left"/>
              <w:rPr>
                <w:b/>
                <w:sz w:val="24"/>
                <w:szCs w:val="24"/>
              </w:rPr>
            </w:pPr>
          </w:p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E8" w:rsidRDefault="00E859E8" w:rsidP="005E0780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</w:p>
    <w:p w:rsidR="005E0780" w:rsidRDefault="005E0780" w:rsidP="005E0780">
      <w:pPr>
        <w:pStyle w:val="a3"/>
        <w:ind w:firstLine="0"/>
        <w:jc w:val="left"/>
        <w:rPr>
          <w:b/>
          <w:position w:val="2"/>
          <w:szCs w:val="40"/>
        </w:rPr>
      </w:pPr>
    </w:p>
    <w:p w:rsidR="005E0780" w:rsidRDefault="005E0780" w:rsidP="005E0780">
      <w:pPr>
        <w:pStyle w:val="a3"/>
        <w:ind w:firstLine="0"/>
        <w:jc w:val="left"/>
        <w:rPr>
          <w:b/>
          <w:position w:val="2"/>
          <w:szCs w:val="40"/>
        </w:rPr>
      </w:pPr>
    </w:p>
    <w:p w:rsidR="005E0780" w:rsidRDefault="005E0780" w:rsidP="005E0780">
      <w:pPr>
        <w:pStyle w:val="a3"/>
        <w:ind w:firstLine="0"/>
        <w:jc w:val="left"/>
        <w:rPr>
          <w:b/>
          <w:position w:val="2"/>
          <w:szCs w:val="40"/>
        </w:rPr>
      </w:pPr>
    </w:p>
    <w:p w:rsidR="005E0780" w:rsidRDefault="005E0780" w:rsidP="005E0780">
      <w:pPr>
        <w:pStyle w:val="a3"/>
        <w:ind w:firstLine="0"/>
        <w:jc w:val="left"/>
        <w:rPr>
          <w:b/>
          <w:position w:val="2"/>
          <w:szCs w:val="40"/>
        </w:rPr>
      </w:pPr>
    </w:p>
    <w:p w:rsidR="00E859E8" w:rsidRDefault="00E859E8" w:rsidP="005E0780">
      <w:pPr>
        <w:pStyle w:val="a3"/>
        <w:ind w:firstLine="0"/>
        <w:jc w:val="left"/>
        <w:rPr>
          <w:b/>
          <w:position w:val="2"/>
          <w:szCs w:val="40"/>
          <w:lang w:val="en-US"/>
        </w:rPr>
      </w:pPr>
      <w:r>
        <w:rPr>
          <w:b/>
          <w:position w:val="2"/>
          <w:szCs w:val="40"/>
        </w:rPr>
        <w:lastRenderedPageBreak/>
        <w:t xml:space="preserve">Приложение </w:t>
      </w:r>
      <w:r>
        <w:rPr>
          <w:b/>
          <w:position w:val="2"/>
          <w:szCs w:val="40"/>
          <w:lang w:val="en-US"/>
        </w:rPr>
        <w:t>2</w:t>
      </w:r>
    </w:p>
    <w:p w:rsidR="00E859E8" w:rsidRDefault="00E859E8" w:rsidP="005E0780">
      <w:pPr>
        <w:pStyle w:val="a3"/>
        <w:jc w:val="left"/>
        <w:rPr>
          <w:b/>
          <w:position w:val="2"/>
          <w:szCs w:val="40"/>
        </w:rPr>
      </w:pPr>
      <w:r>
        <w:rPr>
          <w:lang w:val="en-US"/>
        </w:rPr>
        <w:t xml:space="preserve"> </w:t>
      </w:r>
      <w:r>
        <w:rPr>
          <w:b/>
        </w:rPr>
        <w:t>Анкета</w:t>
      </w:r>
    </w:p>
    <w:p w:rsidR="00E859E8" w:rsidRDefault="00E859E8" w:rsidP="005E0780">
      <w:pPr>
        <w:spacing w:before="100" w:beforeAutospacing="1"/>
        <w:rPr>
          <w:szCs w:val="32"/>
        </w:rPr>
      </w:pPr>
    </w:p>
    <w:p w:rsidR="00E859E8" w:rsidRDefault="00E859E8" w:rsidP="005E0780">
      <w:pPr>
        <w:pStyle w:val="a4"/>
        <w:numPr>
          <w:ilvl w:val="0"/>
          <w:numId w:val="1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Что понравилось делать больше всего?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________________________________________________________________________</w:t>
      </w:r>
    </w:p>
    <w:p w:rsidR="00E859E8" w:rsidRDefault="00E859E8" w:rsidP="005E0780">
      <w:pPr>
        <w:pStyle w:val="a4"/>
        <w:numPr>
          <w:ilvl w:val="0"/>
          <w:numId w:val="1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Хотел бы ты еще принять участие в создании такого проекта?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________________________________________________________________________</w:t>
      </w:r>
    </w:p>
    <w:p w:rsidR="00E859E8" w:rsidRDefault="00E859E8" w:rsidP="005E0780">
      <w:pPr>
        <w:pStyle w:val="a4"/>
        <w:numPr>
          <w:ilvl w:val="0"/>
          <w:numId w:val="1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Что помогало работать?</w:t>
      </w:r>
    </w:p>
    <w:p w:rsidR="00E859E8" w:rsidRDefault="00E859E8" w:rsidP="005E0780">
      <w:pPr>
        <w:pStyle w:val="a4"/>
        <w:spacing w:before="100" w:beforeAutospacing="1"/>
        <w:ind w:left="709" w:firstLine="0"/>
        <w:jc w:val="left"/>
        <w:rPr>
          <w:szCs w:val="32"/>
        </w:rPr>
      </w:pPr>
      <w:r>
        <w:rPr>
          <w:szCs w:val="32"/>
        </w:rPr>
        <w:t>________________________________________________________________________</w:t>
      </w:r>
    </w:p>
    <w:p w:rsidR="00E859E8" w:rsidRDefault="00E859E8" w:rsidP="005E0780">
      <w:pPr>
        <w:pStyle w:val="a4"/>
        <w:spacing w:before="100" w:beforeAutospacing="1"/>
        <w:ind w:left="709" w:firstLine="0"/>
        <w:jc w:val="left"/>
        <w:rPr>
          <w:szCs w:val="32"/>
        </w:rPr>
      </w:pPr>
    </w:p>
    <w:p w:rsidR="00E859E8" w:rsidRDefault="00E859E8" w:rsidP="005E0780">
      <w:pPr>
        <w:pStyle w:val="a4"/>
        <w:numPr>
          <w:ilvl w:val="0"/>
          <w:numId w:val="1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Что мешало работать?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________________________________________________________________________</w:t>
      </w:r>
    </w:p>
    <w:p w:rsidR="00E859E8" w:rsidRDefault="00E859E8" w:rsidP="005E0780">
      <w:pPr>
        <w:pStyle w:val="a4"/>
        <w:numPr>
          <w:ilvl w:val="0"/>
          <w:numId w:val="1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Что еще могли бы сделать по данной теме?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_______________________________________________________________________</w:t>
      </w:r>
    </w:p>
    <w:p w:rsidR="00E859E8" w:rsidRDefault="00E859E8" w:rsidP="005E0780">
      <w:pPr>
        <w:pStyle w:val="a4"/>
        <w:numPr>
          <w:ilvl w:val="0"/>
          <w:numId w:val="2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 xml:space="preserve">Какими источниками пользовались? 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________________________________________________________________________</w:t>
      </w:r>
    </w:p>
    <w:p w:rsidR="00E859E8" w:rsidRDefault="00E859E8" w:rsidP="005E0780">
      <w:pPr>
        <w:pStyle w:val="a4"/>
        <w:numPr>
          <w:ilvl w:val="0"/>
          <w:numId w:val="2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 xml:space="preserve">Как больше нравится работать?     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а) В группе_____________________________________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б) Одному______________________________________</w:t>
      </w:r>
    </w:p>
    <w:p w:rsidR="00E859E8" w:rsidRDefault="00E859E8" w:rsidP="005E0780">
      <w:pPr>
        <w:pStyle w:val="a4"/>
        <w:numPr>
          <w:ilvl w:val="0"/>
          <w:numId w:val="2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Что послужило толчком к созданию презентации?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а) Просьба учителя_______________________________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б) Желание больше узнать_________________________</w:t>
      </w:r>
    </w:p>
    <w:p w:rsidR="00E859E8" w:rsidRDefault="00E859E8" w:rsidP="005E0780">
      <w:pPr>
        <w:spacing w:before="100" w:beforeAutospacing="1"/>
        <w:rPr>
          <w:szCs w:val="32"/>
        </w:rPr>
      </w:pPr>
      <w:r>
        <w:rPr>
          <w:szCs w:val="32"/>
        </w:rPr>
        <w:t>в) Желание получить хорошую отметку_____________</w:t>
      </w:r>
    </w:p>
    <w:p w:rsidR="00E859E8" w:rsidRDefault="00E859E8" w:rsidP="005E0780">
      <w:pPr>
        <w:pStyle w:val="a4"/>
        <w:numPr>
          <w:ilvl w:val="0"/>
          <w:numId w:val="2"/>
        </w:numPr>
        <w:spacing w:before="100" w:beforeAutospacing="1"/>
        <w:ind w:left="0" w:firstLine="709"/>
        <w:jc w:val="left"/>
        <w:rPr>
          <w:szCs w:val="32"/>
        </w:rPr>
      </w:pPr>
      <w:r>
        <w:rPr>
          <w:szCs w:val="32"/>
        </w:rPr>
        <w:t>Как оцениваете свою работу?________________________________________</w:t>
      </w:r>
    </w:p>
    <w:p w:rsidR="00E859E8" w:rsidRDefault="00E859E8" w:rsidP="005E0780">
      <w:pPr>
        <w:pStyle w:val="a4"/>
        <w:spacing w:before="100" w:beforeAutospacing="1"/>
        <w:ind w:left="0"/>
        <w:jc w:val="left"/>
        <w:rPr>
          <w:szCs w:val="32"/>
        </w:rPr>
      </w:pPr>
    </w:p>
    <w:p w:rsidR="00E859E8" w:rsidRDefault="00E859E8" w:rsidP="005E0780">
      <w:pPr>
        <w:pStyle w:val="a3"/>
        <w:jc w:val="left"/>
        <w:rPr>
          <w:position w:val="2"/>
          <w:szCs w:val="32"/>
        </w:rPr>
      </w:pPr>
    </w:p>
    <w:p w:rsidR="00E859E8" w:rsidRDefault="00E859E8" w:rsidP="005E0780"/>
    <w:sectPr w:rsidR="00E859E8" w:rsidSect="005F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BC6"/>
    <w:multiLevelType w:val="hybridMultilevel"/>
    <w:tmpl w:val="559255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007B"/>
    <w:multiLevelType w:val="hybridMultilevel"/>
    <w:tmpl w:val="54C0D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42B51"/>
    <w:multiLevelType w:val="hybridMultilevel"/>
    <w:tmpl w:val="105C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5623A"/>
    <w:multiLevelType w:val="hybridMultilevel"/>
    <w:tmpl w:val="3D20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61F51"/>
    <w:multiLevelType w:val="hybridMultilevel"/>
    <w:tmpl w:val="5612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E859E8"/>
    <w:rsid w:val="005E0780"/>
    <w:rsid w:val="005F7952"/>
    <w:rsid w:val="00E8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59E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9E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59E8"/>
    <w:pPr>
      <w:spacing w:after="0" w:line="240" w:lineRule="auto"/>
      <w:ind w:left="284" w:right="284"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2013-03-17T19:02:00Z</dcterms:created>
  <dcterms:modified xsi:type="dcterms:W3CDTF">2013-03-17T19:14:00Z</dcterms:modified>
</cp:coreProperties>
</file>