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F" w:rsidRDefault="0026351F" w:rsidP="0026351F">
      <w:pPr>
        <w:pStyle w:val="a3"/>
        <w:jc w:val="right"/>
      </w:pPr>
      <w:r>
        <w:rPr>
          <w:rStyle w:val="a4"/>
        </w:rPr>
        <w:t>В лесу, где березки столпились гурьбой,</w:t>
      </w:r>
      <w:r>
        <w:br/>
      </w:r>
      <w:r>
        <w:rPr>
          <w:rStyle w:val="a4"/>
        </w:rPr>
        <w:t>Подснежника глянул глазок голубой.</w:t>
      </w:r>
      <w:r>
        <w:br/>
      </w:r>
      <w:proofErr w:type="gramStart"/>
      <w:r>
        <w:rPr>
          <w:rStyle w:val="a4"/>
        </w:rPr>
        <w:t>Сперва</w:t>
      </w:r>
      <w:proofErr w:type="gramEnd"/>
      <w:r>
        <w:rPr>
          <w:rStyle w:val="a4"/>
        </w:rPr>
        <w:t xml:space="preserve"> понемножку зеленую выставил ножку, </w:t>
      </w:r>
      <w:r>
        <w:br/>
      </w:r>
      <w:r>
        <w:rPr>
          <w:rStyle w:val="a4"/>
        </w:rPr>
        <w:t>Потом потянулся из всех своих маленьких сил и тихо спросил:</w:t>
      </w:r>
      <w:r>
        <w:br/>
      </w:r>
      <w:r>
        <w:rPr>
          <w:rStyle w:val="a4"/>
        </w:rPr>
        <w:t xml:space="preserve">«Я </w:t>
      </w:r>
      <w:proofErr w:type="gramStart"/>
      <w:r>
        <w:rPr>
          <w:rStyle w:val="a4"/>
        </w:rPr>
        <w:t>вижу погода ясна</w:t>
      </w:r>
      <w:proofErr w:type="gramEnd"/>
      <w:r>
        <w:rPr>
          <w:rStyle w:val="a4"/>
        </w:rPr>
        <w:t xml:space="preserve"> и тепла. Скажите, ведь, правда, что это весна?»</w:t>
      </w:r>
    </w:p>
    <w:p w:rsidR="0026351F" w:rsidRDefault="0026351F" w:rsidP="0026351F">
      <w:pPr>
        <w:pStyle w:val="a3"/>
        <w:jc w:val="both"/>
      </w:pPr>
      <w:r>
        <w:t>Весна... Как прекрасна природа весной! Сколько радости приносит она людям! Сколько надежд, устремлений оживает в людях весной!</w:t>
      </w:r>
    </w:p>
    <w:p w:rsidR="0026351F" w:rsidRPr="0026351F" w:rsidRDefault="0026351F" w:rsidP="0026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26351F" w:rsidRPr="0026351F" w:rsidRDefault="0026351F" w:rsidP="0026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- 17 слайдов, pptx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</w:t>
      </w:r>
      <w:r w:rsid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ки:</w:t>
      </w:r>
      <w:r w:rsid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П. Чайковский. «Весна»</w:t>
      </w:r>
      <w:r w:rsidR="007D6BA1" w:rsidRP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А. Гречанинов. «Подснежник»</w:t>
      </w:r>
      <w:r w:rsidR="007D6BA1" w:rsidRP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П. Чайковский. Апрель. «Подснежник». «Времена года»</w:t>
      </w:r>
      <w:r w:rsidR="007D6BA1" w:rsidRP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А. Ви</w:t>
      </w:r>
      <w:r w:rsid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вальди «Времена года». «Весна»</w:t>
      </w:r>
      <w:r w:rsidR="007D6BA1" w:rsidRPr="007D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С. Майкапар. Весною,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Э. Григ. Весной, mp3</w:t>
      </w: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 - конспект занятия, </w:t>
      </w:r>
      <w:proofErr w:type="spellStart"/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bookmarkStart w:id="0" w:name="_GoBack"/>
      <w:bookmarkEnd w:id="0"/>
      <w:proofErr w:type="spellEnd"/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самостоятельного исполнения педагогом, </w:t>
      </w:r>
      <w:proofErr w:type="spellStart"/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26351F" w:rsidRPr="0026351F" w:rsidRDefault="0026351F" w:rsidP="002635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3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635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2635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7A6180" w:rsidRPr="0026351F" w:rsidRDefault="007A6180">
      <w:pPr>
        <w:rPr>
          <w:sz w:val="24"/>
          <w:szCs w:val="24"/>
        </w:rPr>
      </w:pPr>
    </w:p>
    <w:sectPr w:rsidR="007A6180" w:rsidRPr="0026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1F"/>
    <w:rsid w:val="0026351F"/>
    <w:rsid w:val="006F69CB"/>
    <w:rsid w:val="007A6180"/>
    <w:rsid w:val="007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galina-muz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2013-03-08T08:50:00Z</dcterms:created>
  <dcterms:modified xsi:type="dcterms:W3CDTF">2013-03-08T08:52:00Z</dcterms:modified>
</cp:coreProperties>
</file>