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79" w:rsidRDefault="00161EBC" w:rsidP="005C5779">
      <w:pPr>
        <w:jc w:val="center"/>
        <w:rPr>
          <w:rFonts w:ascii="Times New Roman" w:hAnsi="Times New Roman" w:cs="Times New Roman"/>
          <w:b/>
          <w:sz w:val="28"/>
        </w:rPr>
      </w:pPr>
      <w:r w:rsidRPr="00161EBC">
        <w:rPr>
          <w:rFonts w:ascii="Times New Roman" w:hAnsi="Times New Roman" w:cs="Times New Roman"/>
          <w:b/>
          <w:sz w:val="28"/>
        </w:rPr>
        <w:t>Технология проблемно-диалогичес</w:t>
      </w:r>
      <w:r w:rsidR="005C5779">
        <w:rPr>
          <w:rFonts w:ascii="Times New Roman" w:hAnsi="Times New Roman" w:cs="Times New Roman"/>
          <w:b/>
          <w:sz w:val="28"/>
        </w:rPr>
        <w:t>кого обучения в начальной школе</w:t>
      </w: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8C3FB7" w:rsidP="008C3FB7">
      <w:pPr>
        <w:spacing w:before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:rsidR="008C3FB7" w:rsidRPr="008C3FB7" w:rsidRDefault="008C3FB7" w:rsidP="008C3FB7">
      <w:p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Вступление</w:t>
      </w:r>
    </w:p>
    <w:p w:rsidR="008C3FB7" w:rsidRDefault="008C3FB7" w:rsidP="008C3FB7">
      <w:pPr>
        <w:pStyle w:val="a4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Понятие проблемно-диалогического обучения</w:t>
      </w:r>
    </w:p>
    <w:p w:rsidR="008C3FB7" w:rsidRDefault="008C3FB7" w:rsidP="008C3FB7">
      <w:pPr>
        <w:pStyle w:val="a4"/>
        <w:numPr>
          <w:ilvl w:val="0"/>
          <w:numId w:val="10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Классификация методов обучения</w:t>
      </w:r>
    </w:p>
    <w:p w:rsidR="008C3FB7" w:rsidRPr="008C3FB7" w:rsidRDefault="008C3FB7" w:rsidP="008C3FB7">
      <w:pPr>
        <w:pStyle w:val="a4"/>
        <w:numPr>
          <w:ilvl w:val="0"/>
          <w:numId w:val="10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Сравнительный анализ методов обучения</w:t>
      </w:r>
    </w:p>
    <w:p w:rsidR="008C3FB7" w:rsidRDefault="008C3FB7" w:rsidP="008C3FB7">
      <w:pPr>
        <w:pStyle w:val="a4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Технология постановки учебной проблемы</w:t>
      </w:r>
    </w:p>
    <w:p w:rsidR="008C3FB7" w:rsidRPr="008C3FB7" w:rsidRDefault="008C3FB7" w:rsidP="008C3FB7">
      <w:pPr>
        <w:pStyle w:val="a4"/>
        <w:numPr>
          <w:ilvl w:val="0"/>
          <w:numId w:val="11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Побуждающий от проблемной ситуации диалог</w:t>
      </w:r>
    </w:p>
    <w:p w:rsidR="008C3FB7" w:rsidRPr="008C3FB7" w:rsidRDefault="008C3FB7" w:rsidP="008C3FB7">
      <w:pPr>
        <w:pStyle w:val="a4"/>
        <w:numPr>
          <w:ilvl w:val="0"/>
          <w:numId w:val="11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Подводящий к теме диалог</w:t>
      </w:r>
    </w:p>
    <w:p w:rsidR="008C3FB7" w:rsidRPr="008C3FB7" w:rsidRDefault="008C3FB7" w:rsidP="008C3FB7">
      <w:pPr>
        <w:pStyle w:val="a4"/>
        <w:numPr>
          <w:ilvl w:val="0"/>
          <w:numId w:val="11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Сообщение темы с мотивирующим приёмом</w:t>
      </w:r>
    </w:p>
    <w:p w:rsidR="008C3FB7" w:rsidRDefault="008C3FB7" w:rsidP="008C3FB7">
      <w:pPr>
        <w:pStyle w:val="a4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Технология поиска решения проблемы</w:t>
      </w:r>
    </w:p>
    <w:p w:rsidR="008C3FB7" w:rsidRPr="008C3FB7" w:rsidRDefault="008C3FB7" w:rsidP="008C3FB7">
      <w:pPr>
        <w:pStyle w:val="a4"/>
        <w:numPr>
          <w:ilvl w:val="0"/>
          <w:numId w:val="12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 xml:space="preserve">Побуждающий к гипотезам диалог </w:t>
      </w:r>
    </w:p>
    <w:p w:rsidR="008C3FB7" w:rsidRPr="008C3FB7" w:rsidRDefault="008C3FB7" w:rsidP="008C3FB7">
      <w:pPr>
        <w:pStyle w:val="a4"/>
        <w:numPr>
          <w:ilvl w:val="0"/>
          <w:numId w:val="12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Подводящий к знанию диалог</w:t>
      </w:r>
    </w:p>
    <w:p w:rsidR="008C3FB7" w:rsidRPr="008C3FB7" w:rsidRDefault="008C3FB7" w:rsidP="008C3FB7">
      <w:pPr>
        <w:pStyle w:val="a4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</w:rPr>
      </w:pPr>
      <w:r w:rsidRPr="008C3FB7">
        <w:rPr>
          <w:rFonts w:ascii="Times New Roman" w:hAnsi="Times New Roman" w:cs="Times New Roman"/>
          <w:sz w:val="28"/>
        </w:rPr>
        <w:t>Заключение</w:t>
      </w:r>
    </w:p>
    <w:p w:rsidR="008C3FB7" w:rsidRPr="008C3FB7" w:rsidRDefault="008C3FB7" w:rsidP="008C3FB7">
      <w:pPr>
        <w:spacing w:before="24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C3FB7" w:rsidRDefault="008C3FB7" w:rsidP="00161EB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C5779" w:rsidRDefault="005C5779" w:rsidP="008C3FB7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8C3FB7">
      <w:pPr>
        <w:spacing w:after="0"/>
        <w:rPr>
          <w:rFonts w:ascii="Times New Roman" w:hAnsi="Times New Roman" w:cs="Times New Roman"/>
          <w:sz w:val="28"/>
        </w:rPr>
      </w:pPr>
    </w:p>
    <w:p w:rsidR="00161EBC" w:rsidRPr="00161EBC" w:rsidRDefault="00161EBC" w:rsidP="00161EB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слышу, и я забываю.</w:t>
      </w:r>
    </w:p>
    <w:p w:rsidR="00161EBC" w:rsidRPr="00161EBC" w:rsidRDefault="00161EBC" w:rsidP="00161E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161EBC">
        <w:rPr>
          <w:rFonts w:ascii="Times New Roman" w:hAnsi="Times New Roman" w:cs="Times New Roman"/>
          <w:sz w:val="28"/>
        </w:rPr>
        <w:t>Я вижу, и я помню</w:t>
      </w:r>
      <w:r>
        <w:rPr>
          <w:rFonts w:ascii="Times New Roman" w:hAnsi="Times New Roman" w:cs="Times New Roman"/>
          <w:sz w:val="28"/>
        </w:rPr>
        <w:t>.</w:t>
      </w:r>
    </w:p>
    <w:p w:rsidR="00161EBC" w:rsidRPr="00161EBC" w:rsidRDefault="00161EBC" w:rsidP="00161EBC">
      <w:pPr>
        <w:spacing w:after="0"/>
        <w:jc w:val="right"/>
        <w:rPr>
          <w:rFonts w:ascii="Times New Roman" w:hAnsi="Times New Roman" w:cs="Times New Roman"/>
          <w:sz w:val="28"/>
        </w:rPr>
      </w:pPr>
      <w:r w:rsidRPr="00161EBC">
        <w:rPr>
          <w:rFonts w:ascii="Times New Roman" w:hAnsi="Times New Roman" w:cs="Times New Roman"/>
          <w:sz w:val="28"/>
        </w:rPr>
        <w:t>Я делаю, и я понимаю.</w:t>
      </w:r>
    </w:p>
    <w:p w:rsidR="00161EBC" w:rsidRDefault="00161EBC" w:rsidP="00161EBC">
      <w:pPr>
        <w:spacing w:after="0"/>
        <w:jc w:val="right"/>
        <w:rPr>
          <w:rFonts w:ascii="Times New Roman" w:hAnsi="Times New Roman" w:cs="Times New Roman"/>
          <w:sz w:val="28"/>
        </w:rPr>
      </w:pPr>
      <w:r w:rsidRPr="00161EBC">
        <w:rPr>
          <w:rFonts w:ascii="Times New Roman" w:hAnsi="Times New Roman" w:cs="Times New Roman"/>
          <w:sz w:val="28"/>
        </w:rPr>
        <w:t xml:space="preserve">                 Конфуций</w:t>
      </w:r>
    </w:p>
    <w:p w:rsidR="00161EBC" w:rsidRDefault="00161EBC" w:rsidP="00161EBC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часто слышим мы эти слова. </w:t>
      </w:r>
      <w:proofErr w:type="gramStart"/>
      <w:r>
        <w:rPr>
          <w:rFonts w:ascii="Times New Roman" w:hAnsi="Times New Roman" w:cs="Times New Roman"/>
          <w:sz w:val="28"/>
        </w:rPr>
        <w:t xml:space="preserve">Но, к сожалению, </w:t>
      </w:r>
      <w:r w:rsidR="009F6824">
        <w:rPr>
          <w:rFonts w:ascii="Times New Roman" w:hAnsi="Times New Roman" w:cs="Times New Roman"/>
          <w:sz w:val="28"/>
        </w:rPr>
        <w:t xml:space="preserve">мы - </w:t>
      </w:r>
      <w:r>
        <w:rPr>
          <w:rFonts w:ascii="Times New Roman" w:hAnsi="Times New Roman" w:cs="Times New Roman"/>
          <w:sz w:val="28"/>
        </w:rPr>
        <w:t xml:space="preserve">учителя, </w:t>
      </w:r>
      <w:r w:rsidR="009F6824">
        <w:rPr>
          <w:rFonts w:ascii="Times New Roman" w:hAnsi="Times New Roman" w:cs="Times New Roman"/>
          <w:sz w:val="28"/>
        </w:rPr>
        <w:t>порой забываем</w:t>
      </w:r>
      <w:r>
        <w:rPr>
          <w:rFonts w:ascii="Times New Roman" w:hAnsi="Times New Roman" w:cs="Times New Roman"/>
          <w:sz w:val="28"/>
        </w:rPr>
        <w:t xml:space="preserve"> такие, казалось, простые истины.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F6824">
        <w:rPr>
          <w:rFonts w:ascii="Times New Roman" w:hAnsi="Times New Roman" w:cs="Times New Roman"/>
          <w:sz w:val="28"/>
        </w:rPr>
        <w:t xml:space="preserve">В течение последних девяти лет, работая по Образовательной Системе «Школа 2100» и опираясь на многолетние исследования в области проблемного обучения и психологии творчества, изучая технологию проблемного диалога, </w:t>
      </w:r>
      <w:r w:rsidR="006E272E">
        <w:rPr>
          <w:rFonts w:ascii="Times New Roman" w:hAnsi="Times New Roman" w:cs="Times New Roman"/>
          <w:sz w:val="28"/>
        </w:rPr>
        <w:t>подобрала материал о способах</w:t>
      </w:r>
      <w:r w:rsidR="009F6824">
        <w:rPr>
          <w:rFonts w:ascii="Times New Roman" w:hAnsi="Times New Roman" w:cs="Times New Roman"/>
          <w:sz w:val="28"/>
        </w:rPr>
        <w:t xml:space="preserve"> </w:t>
      </w:r>
      <w:r w:rsidR="00BA66D9">
        <w:rPr>
          <w:rFonts w:ascii="Times New Roman" w:hAnsi="Times New Roman" w:cs="Times New Roman"/>
          <w:sz w:val="28"/>
        </w:rPr>
        <w:t>«открытия»</w:t>
      </w:r>
      <w:r w:rsidR="000A5D42">
        <w:rPr>
          <w:rFonts w:ascii="Times New Roman" w:hAnsi="Times New Roman" w:cs="Times New Roman"/>
          <w:sz w:val="28"/>
        </w:rPr>
        <w:t xml:space="preserve"> нового знания</w:t>
      </w:r>
      <w:r w:rsidR="00BA66D9">
        <w:rPr>
          <w:rFonts w:ascii="Times New Roman" w:hAnsi="Times New Roman" w:cs="Times New Roman"/>
          <w:sz w:val="28"/>
        </w:rPr>
        <w:t>.</w:t>
      </w:r>
    </w:p>
    <w:p w:rsidR="00BA66D9" w:rsidRDefault="00BA66D9" w:rsidP="00BA66D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BA66D9">
        <w:rPr>
          <w:rFonts w:ascii="Times New Roman" w:hAnsi="Times New Roman" w:cs="Times New Roman"/>
          <w:b/>
          <w:sz w:val="28"/>
        </w:rPr>
        <w:t>Понятие проблемно-диалогического обучения</w:t>
      </w:r>
    </w:p>
    <w:p w:rsidR="00BA66D9" w:rsidRPr="00BA66D9" w:rsidRDefault="00BA66D9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A66D9">
        <w:rPr>
          <w:rFonts w:ascii="Times New Roman" w:hAnsi="Times New Roman" w:cs="Times New Roman"/>
          <w:sz w:val="28"/>
        </w:rPr>
        <w:t>Общеизвестно, что основными образовательными целями учебного процесса являются: знания – понимаемая и воспроизводимая научная информация; умения – применяемые на практике знания; навыки – автоматизированные действия.</w:t>
      </w:r>
    </w:p>
    <w:p w:rsidR="00BA66D9" w:rsidRPr="00BA66D9" w:rsidRDefault="00BA66D9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A66D9">
        <w:rPr>
          <w:rFonts w:ascii="Times New Roman" w:hAnsi="Times New Roman" w:cs="Times New Roman"/>
          <w:sz w:val="28"/>
        </w:rPr>
        <w:t>Цель «знания» достигается двумя этапами учебного процесса: введением и воспроизведением нового материала. Умения формируются на этапе решения задач и выполнения упражнений. Навыки вырабатываются путём многократного повторения действия.</w:t>
      </w:r>
    </w:p>
    <w:p w:rsidR="00BA66D9" w:rsidRDefault="00BA66D9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A66D9">
        <w:rPr>
          <w:rFonts w:ascii="Times New Roman" w:hAnsi="Times New Roman" w:cs="Times New Roman"/>
          <w:sz w:val="28"/>
        </w:rPr>
        <w:t>Все этапы учебного процесса, кроме введения знаний, организуются с помощью заданий – отдельных поручений учителя. Подготовка этих этапов урока сводится к выбору ряда задани</w:t>
      </w:r>
      <w:r>
        <w:rPr>
          <w:rFonts w:ascii="Times New Roman" w:hAnsi="Times New Roman" w:cs="Times New Roman"/>
          <w:sz w:val="28"/>
        </w:rPr>
        <w:t>й из имеющего</w:t>
      </w:r>
      <w:r w:rsidRPr="00BA66D9">
        <w:rPr>
          <w:rFonts w:ascii="Times New Roman" w:hAnsi="Times New Roman" w:cs="Times New Roman"/>
          <w:sz w:val="28"/>
        </w:rPr>
        <w:t>ся в учебниках и дополнительных источниках набора и не представляет для учителя трудности.</w:t>
      </w:r>
    </w:p>
    <w:p w:rsidR="00BA66D9" w:rsidRDefault="00BA66D9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Этап введения знаний организуется посредством методов – определённых сочетаний заданий, приёмов, вопросов. Именно он является наиболее сложной (и творческой!) частью подготовки к уроку. </w:t>
      </w:r>
    </w:p>
    <w:p w:rsidR="005A6B67" w:rsidRDefault="005A6B67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E272E">
        <w:rPr>
          <w:rFonts w:ascii="Times New Roman" w:hAnsi="Times New Roman" w:cs="Times New Roman"/>
          <w:b/>
          <w:i/>
          <w:sz w:val="28"/>
        </w:rPr>
        <w:t>Классификация методов обучения</w:t>
      </w:r>
      <w:r>
        <w:rPr>
          <w:rFonts w:ascii="Times New Roman" w:hAnsi="Times New Roman" w:cs="Times New Roman"/>
          <w:sz w:val="28"/>
        </w:rPr>
        <w:t xml:space="preserve">, в рамках «проблемного обучения» (И.Я. </w:t>
      </w:r>
      <w:proofErr w:type="spellStart"/>
      <w:r>
        <w:rPr>
          <w:rFonts w:ascii="Times New Roman" w:hAnsi="Times New Roman" w:cs="Times New Roman"/>
          <w:sz w:val="28"/>
        </w:rPr>
        <w:t>Лернер</w:t>
      </w:r>
      <w:proofErr w:type="spellEnd"/>
      <w:r>
        <w:rPr>
          <w:rFonts w:ascii="Times New Roman" w:hAnsi="Times New Roman" w:cs="Times New Roman"/>
          <w:sz w:val="28"/>
        </w:rPr>
        <w:t xml:space="preserve">, М.И. </w:t>
      </w:r>
      <w:proofErr w:type="spellStart"/>
      <w:r>
        <w:rPr>
          <w:rFonts w:ascii="Times New Roman" w:hAnsi="Times New Roman" w:cs="Times New Roman"/>
          <w:sz w:val="28"/>
        </w:rPr>
        <w:t>Махмутов</w:t>
      </w:r>
      <w:proofErr w:type="spellEnd"/>
      <w:r>
        <w:rPr>
          <w:rFonts w:ascii="Times New Roman" w:hAnsi="Times New Roman" w:cs="Times New Roman"/>
          <w:sz w:val="28"/>
        </w:rPr>
        <w:t xml:space="preserve">, М.Н. </w:t>
      </w:r>
      <w:proofErr w:type="spellStart"/>
      <w:r>
        <w:rPr>
          <w:rFonts w:ascii="Times New Roman" w:hAnsi="Times New Roman" w:cs="Times New Roman"/>
          <w:sz w:val="28"/>
        </w:rPr>
        <w:t>Скаткин</w:t>
      </w:r>
      <w:proofErr w:type="spellEnd"/>
      <w:r>
        <w:rPr>
          <w:rFonts w:ascii="Times New Roman" w:hAnsi="Times New Roman" w:cs="Times New Roman"/>
          <w:sz w:val="28"/>
        </w:rPr>
        <w:t xml:space="preserve"> и др.)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6"/>
        <w:gridCol w:w="1166"/>
        <w:gridCol w:w="1269"/>
        <w:gridCol w:w="1399"/>
        <w:gridCol w:w="1225"/>
        <w:gridCol w:w="1460"/>
        <w:gridCol w:w="1736"/>
      </w:tblGrid>
      <w:tr w:rsidR="005A6B67" w:rsidTr="005A6B67">
        <w:tc>
          <w:tcPr>
            <w:tcW w:w="1612" w:type="dxa"/>
            <w:vMerge w:val="restart"/>
          </w:tcPr>
          <w:p w:rsidR="005A6B67" w:rsidRPr="005A6B67" w:rsidRDefault="005A6B67" w:rsidP="005A6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A6B67">
              <w:rPr>
                <w:rFonts w:ascii="Times New Roman" w:hAnsi="Times New Roman" w:cs="Times New Roman"/>
                <w:b/>
                <w:i/>
                <w:sz w:val="28"/>
              </w:rPr>
              <w:t>Методы</w:t>
            </w:r>
          </w:p>
        </w:tc>
        <w:tc>
          <w:tcPr>
            <w:tcW w:w="5963" w:type="dxa"/>
            <w:gridSpan w:val="5"/>
          </w:tcPr>
          <w:p w:rsidR="005A6B67" w:rsidRPr="005A6B67" w:rsidRDefault="005A6B67" w:rsidP="005A6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A6B67">
              <w:rPr>
                <w:rFonts w:ascii="Times New Roman" w:hAnsi="Times New Roman" w:cs="Times New Roman"/>
                <w:b/>
                <w:i/>
                <w:sz w:val="28"/>
              </w:rPr>
              <w:t>Проблемные</w:t>
            </w:r>
          </w:p>
        </w:tc>
        <w:tc>
          <w:tcPr>
            <w:tcW w:w="1996" w:type="dxa"/>
            <w:vMerge w:val="restart"/>
          </w:tcPr>
          <w:p w:rsidR="005A6B67" w:rsidRPr="005A6B67" w:rsidRDefault="005A6B67" w:rsidP="005A6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A6B67">
              <w:rPr>
                <w:rFonts w:ascii="Times New Roman" w:hAnsi="Times New Roman" w:cs="Times New Roman"/>
                <w:b/>
                <w:i/>
                <w:sz w:val="28"/>
              </w:rPr>
              <w:t>Традиционные</w:t>
            </w:r>
          </w:p>
        </w:tc>
      </w:tr>
      <w:tr w:rsidR="005A6B67" w:rsidTr="005A6B67">
        <w:tc>
          <w:tcPr>
            <w:tcW w:w="1612" w:type="dxa"/>
            <w:vMerge/>
          </w:tcPr>
          <w:p w:rsidR="005A6B67" w:rsidRDefault="005A6B67" w:rsidP="00BA66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1" w:type="dxa"/>
            <w:gridSpan w:val="3"/>
          </w:tcPr>
          <w:p w:rsidR="005A6B67" w:rsidRPr="005A6B67" w:rsidRDefault="005A6B67" w:rsidP="005A6B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A6B67">
              <w:rPr>
                <w:rFonts w:ascii="Times New Roman" w:hAnsi="Times New Roman" w:cs="Times New Roman"/>
                <w:i/>
                <w:sz w:val="24"/>
              </w:rPr>
              <w:t>«Классические»</w:t>
            </w:r>
          </w:p>
        </w:tc>
        <w:tc>
          <w:tcPr>
            <w:tcW w:w="2932" w:type="dxa"/>
            <w:gridSpan w:val="2"/>
          </w:tcPr>
          <w:p w:rsidR="005A6B67" w:rsidRPr="005A6B67" w:rsidRDefault="005A6B67" w:rsidP="005A6B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A6B67">
              <w:rPr>
                <w:rFonts w:ascii="Times New Roman" w:hAnsi="Times New Roman" w:cs="Times New Roman"/>
                <w:i/>
                <w:sz w:val="24"/>
              </w:rPr>
              <w:t>«Сокращённые»</w:t>
            </w:r>
          </w:p>
        </w:tc>
        <w:tc>
          <w:tcPr>
            <w:tcW w:w="1996" w:type="dxa"/>
            <w:vMerge/>
          </w:tcPr>
          <w:p w:rsidR="005A6B67" w:rsidRDefault="005A6B67" w:rsidP="00BA66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6B67" w:rsidTr="005A6B67">
        <w:tc>
          <w:tcPr>
            <w:tcW w:w="1612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A6B67">
              <w:rPr>
                <w:rFonts w:ascii="Times New Roman" w:hAnsi="Times New Roman" w:cs="Times New Roman"/>
                <w:b/>
                <w:i/>
                <w:sz w:val="24"/>
              </w:rPr>
              <w:t>Постановка проблемы</w:t>
            </w:r>
          </w:p>
        </w:tc>
        <w:tc>
          <w:tcPr>
            <w:tcW w:w="1086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проблемы учителем от проблемной ситуации</w:t>
            </w:r>
          </w:p>
        </w:tc>
        <w:tc>
          <w:tcPr>
            <w:tcW w:w="1001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проблемы учениками от проблемной ситуации</w:t>
            </w:r>
          </w:p>
        </w:tc>
        <w:tc>
          <w:tcPr>
            <w:tcW w:w="944" w:type="dxa"/>
          </w:tcPr>
          <w:p w:rsidR="005A6B67" w:rsidRPr="005A6B67" w:rsidRDefault="005A6B67" w:rsidP="005A6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Побуждающий диалог от проблемной ситуации</w:t>
            </w:r>
          </w:p>
        </w:tc>
        <w:tc>
          <w:tcPr>
            <w:tcW w:w="2176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к теме диалог</w:t>
            </w:r>
          </w:p>
        </w:tc>
        <w:tc>
          <w:tcPr>
            <w:tcW w:w="756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с мотивирующим приёмом</w:t>
            </w:r>
          </w:p>
        </w:tc>
        <w:tc>
          <w:tcPr>
            <w:tcW w:w="1996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</w:t>
            </w:r>
          </w:p>
        </w:tc>
      </w:tr>
      <w:tr w:rsidR="005A6B67" w:rsidTr="005A6B67">
        <w:tc>
          <w:tcPr>
            <w:tcW w:w="1612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A6B67">
              <w:rPr>
                <w:rFonts w:ascii="Times New Roman" w:hAnsi="Times New Roman" w:cs="Times New Roman"/>
                <w:b/>
                <w:i/>
                <w:sz w:val="24"/>
              </w:rPr>
              <w:t>Поиск решения</w:t>
            </w:r>
          </w:p>
        </w:tc>
        <w:tc>
          <w:tcPr>
            <w:tcW w:w="1086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гипотез, проверка учителем</w:t>
            </w:r>
          </w:p>
        </w:tc>
        <w:tc>
          <w:tcPr>
            <w:tcW w:w="1001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Выдвижение, проверка гипотез учениками</w:t>
            </w:r>
          </w:p>
        </w:tc>
        <w:tc>
          <w:tcPr>
            <w:tcW w:w="944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Побуждающий к гипотезам и проверке диалог</w:t>
            </w:r>
          </w:p>
        </w:tc>
        <w:tc>
          <w:tcPr>
            <w:tcW w:w="2176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о проблемы диалог</w:t>
            </w:r>
          </w:p>
        </w:tc>
        <w:tc>
          <w:tcPr>
            <w:tcW w:w="756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без проблемы диалог</w:t>
            </w:r>
          </w:p>
        </w:tc>
        <w:tc>
          <w:tcPr>
            <w:tcW w:w="1996" w:type="dxa"/>
          </w:tcPr>
          <w:p w:rsidR="005A6B67" w:rsidRPr="005A6B67" w:rsidRDefault="005A6B67" w:rsidP="00BA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знания</w:t>
            </w:r>
          </w:p>
        </w:tc>
      </w:tr>
    </w:tbl>
    <w:p w:rsidR="005A6B67" w:rsidRDefault="005A6B67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5A6B67" w:rsidRDefault="007B526F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данной таблице существующие методы обучения классифицированы по двум главным основаниям: творческому звену и типу учебной деятельности. В соответствии с первым основанием разграничены методы постановки учебной проблемы и методы п</w:t>
      </w:r>
      <w:r w:rsidR="006E272E">
        <w:rPr>
          <w:rFonts w:ascii="Times New Roman" w:hAnsi="Times New Roman" w:cs="Times New Roman"/>
          <w:sz w:val="28"/>
        </w:rPr>
        <w:t>оиска решения. По второму методы</w:t>
      </w:r>
      <w:r>
        <w:rPr>
          <w:rFonts w:ascii="Times New Roman" w:hAnsi="Times New Roman" w:cs="Times New Roman"/>
          <w:sz w:val="28"/>
        </w:rPr>
        <w:t xml:space="preserve"> разграничены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проблемные и традиционные.</w:t>
      </w:r>
    </w:p>
    <w:p w:rsidR="007B526F" w:rsidRDefault="007B526F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традиционном введении материала постановка проблемы сводится к сообщению темы учителем, а поиск решения редуцирован до сообщения готового знания, вследствие чего деятельность учащихся репродуктивна. При проблемном введении материала методы постановки проблемы обеспечивают формулирование учениками вопроса для исследования или темы урока, а методы поиска решения организуют «открытие» знания учащимися, </w:t>
      </w:r>
      <w:r w:rsidR="007B0E95">
        <w:rPr>
          <w:rFonts w:ascii="Times New Roman" w:hAnsi="Times New Roman" w:cs="Times New Roman"/>
          <w:sz w:val="28"/>
        </w:rPr>
        <w:t>и,</w:t>
      </w:r>
      <w:r>
        <w:rPr>
          <w:rFonts w:ascii="Times New Roman" w:hAnsi="Times New Roman" w:cs="Times New Roman"/>
          <w:sz w:val="28"/>
        </w:rPr>
        <w:t xml:space="preserve"> </w:t>
      </w:r>
      <w:r w:rsidR="007B0E95">
        <w:rPr>
          <w:rFonts w:ascii="Times New Roman" w:hAnsi="Times New Roman" w:cs="Times New Roman"/>
          <w:sz w:val="28"/>
        </w:rPr>
        <w:t xml:space="preserve">следовательно, </w:t>
      </w:r>
      <w:r>
        <w:rPr>
          <w:rFonts w:ascii="Times New Roman" w:hAnsi="Times New Roman" w:cs="Times New Roman"/>
          <w:sz w:val="28"/>
        </w:rPr>
        <w:t xml:space="preserve"> деятельность последних можно отнести  к творческому типу.</w:t>
      </w:r>
    </w:p>
    <w:p w:rsidR="005A6B67" w:rsidRDefault="007B0E95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учебная деятельность творческого типа может иметь разный характер: в одних случаях она действительно адекватна подлинному научному творчеству, а в других является лишь его имитацией. Таким образом, дополнительным основанием для классификации проблемных методов является характер учебной деятельности. По этому основанию проблемные методы можно разделить на «классические» и «сокращённые». В настоящем научном творчестве постановка проблемы идёт через проблемную ситуацию. Поэтому «классическая» постановка проблемы заключается в создании учителем проблемной ситуации и организации выхода их неё. Возможны три принципиально разных выхода:</w:t>
      </w:r>
    </w:p>
    <w:p w:rsidR="007B0E95" w:rsidRDefault="007B0E95" w:rsidP="007B0E9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лично заостряет противоречие проблемной ситуации и сообщает проблему;</w:t>
      </w:r>
    </w:p>
    <w:p w:rsidR="007B0E95" w:rsidRDefault="007B0E95" w:rsidP="007B0E9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 сам осознаёт противоречие и формулирует проблему;</w:t>
      </w:r>
    </w:p>
    <w:p w:rsidR="007B0E95" w:rsidRDefault="007B0E95" w:rsidP="007B0E9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диалогом побуждает учеников осознать противоречие и сформулировать проблему.</w:t>
      </w:r>
    </w:p>
    <w:p w:rsidR="007B0E95" w:rsidRDefault="007B0E95" w:rsidP="007B0E95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существуют три «классических» метода постановки учебной проблемы. Их сходство состоит в создании учителем проблемной ситуации, их различие заключается в организации выхода их неё.</w:t>
      </w:r>
    </w:p>
    <w:p w:rsidR="007B0E95" w:rsidRDefault="007B0E95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«сокращённым» методам постановки проблемы относ</w:t>
      </w:r>
      <w:r w:rsidR="006E272E">
        <w:rPr>
          <w:rFonts w:ascii="Times New Roman" w:hAnsi="Times New Roman" w:cs="Times New Roman"/>
          <w:sz w:val="28"/>
        </w:rPr>
        <w:t>ят</w:t>
      </w:r>
      <w:r>
        <w:rPr>
          <w:rFonts w:ascii="Times New Roman" w:hAnsi="Times New Roman" w:cs="Times New Roman"/>
          <w:sz w:val="28"/>
        </w:rPr>
        <w:t xml:space="preserve">ся подведение к теме урока и сообщение темы с мотивирующим приёмом. Оба </w:t>
      </w:r>
      <w:r w:rsidR="00773D09">
        <w:rPr>
          <w:rFonts w:ascii="Times New Roman" w:hAnsi="Times New Roman" w:cs="Times New Roman"/>
          <w:sz w:val="28"/>
        </w:rPr>
        <w:t xml:space="preserve">метода не </w:t>
      </w:r>
      <w:proofErr w:type="gramStart"/>
      <w:r w:rsidR="00773D09">
        <w:rPr>
          <w:rFonts w:ascii="Times New Roman" w:hAnsi="Times New Roman" w:cs="Times New Roman"/>
          <w:sz w:val="28"/>
        </w:rPr>
        <w:t>предполагают</w:t>
      </w:r>
      <w:proofErr w:type="gramEnd"/>
      <w:r w:rsidR="00773D09">
        <w:rPr>
          <w:rFonts w:ascii="Times New Roman" w:hAnsi="Times New Roman" w:cs="Times New Roman"/>
          <w:sz w:val="28"/>
        </w:rPr>
        <w:t xml:space="preserve"> создания</w:t>
      </w:r>
      <w:r>
        <w:rPr>
          <w:rFonts w:ascii="Times New Roman" w:hAnsi="Times New Roman" w:cs="Times New Roman"/>
          <w:sz w:val="28"/>
        </w:rPr>
        <w:t xml:space="preserve"> проблемной ситуации и потому лишь имитируют творческий процесс.</w:t>
      </w:r>
    </w:p>
    <w:p w:rsidR="007B0E95" w:rsidRDefault="00773D09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настоящем научном творчестве поиск решения проблемы идёт через выдвижение и проверку гипотез. Поэтому «классический» путь «открытия» знаний на уроке заключается в организации выдвижения и проверки гипотез. При этом возможны три принципиально разных варианта:</w:t>
      </w:r>
    </w:p>
    <w:p w:rsidR="00773D09" w:rsidRDefault="00773D09" w:rsidP="00773D0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лично выдвигает и/или проверяет гипотезу;</w:t>
      </w:r>
    </w:p>
    <w:p w:rsidR="00773D09" w:rsidRDefault="00773D09" w:rsidP="00773D0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 сам выдвигает и/или проверяет гипотезу;</w:t>
      </w:r>
    </w:p>
    <w:p w:rsidR="00773D09" w:rsidRDefault="00773D09" w:rsidP="00773D0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Учитель диалогом побуждает учеников выдвигать и проверять гипотезы.</w:t>
      </w:r>
    </w:p>
    <w:p w:rsidR="00773D09" w:rsidRDefault="00773D09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существует три «классических» метода поиска решения, различающихся тем, что кто именно осуществляет творческие действия.</w:t>
      </w:r>
    </w:p>
    <w:p w:rsidR="00773D09" w:rsidRDefault="00773D09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«Сокращённый» поиск решения состоит в том, что учитель пошагово подводит учеников к знанию либо от сформулированной проблемы, либо без неё. Оба метода подведения не предполагают выдвижения и проверки гипотез последовательно, лишь имитируют творческий процесс.</w:t>
      </w:r>
    </w:p>
    <w:p w:rsidR="006E272E" w:rsidRDefault="006E272E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E272E">
        <w:rPr>
          <w:rFonts w:ascii="Times New Roman" w:hAnsi="Times New Roman" w:cs="Times New Roman"/>
          <w:b/>
          <w:i/>
          <w:sz w:val="28"/>
        </w:rPr>
        <w:t>Сравнительный анализ методов обучения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6E272E" w:rsidRDefault="006E272E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Проблемные методы эффективнее традиционных, поскольку постановка проблемы обеспечивает познавательную мотивацию учеников, а поиск решения – понимание материала большинством класса. Но в то же время сами проблемные методы не равноценны.</w:t>
      </w:r>
    </w:p>
    <w:p w:rsidR="006E272E" w:rsidRDefault="006E272E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«Классическая» группа обеспечивает на уроке подлинно творческую деятельность, но осуществляют её разные лица: либо учитель лично, либо ученик сам, либо они вместе.</w:t>
      </w:r>
      <w:r w:rsidR="00D07AC4">
        <w:rPr>
          <w:rFonts w:ascii="Times New Roman" w:hAnsi="Times New Roman" w:cs="Times New Roman"/>
          <w:sz w:val="28"/>
        </w:rPr>
        <w:t xml:space="preserve"> При проблемном монологе учителя школьники наблюдают за его творческим процессом, следовательно, развивающий эффект здесь снижен. Проблемный монолог ученика является достаточно редким случаем, и на реальном уроке нельзя на него рассчитывать. Поэтому из «классических» методов наиболее эффективен побуждающий диалог, при котором учителем стимулирует учеников к творческим действиям по осознанию противоречия и формулированию проблемы, по выдвижению  и проверке гипотез. Побуждающий диалог развивает речь и творческие способности учащихся.</w:t>
      </w:r>
    </w:p>
    <w:p w:rsidR="00D07AC4" w:rsidRDefault="00D07AC4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«Сокращённая» группа методов (за исключением сообщения темы с мотивирующим приёмом) представляет собой подводящий диалог, при котором учитель пошагово приводит учеников к формулировке темы или знания. Подводящий диалог развивает речь учащихся и логическое мышление.</w:t>
      </w:r>
    </w:p>
    <w:p w:rsidR="00D07AC4" w:rsidRDefault="00D07AC4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из всей палитры проблемных методов наиболее эффективными являются диалогические методы: побуждающий и подводящий диалоги.</w:t>
      </w:r>
    </w:p>
    <w:p w:rsidR="00D07AC4" w:rsidRDefault="00D07AC4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8C3FB7" w:rsidRDefault="008C3FB7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8C3FB7" w:rsidRDefault="008C3FB7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8C3FB7" w:rsidRDefault="008C3FB7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8C3FB7" w:rsidRDefault="008C3FB7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8C3FB7" w:rsidRDefault="008C3FB7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8C3FB7" w:rsidRDefault="008C3FB7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8C3FB7" w:rsidRDefault="008C3FB7" w:rsidP="00773D0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D07AC4" w:rsidRDefault="00D07AC4" w:rsidP="00D07A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D07AC4">
        <w:rPr>
          <w:rFonts w:ascii="Times New Roman" w:hAnsi="Times New Roman" w:cs="Times New Roman"/>
          <w:b/>
          <w:sz w:val="28"/>
        </w:rPr>
        <w:lastRenderedPageBreak/>
        <w:t>Технология постановки учебной проблемы</w:t>
      </w:r>
    </w:p>
    <w:p w:rsidR="00D07AC4" w:rsidRPr="006C0380" w:rsidRDefault="006C0380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C0380">
        <w:rPr>
          <w:rFonts w:ascii="Times New Roman" w:hAnsi="Times New Roman" w:cs="Times New Roman"/>
          <w:sz w:val="28"/>
        </w:rPr>
        <w:t>Учебная проблема существует в двух основных формах:</w:t>
      </w:r>
    </w:p>
    <w:p w:rsidR="006C0380" w:rsidRPr="006C0380" w:rsidRDefault="006C0380" w:rsidP="006C038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C0380">
        <w:rPr>
          <w:rFonts w:ascii="Times New Roman" w:hAnsi="Times New Roman" w:cs="Times New Roman"/>
          <w:sz w:val="28"/>
        </w:rPr>
        <w:t>Как тема урока;</w:t>
      </w:r>
    </w:p>
    <w:p w:rsidR="006C0380" w:rsidRPr="006C0380" w:rsidRDefault="006C0380" w:rsidP="006C038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C0380">
        <w:rPr>
          <w:rFonts w:ascii="Times New Roman" w:hAnsi="Times New Roman" w:cs="Times New Roman"/>
          <w:sz w:val="28"/>
        </w:rPr>
        <w:t>Как не совпадающий с темой урока вопрос, ответом на который является новое знание.</w:t>
      </w:r>
    </w:p>
    <w:p w:rsidR="006C0380" w:rsidRDefault="006C0380" w:rsidP="006C038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Следовательно, </w:t>
      </w:r>
      <w:proofErr w:type="gramStart"/>
      <w:r>
        <w:rPr>
          <w:rFonts w:ascii="Times New Roman" w:hAnsi="Times New Roman" w:cs="Times New Roman"/>
          <w:sz w:val="28"/>
        </w:rPr>
        <w:t>поставить учебную проб</w:t>
      </w:r>
      <w:r w:rsidR="000A5D42">
        <w:rPr>
          <w:rFonts w:ascii="Times New Roman" w:hAnsi="Times New Roman" w:cs="Times New Roman"/>
          <w:sz w:val="28"/>
        </w:rPr>
        <w:t>лему</w:t>
      </w:r>
      <w:proofErr w:type="gramEnd"/>
      <w:r w:rsidR="000A5D42">
        <w:rPr>
          <w:rFonts w:ascii="Times New Roman" w:hAnsi="Times New Roman" w:cs="Times New Roman"/>
          <w:sz w:val="28"/>
        </w:rPr>
        <w:t xml:space="preserve"> значит помочь ученикам сами</w:t>
      </w:r>
      <w:r>
        <w:rPr>
          <w:rFonts w:ascii="Times New Roman" w:hAnsi="Times New Roman" w:cs="Times New Roman"/>
          <w:sz w:val="28"/>
        </w:rPr>
        <w:t xml:space="preserve">м сформулировать либо тему урока, либо не сходный  с темой вопрос для исследования. Существует три основных метода постановки учебной проблемы: </w:t>
      </w:r>
    </w:p>
    <w:p w:rsidR="006C0380" w:rsidRDefault="006C0380" w:rsidP="006C038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Побуждающий от проблемной ситуации диалог;</w:t>
      </w:r>
    </w:p>
    <w:p w:rsidR="006C0380" w:rsidRDefault="006C0380" w:rsidP="006C038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Подводящий к теме диалог;</w:t>
      </w:r>
    </w:p>
    <w:p w:rsidR="006C0380" w:rsidRPr="006C0380" w:rsidRDefault="006C0380" w:rsidP="006C038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Сообщение темы с мотивирующим приёмом.</w:t>
      </w:r>
    </w:p>
    <w:p w:rsidR="00D07AC4" w:rsidRPr="00D07AC4" w:rsidRDefault="00D07AC4" w:rsidP="00D07AC4">
      <w:pPr>
        <w:pStyle w:val="a4"/>
        <w:spacing w:after="0"/>
        <w:ind w:left="1428"/>
        <w:jc w:val="center"/>
        <w:rPr>
          <w:rFonts w:ascii="Times New Roman" w:hAnsi="Times New Roman" w:cs="Times New Roman"/>
          <w:sz w:val="28"/>
        </w:rPr>
      </w:pPr>
    </w:p>
    <w:p w:rsidR="005A6B67" w:rsidRDefault="006C0380" w:rsidP="006C038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6C0380">
        <w:rPr>
          <w:rFonts w:ascii="Times New Roman" w:hAnsi="Times New Roman" w:cs="Times New Roman"/>
          <w:b/>
          <w:i/>
          <w:sz w:val="28"/>
        </w:rPr>
        <w:t>Побуждающий от проблемной ситуации диалог</w:t>
      </w:r>
    </w:p>
    <w:p w:rsidR="006C0380" w:rsidRDefault="006C0380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метод постановки учебной проблемы является наиболее сложным для учителя, поскольку требует  последовательного осуществления четырёх педагогический действий:</w:t>
      </w:r>
    </w:p>
    <w:p w:rsidR="006C0380" w:rsidRPr="00BE6894" w:rsidRDefault="006C0380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E6894">
        <w:rPr>
          <w:rFonts w:ascii="Times New Roman" w:hAnsi="Times New Roman" w:cs="Times New Roman"/>
          <w:sz w:val="28"/>
          <w:u w:val="single"/>
        </w:rPr>
        <w:t>А)</w:t>
      </w:r>
      <w:r w:rsidR="00BE6894">
        <w:rPr>
          <w:rFonts w:ascii="Times New Roman" w:hAnsi="Times New Roman" w:cs="Times New Roman"/>
          <w:sz w:val="28"/>
          <w:u w:val="single"/>
        </w:rPr>
        <w:t xml:space="preserve"> С</w:t>
      </w:r>
      <w:r w:rsidRPr="00BE6894">
        <w:rPr>
          <w:rFonts w:ascii="Times New Roman" w:hAnsi="Times New Roman" w:cs="Times New Roman"/>
          <w:sz w:val="28"/>
          <w:u w:val="single"/>
        </w:rPr>
        <w:t>оздание проблемной ситуации</w:t>
      </w:r>
      <w:r w:rsidR="00BE6894">
        <w:rPr>
          <w:rFonts w:ascii="Times New Roman" w:hAnsi="Times New Roman" w:cs="Times New Roman"/>
          <w:sz w:val="28"/>
          <w:u w:val="single"/>
        </w:rPr>
        <w:t xml:space="preserve">. </w:t>
      </w:r>
      <w:r w:rsidR="00BE6894" w:rsidRPr="00BE6894">
        <w:rPr>
          <w:rFonts w:ascii="Times New Roman" w:hAnsi="Times New Roman" w:cs="Times New Roman"/>
          <w:sz w:val="28"/>
        </w:rPr>
        <w:t>Создать проблемную ситуацию значит ввести противоречие, столкновение с которым вызывает у</w:t>
      </w:r>
      <w:r w:rsidR="00BE6894">
        <w:rPr>
          <w:rFonts w:ascii="Times New Roman" w:hAnsi="Times New Roman" w:cs="Times New Roman"/>
          <w:sz w:val="28"/>
          <w:u w:val="single"/>
        </w:rPr>
        <w:t xml:space="preserve"> </w:t>
      </w:r>
      <w:r w:rsidR="00BE6894" w:rsidRPr="00BE6894">
        <w:rPr>
          <w:rFonts w:ascii="Times New Roman" w:hAnsi="Times New Roman" w:cs="Times New Roman"/>
          <w:sz w:val="28"/>
        </w:rPr>
        <w:t>школьников эмоциональную реакцию удивления или затруднения.</w:t>
      </w:r>
      <w:r w:rsidR="00BE6894">
        <w:rPr>
          <w:rFonts w:ascii="Times New Roman" w:hAnsi="Times New Roman" w:cs="Times New Roman"/>
          <w:sz w:val="28"/>
        </w:rPr>
        <w:t xml:space="preserve"> </w:t>
      </w:r>
    </w:p>
    <w:p w:rsidR="006C0380" w:rsidRDefault="006C0380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E6894">
        <w:rPr>
          <w:rFonts w:ascii="Times New Roman" w:hAnsi="Times New Roman" w:cs="Times New Roman"/>
          <w:sz w:val="28"/>
          <w:u w:val="single"/>
        </w:rPr>
        <w:t>Б) Побуждения к осознанию противоречия проблемной ситуации</w:t>
      </w:r>
      <w:r w:rsidR="00BE6894">
        <w:rPr>
          <w:rFonts w:ascii="Times New Roman" w:hAnsi="Times New Roman" w:cs="Times New Roman"/>
          <w:sz w:val="28"/>
        </w:rPr>
        <w:t xml:space="preserve"> представляет собой отдельные вопросы учителя, стимулирующие школьников осознать заложенное в проблемной ситуации противоречие.</w:t>
      </w:r>
    </w:p>
    <w:p w:rsidR="00BE6894" w:rsidRDefault="00BE6894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E6894">
        <w:rPr>
          <w:rFonts w:ascii="Times New Roman" w:hAnsi="Times New Roman" w:cs="Times New Roman"/>
          <w:sz w:val="28"/>
          <w:u w:val="single"/>
        </w:rPr>
        <w:t>В) Побуждения к формулированию учебной проблемы</w:t>
      </w:r>
      <w:r>
        <w:rPr>
          <w:rFonts w:ascii="Times New Roman" w:hAnsi="Times New Roman" w:cs="Times New Roman"/>
          <w:sz w:val="28"/>
        </w:rPr>
        <w:t xml:space="preserve">. Поскольку учебная проблема существует в двух формах, то текст побуждающего диалога представляет собой одну из двух реплик: «Какова будет тема </w:t>
      </w:r>
      <w:proofErr w:type="gramStart"/>
      <w:r>
        <w:rPr>
          <w:rFonts w:ascii="Times New Roman" w:hAnsi="Times New Roman" w:cs="Times New Roman"/>
          <w:sz w:val="28"/>
        </w:rPr>
        <w:t>урока</w:t>
      </w:r>
      <w:proofErr w:type="gramEnd"/>
      <w:r>
        <w:rPr>
          <w:rFonts w:ascii="Times New Roman" w:hAnsi="Times New Roman" w:cs="Times New Roman"/>
          <w:sz w:val="28"/>
        </w:rPr>
        <w:t>?»</w:t>
      </w:r>
      <w:r w:rsidR="00921CAC">
        <w:rPr>
          <w:rFonts w:ascii="Times New Roman" w:hAnsi="Times New Roman" w:cs="Times New Roman"/>
          <w:sz w:val="28"/>
        </w:rPr>
        <w:t xml:space="preserve"> или «</w:t>
      </w:r>
      <w:proofErr w:type="gramStart"/>
      <w:r w:rsidR="00921CAC">
        <w:rPr>
          <w:rFonts w:ascii="Times New Roman" w:hAnsi="Times New Roman" w:cs="Times New Roman"/>
          <w:sz w:val="28"/>
        </w:rPr>
        <w:t>Какой</w:t>
      </w:r>
      <w:proofErr w:type="gramEnd"/>
      <w:r w:rsidR="00921CAC">
        <w:rPr>
          <w:rFonts w:ascii="Times New Roman" w:hAnsi="Times New Roman" w:cs="Times New Roman"/>
          <w:sz w:val="28"/>
        </w:rPr>
        <w:t xml:space="preserve"> возникает вопрос?»</w:t>
      </w:r>
    </w:p>
    <w:p w:rsidR="006C0380" w:rsidRDefault="00BE6894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21CAC">
        <w:rPr>
          <w:rFonts w:ascii="Times New Roman" w:hAnsi="Times New Roman" w:cs="Times New Roman"/>
          <w:sz w:val="28"/>
          <w:u w:val="single"/>
        </w:rPr>
        <w:t>Г</w:t>
      </w:r>
      <w:r w:rsidR="006C0380" w:rsidRPr="00921CAC">
        <w:rPr>
          <w:rFonts w:ascii="Times New Roman" w:hAnsi="Times New Roman" w:cs="Times New Roman"/>
          <w:sz w:val="28"/>
          <w:u w:val="single"/>
        </w:rPr>
        <w:t>) Принятие предлагаемых учениками формулировок учебной проблемы.</w:t>
      </w:r>
      <w:r w:rsidR="00921CAC" w:rsidRPr="00921CAC">
        <w:rPr>
          <w:rFonts w:ascii="Times New Roman" w:hAnsi="Times New Roman" w:cs="Times New Roman"/>
          <w:sz w:val="28"/>
        </w:rPr>
        <w:t xml:space="preserve"> </w:t>
      </w:r>
      <w:r w:rsidR="00921CAC">
        <w:rPr>
          <w:rFonts w:ascii="Times New Roman" w:hAnsi="Times New Roman" w:cs="Times New Roman"/>
          <w:sz w:val="28"/>
        </w:rPr>
        <w:t xml:space="preserve">При побуждающем диалоге возможно появление неточных и даже совершенно ошибочных ученических формулировок учебной проблемы. Недопустимо реагировать на них отрицательной оценкой («нет»,  «неправильно»). На неожиданную формулировку учебной проблемы лучше откликнуться следующим образом: сначала поддерживающий кивок головой и слово «так». </w:t>
      </w:r>
      <w:proofErr w:type="gramStart"/>
      <w:r w:rsidR="00921CAC">
        <w:rPr>
          <w:rFonts w:ascii="Times New Roman" w:hAnsi="Times New Roman" w:cs="Times New Roman"/>
          <w:sz w:val="28"/>
        </w:rPr>
        <w:t>Подобная реакция не означает согласия с говорящим, а лишь показывает, что мысль ученика услышана и принята к сведению.</w:t>
      </w:r>
      <w:proofErr w:type="gramEnd"/>
      <w:r w:rsidR="00921CAC">
        <w:rPr>
          <w:rFonts w:ascii="Times New Roman" w:hAnsi="Times New Roman" w:cs="Times New Roman"/>
          <w:sz w:val="28"/>
        </w:rPr>
        <w:t xml:space="preserve"> Затем следует побудить учеников к переформулированию учебной проблемы репликами: «Кто ещё хочет сказать?», «Кто думает иначе?», «Кто может выразить мысль точнее?»</w:t>
      </w:r>
    </w:p>
    <w:p w:rsidR="00900E4E" w:rsidRDefault="00900E4E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П</w:t>
      </w:r>
      <w:r w:rsidR="00921CAC" w:rsidRPr="00921CAC">
        <w:rPr>
          <w:rFonts w:ascii="Times New Roman" w:hAnsi="Times New Roman" w:cs="Times New Roman"/>
          <w:i/>
          <w:sz w:val="28"/>
          <w:u w:val="single"/>
        </w:rPr>
        <w:t>ример</w:t>
      </w:r>
      <w:r>
        <w:rPr>
          <w:rFonts w:ascii="Times New Roman" w:hAnsi="Times New Roman" w:cs="Times New Roman"/>
          <w:i/>
          <w:sz w:val="28"/>
          <w:u w:val="single"/>
        </w:rPr>
        <w:t xml:space="preserve"> 1</w:t>
      </w:r>
      <w:r w:rsidR="00921CAC">
        <w:rPr>
          <w:rFonts w:ascii="Times New Roman" w:hAnsi="Times New Roman" w:cs="Times New Roman"/>
          <w:sz w:val="28"/>
        </w:rPr>
        <w:t>. Урок русского языка, 4 класс, тема: «Склонение имён существительных»</w:t>
      </w:r>
    </w:p>
    <w:p w:rsidR="008C3FB7" w:rsidRPr="00921CAC" w:rsidRDefault="008C3FB7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00E4E" w:rsidTr="00900E4E">
        <w:tc>
          <w:tcPr>
            <w:tcW w:w="4361" w:type="dxa"/>
          </w:tcPr>
          <w:p w:rsidR="00900E4E" w:rsidRDefault="00900E4E" w:rsidP="00900E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Учитель</w:t>
            </w:r>
          </w:p>
        </w:tc>
        <w:tc>
          <w:tcPr>
            <w:tcW w:w="5210" w:type="dxa"/>
          </w:tcPr>
          <w:p w:rsidR="00900E4E" w:rsidRDefault="00900E4E" w:rsidP="00900E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</w:t>
            </w:r>
          </w:p>
        </w:tc>
      </w:tr>
      <w:tr w:rsidR="00900E4E" w:rsidTr="00900E4E">
        <w:tc>
          <w:tcPr>
            <w:tcW w:w="4361" w:type="dxa"/>
          </w:tcPr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Прочитайте предложение.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Найдите однородные члены в этом предложении.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 какой части речи они относятся?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Определите их род и падеж.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Выделите их окончания.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интересного заметили? (Побуждение к осознанию противоречия)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-Какой возникает вопрос? (Побуждение к формулированию проблемы)</w:t>
            </w:r>
          </w:p>
        </w:tc>
        <w:tc>
          <w:tcPr>
            <w:tcW w:w="5210" w:type="dxa"/>
          </w:tcPr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Старая женщина волновалась о сестре и дочери.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Сестре, дочери.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существительные.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Женский род, предложный падеж.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-е,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Эти существительные одного рода и падежа, но окончания у них разные. (Противоречие)</w:t>
            </w:r>
          </w:p>
          <w:p w:rsidR="00900E4E" w:rsidRDefault="00900E4E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Почему у существительных одного рода и падежа разные окончания? (Учебная проблема)</w:t>
            </w:r>
          </w:p>
        </w:tc>
      </w:tr>
    </w:tbl>
    <w:p w:rsidR="00AB0793" w:rsidRDefault="00AB0793" w:rsidP="006C0380">
      <w:pPr>
        <w:spacing w:after="0"/>
        <w:ind w:firstLine="708"/>
        <w:rPr>
          <w:rFonts w:ascii="Times New Roman" w:hAnsi="Times New Roman" w:cs="Times New Roman"/>
          <w:i/>
          <w:sz w:val="28"/>
          <w:u w:val="single"/>
        </w:rPr>
      </w:pPr>
    </w:p>
    <w:p w:rsidR="00921CAC" w:rsidRDefault="00900E4E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00E4E">
        <w:rPr>
          <w:rFonts w:ascii="Times New Roman" w:hAnsi="Times New Roman" w:cs="Times New Roman"/>
          <w:i/>
          <w:sz w:val="28"/>
          <w:u w:val="single"/>
        </w:rPr>
        <w:t>Пример 2</w:t>
      </w:r>
      <w:r>
        <w:rPr>
          <w:rFonts w:ascii="Times New Roman" w:hAnsi="Times New Roman" w:cs="Times New Roman"/>
          <w:sz w:val="28"/>
        </w:rPr>
        <w:t xml:space="preserve">. Урок русского языка, 3 класс, тема «Сложные слова»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0E4E" w:rsidTr="00900E4E">
        <w:tc>
          <w:tcPr>
            <w:tcW w:w="4785" w:type="dxa"/>
          </w:tcPr>
          <w:p w:rsidR="00900E4E" w:rsidRDefault="002B0839" w:rsidP="002B0839">
            <w:pPr>
              <w:tabs>
                <w:tab w:val="center" w:pos="2284"/>
                <w:tab w:val="left" w:pos="33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="00900E4E">
              <w:rPr>
                <w:rFonts w:ascii="Times New Roman" w:hAnsi="Times New Roman" w:cs="Times New Roman"/>
                <w:sz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786" w:type="dxa"/>
          </w:tcPr>
          <w:p w:rsidR="00900E4E" w:rsidRDefault="00900E4E" w:rsidP="004D6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</w:t>
            </w:r>
          </w:p>
        </w:tc>
      </w:tr>
      <w:tr w:rsidR="00900E4E" w:rsidTr="00900E4E">
        <w:tc>
          <w:tcPr>
            <w:tcW w:w="4785" w:type="dxa"/>
          </w:tcPr>
          <w:p w:rsidR="00AB0793" w:rsidRDefault="00AB0793" w:rsidP="00AB0793">
            <w:pPr>
              <w:rPr>
                <w:rFonts w:ascii="Times New Roman" w:hAnsi="Times New Roman" w:cs="Times New Roman"/>
                <w:sz w:val="28"/>
              </w:rPr>
            </w:pPr>
          </w:p>
          <w:p w:rsidR="00900E4E" w:rsidRDefault="00900E4E" w:rsidP="00AB07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 словах </w:t>
            </w:r>
            <w:r w:rsidR="00113703">
              <w:rPr>
                <w:rFonts w:ascii="Times New Roman" w:hAnsi="Times New Roman" w:cs="Times New Roman"/>
                <w:sz w:val="28"/>
              </w:rPr>
              <w:t>выделите корень (П</w:t>
            </w:r>
            <w:r>
              <w:rPr>
                <w:rFonts w:ascii="Times New Roman" w:hAnsi="Times New Roman" w:cs="Times New Roman"/>
                <w:sz w:val="28"/>
              </w:rPr>
              <w:t>рактическая работа)</w:t>
            </w:r>
          </w:p>
          <w:p w:rsidR="00AB0793" w:rsidRDefault="00AB0793" w:rsidP="00AB0793">
            <w:pPr>
              <w:rPr>
                <w:rFonts w:ascii="Times New Roman" w:hAnsi="Times New Roman" w:cs="Times New Roman"/>
                <w:sz w:val="28"/>
              </w:rPr>
            </w:pPr>
          </w:p>
          <w:p w:rsidR="00AB0793" w:rsidRDefault="00AB0793" w:rsidP="00AB07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Все согласны?</w:t>
            </w:r>
          </w:p>
          <w:p w:rsidR="00AB0793" w:rsidRDefault="00AB0793" w:rsidP="00AB07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Сколько мнений в классе? (Побуждение к осознанию противоречия)</w:t>
            </w:r>
          </w:p>
          <w:p w:rsidR="00AB0793" w:rsidRDefault="00AB0793" w:rsidP="00AB07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Какой же вопрос возникает?</w:t>
            </w:r>
          </w:p>
        </w:tc>
        <w:tc>
          <w:tcPr>
            <w:tcW w:w="4786" w:type="dxa"/>
          </w:tcPr>
          <w:p w:rsidR="00AB0793" w:rsidRDefault="00AB0793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8AEF5B" wp14:editId="1D0D7224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53975</wp:posOffset>
                      </wp:positionV>
                      <wp:extent cx="176530" cy="423545"/>
                      <wp:effectExtent l="0" t="9208" r="23813" b="0"/>
                      <wp:wrapNone/>
                      <wp:docPr id="8" name="Дуг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6530" cy="423545"/>
                              </a:xfrm>
                              <a:prstGeom prst="arc">
                                <a:avLst>
                                  <a:gd name="adj1" fmla="val 16200000"/>
                                  <a:gd name="adj2" fmla="val 533765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8" o:spid="_x0000_s1026" style="position:absolute;margin-left:133.5pt;margin-top:4.25pt;width:13.9pt;height:33.3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53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" path="m88265,nsc136882,,176346,94327,176529,210973v179,113687,-37088,207430,-84427,212373l88265,211773,88265,xem88265,nfc136882,,176346,94327,176529,210973v179,113687,-37088,207430,-84427,212373e" filled="f" strokecolor="#4a7ebb">
                      <v:path arrowok="t" o:connecttype="custom" o:connectlocs="88265,0;176529,210973;92102,423346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70406" wp14:editId="1CD236A5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54610</wp:posOffset>
                      </wp:positionV>
                      <wp:extent cx="176530" cy="423545"/>
                      <wp:effectExtent l="0" t="9208" r="23813" b="0"/>
                      <wp:wrapNone/>
                      <wp:docPr id="2" name="Дуг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6530" cy="423545"/>
                              </a:xfrm>
                              <a:prstGeom prst="arc">
                                <a:avLst>
                                  <a:gd name="adj1" fmla="val 16200000"/>
                                  <a:gd name="adj2" fmla="val 533765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" o:spid="_x0000_s1026" style="position:absolute;margin-left:47.3pt;margin-top:4.3pt;width:13.9pt;height:33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53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" path="m88265,nsc136882,,176346,94327,176529,210973v179,113687,-37088,207430,-84427,212373l88265,211773,88265,xem88265,nfc136882,,176346,94327,176529,210973v179,113687,-37088,207430,-84427,212373e" filled="f" strokecolor="#4579b8 [3044]">
                      <v:path arrowok="t" o:connecttype="custom" o:connectlocs="88265,0;176529,210973;92102,423346" o:connectangles="0,0,0"/>
                    </v:shape>
                  </w:pict>
                </mc:Fallback>
              </mc:AlternateContent>
            </w:r>
          </w:p>
          <w:p w:rsidR="00900E4E" w:rsidRDefault="00AB0793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FAAE4D" wp14:editId="3DFDA534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133350</wp:posOffset>
                      </wp:positionV>
                      <wp:extent cx="231775" cy="261620"/>
                      <wp:effectExtent l="4128" t="0" r="20002" b="0"/>
                      <wp:wrapNone/>
                      <wp:docPr id="11" name="Дуг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31775" cy="261620"/>
                              </a:xfrm>
                              <a:prstGeom prst="arc">
                                <a:avLst>
                                  <a:gd name="adj1" fmla="val 16200000"/>
                                  <a:gd name="adj2" fmla="val 533765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1" o:spid="_x0000_s1026" style="position:absolute;margin-left:165.45pt;margin-top:10.5pt;width:18.25pt;height:20.6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7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" path="m115887,nsc179527,,231260,57927,231771,129759v510,71608,-50084,130368,-113512,131833c117469,217998,116678,174404,115888,130810v,-43603,-1,-87207,-1,-130810xem115887,nfc179527,,231260,57927,231771,129759v510,71608,-50084,130368,-113512,131833e" filled="f" strokecolor="#4a7ebb">
                      <v:path arrowok="t" o:connecttype="custom" o:connectlocs="115887,0;231771,129759;118259,261592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4AED4F" wp14:editId="367ED694">
                      <wp:simplePos x="0" y="0"/>
                      <wp:positionH relativeFrom="column">
                        <wp:posOffset>167641</wp:posOffset>
                      </wp:positionH>
                      <wp:positionV relativeFrom="paragraph">
                        <wp:posOffset>221615</wp:posOffset>
                      </wp:positionV>
                      <wp:extent cx="309880" cy="623570"/>
                      <wp:effectExtent l="0" t="4445" r="28575" b="0"/>
                      <wp:wrapNone/>
                      <wp:docPr id="12" name="Дуг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09880" cy="623570"/>
                              </a:xfrm>
                              <a:prstGeom prst="arc">
                                <a:avLst>
                                  <a:gd name="adj1" fmla="val 16200000"/>
                                  <a:gd name="adj2" fmla="val 533765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2" o:spid="_x0000_s1026" style="position:absolute;margin-left:13.2pt;margin-top:17.45pt;width:24.4pt;height:49.1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62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" path="m154940,nsc240238,,309494,138736,309878,310380v377,168312,-65700,306843,-149287,312983l154940,311785,154940,xem154940,nfc240238,,309494,138736,309878,310380v377,168312,-65700,306843,-149287,312983e" filled="f" strokecolor="#4a7ebb">
                      <v:path arrowok="t" o:connecttype="custom" o:connectlocs="154940,0;309878,310380;160591,623363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E72637" wp14:editId="2EB1C839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97155</wp:posOffset>
                      </wp:positionV>
                      <wp:extent cx="152400" cy="354330"/>
                      <wp:effectExtent l="0" t="5715" r="13335" b="0"/>
                      <wp:wrapNone/>
                      <wp:docPr id="10" name="Дуг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2400" cy="354330"/>
                              </a:xfrm>
                              <a:prstGeom prst="arc">
                                <a:avLst>
                                  <a:gd name="adj1" fmla="val 16200000"/>
                                  <a:gd name="adj2" fmla="val 533765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0" o:spid="_x0000_s1026" style="position:absolute;margin-left:89.2pt;margin-top:7.65pt;width:12pt;height:27.9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" path="m76200,nsc118168,,152236,78899,152399,176474v160,95209,-32075,173687,-72989,177699l76200,177165,76200,xem76200,nfc118168,,152236,78899,152399,176474v160,95209,-32075,173687,-72989,177699e" filled="f" strokecolor="#4a7ebb">
                      <v:path arrowok="t" o:connecttype="custom" o:connectlocs="76200,0;152399,176474;79410,354173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5B0E0B" wp14:editId="4136A5F2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87630</wp:posOffset>
                      </wp:positionV>
                      <wp:extent cx="176530" cy="423545"/>
                      <wp:effectExtent l="0" t="9208" r="23813" b="0"/>
                      <wp:wrapNone/>
                      <wp:docPr id="9" name="Дуг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6530" cy="423545"/>
                              </a:xfrm>
                              <a:prstGeom prst="arc">
                                <a:avLst>
                                  <a:gd name="adj1" fmla="val 16200000"/>
                                  <a:gd name="adj2" fmla="val 533765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9" o:spid="_x0000_s1026" style="position:absolute;margin-left:25.9pt;margin-top:6.9pt;width:13.9pt;height:33.3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53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" path="m88265,nsc136882,,176346,94327,176529,210973v179,113687,-37088,207430,-84427,212373l88265,211773,88265,xem88265,nfc136882,,176346,94327,176529,210973v179,113687,-37088,207430,-84427,212373e" filled="f" strokecolor="#4a7ebb">
                      <v:path arrowok="t" o:connecttype="custom" o:connectlocs="88265,0;176529,210973;92102,423346" o:connectangles="0,0,0"/>
                    </v:shape>
                  </w:pict>
                </mc:Fallback>
              </mc:AlternateContent>
            </w:r>
            <w:r w:rsidR="00900E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Придорожный, подберёзовик, выговор, придворный, перебегает, мухоловка.</w:t>
            </w:r>
          </w:p>
          <w:p w:rsidR="00AB0793" w:rsidRDefault="00AB0793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согласны. Нет. Мухоловка – т.е. ловить мух, два слова, значит два корня?</w:t>
            </w:r>
          </w:p>
          <w:p w:rsidR="00AB0793" w:rsidRDefault="00AB0793" w:rsidP="006C0380">
            <w:pPr>
              <w:rPr>
                <w:rFonts w:ascii="Times New Roman" w:hAnsi="Times New Roman" w:cs="Times New Roman"/>
                <w:sz w:val="28"/>
              </w:rPr>
            </w:pPr>
          </w:p>
          <w:p w:rsidR="00AB0793" w:rsidRDefault="00AB0793" w:rsidP="006C03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Кто прав? (Учебная проблема)</w:t>
            </w:r>
          </w:p>
        </w:tc>
      </w:tr>
    </w:tbl>
    <w:p w:rsidR="00900E4E" w:rsidRPr="00900E4E" w:rsidRDefault="00900E4E" w:rsidP="006C0380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2B0839" w:rsidRPr="00AB0793" w:rsidRDefault="00AB079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Пример 3.</w:t>
      </w:r>
      <w:r>
        <w:rPr>
          <w:rFonts w:ascii="Times New Roman" w:hAnsi="Times New Roman" w:cs="Times New Roman"/>
          <w:sz w:val="28"/>
        </w:rPr>
        <w:t xml:space="preserve"> </w:t>
      </w:r>
      <w:r w:rsidR="002B0839">
        <w:rPr>
          <w:rFonts w:ascii="Times New Roman" w:hAnsi="Times New Roman" w:cs="Times New Roman"/>
          <w:sz w:val="28"/>
        </w:rPr>
        <w:t>Урок математики, 4 класс, тема: «Задачи на проценты»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0839" w:rsidTr="002B0839">
        <w:tc>
          <w:tcPr>
            <w:tcW w:w="4785" w:type="dxa"/>
          </w:tcPr>
          <w:p w:rsidR="002B0839" w:rsidRDefault="002B0839" w:rsidP="004D6CCB">
            <w:pPr>
              <w:tabs>
                <w:tab w:val="center" w:pos="2284"/>
                <w:tab w:val="left" w:pos="33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Учитель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786" w:type="dxa"/>
          </w:tcPr>
          <w:p w:rsidR="002B0839" w:rsidRDefault="002B0839" w:rsidP="004D6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</w:t>
            </w:r>
          </w:p>
        </w:tc>
      </w:tr>
      <w:tr w:rsidR="002B0839" w:rsidTr="002B0839">
        <w:tc>
          <w:tcPr>
            <w:tcW w:w="4785" w:type="dxa"/>
          </w:tcPr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Предположим, что сначала цена товара была равна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Затем цена повысилась на 10%, а в новом году снизилась на 10%. Изменилась ли первоначальная цена на товар? (Вопрос на ошибку!)</w:t>
            </w:r>
          </w:p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посчитаем. Цена товара была 100 рублей. После повышения на 10% цена стала 110рублей. А после понижения на 10% стала 99 рублей. (Предъявление научного факта)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Итак, что вы сказали сначала? А что оказывается на самом деле?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Какой</w:t>
            </w:r>
            <w:r w:rsidR="00113703">
              <w:rPr>
                <w:rFonts w:ascii="Times New Roman" w:hAnsi="Times New Roman" w:cs="Times New Roman"/>
                <w:sz w:val="28"/>
              </w:rPr>
              <w:t xml:space="preserve"> же сегодня будет тема урока? </w:t>
            </w:r>
            <w:r w:rsidR="00113703">
              <w:rPr>
                <w:rFonts w:ascii="Times New Roman" w:hAnsi="Times New Roman" w:cs="Times New Roman"/>
                <w:sz w:val="28"/>
              </w:rPr>
              <w:lastRenderedPageBreak/>
              <w:t>(П</w:t>
            </w:r>
            <w:r>
              <w:rPr>
                <w:rFonts w:ascii="Times New Roman" w:hAnsi="Times New Roman" w:cs="Times New Roman"/>
                <w:sz w:val="28"/>
              </w:rPr>
              <w:t>обужд</w:t>
            </w:r>
            <w:r w:rsidR="00113703">
              <w:rPr>
                <w:rFonts w:ascii="Times New Roman" w:hAnsi="Times New Roman" w:cs="Times New Roman"/>
                <w:sz w:val="28"/>
              </w:rPr>
              <w:t>ение к формулированию проблемы)</w:t>
            </w:r>
          </w:p>
        </w:tc>
        <w:tc>
          <w:tcPr>
            <w:tcW w:w="4786" w:type="dxa"/>
          </w:tcPr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Цена товара не изменилась. (Житейское представление)</w:t>
            </w:r>
          </w:p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Испытывают удивление. (Возникновение проблемной ситуации)</w:t>
            </w:r>
          </w:p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2B0839" w:rsidRDefault="002B0839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цена не изменится. А цена уменьшилась. (Осознание противоречия)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Задачи на проценты. (Учебная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проблема как тема урока)</w:t>
            </w:r>
          </w:p>
        </w:tc>
      </w:tr>
    </w:tbl>
    <w:p w:rsidR="005A6B67" w:rsidRPr="00AB0793" w:rsidRDefault="005A6B67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5A6B67" w:rsidRDefault="004F4E84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Пример 4.</w:t>
      </w:r>
      <w:r>
        <w:rPr>
          <w:rFonts w:ascii="Times New Roman" w:hAnsi="Times New Roman" w:cs="Times New Roman"/>
          <w:sz w:val="28"/>
        </w:rPr>
        <w:t xml:space="preserve"> Урок русского языка, 4 класс, тема «Спряжение глаголов»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4E84" w:rsidTr="004F4E84">
        <w:tc>
          <w:tcPr>
            <w:tcW w:w="4785" w:type="dxa"/>
          </w:tcPr>
          <w:p w:rsidR="004F4E84" w:rsidRDefault="004F4E84" w:rsidP="004D6CCB">
            <w:pPr>
              <w:tabs>
                <w:tab w:val="center" w:pos="2284"/>
                <w:tab w:val="left" w:pos="33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Учитель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786" w:type="dxa"/>
          </w:tcPr>
          <w:p w:rsidR="004F4E84" w:rsidRDefault="004F4E84" w:rsidP="004D6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</w:t>
            </w:r>
          </w:p>
        </w:tc>
      </w:tr>
      <w:tr w:rsidR="004F4E84" w:rsidTr="004F4E84">
        <w:tc>
          <w:tcPr>
            <w:tcW w:w="4785" w:type="dxa"/>
          </w:tcPr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такое склонение?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части речи, известные вам, склоняются?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Попробуйте просклонять глагол «прыгать»</w:t>
            </w:r>
            <w:r w:rsidR="00113703">
              <w:rPr>
                <w:rFonts w:ascii="Times New Roman" w:hAnsi="Times New Roman" w:cs="Times New Roman"/>
                <w:sz w:val="28"/>
              </w:rPr>
              <w:t xml:space="preserve"> (З</w:t>
            </w:r>
            <w:r>
              <w:rPr>
                <w:rFonts w:ascii="Times New Roman" w:hAnsi="Times New Roman" w:cs="Times New Roman"/>
                <w:sz w:val="28"/>
              </w:rPr>
              <w:t>адание, невыполнимое вообще)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 смогли выполнить задание? В чём затруднение? (Побуж</w:t>
            </w:r>
            <w:r w:rsidR="00113703">
              <w:rPr>
                <w:rFonts w:ascii="Times New Roman" w:hAnsi="Times New Roman" w:cs="Times New Roman"/>
                <w:sz w:val="28"/>
              </w:rPr>
              <w:t>дение к осознанию противоречия)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Какой возникает вопрос? (Побужд</w:t>
            </w:r>
            <w:r w:rsidR="00113703">
              <w:rPr>
                <w:rFonts w:ascii="Times New Roman" w:hAnsi="Times New Roman" w:cs="Times New Roman"/>
                <w:sz w:val="28"/>
              </w:rPr>
              <w:t>ение к формулированию проблемы)</w:t>
            </w:r>
          </w:p>
        </w:tc>
        <w:tc>
          <w:tcPr>
            <w:tcW w:w="4786" w:type="dxa"/>
          </w:tcPr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Изменение по падежам.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Существительные и прилагательные.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Испытывают затруднение. (Воз</w:t>
            </w:r>
            <w:r w:rsidR="00113703">
              <w:rPr>
                <w:rFonts w:ascii="Times New Roman" w:hAnsi="Times New Roman" w:cs="Times New Roman"/>
                <w:sz w:val="28"/>
              </w:rPr>
              <w:t>никновение проблемной ситуации)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Нет, не смогли. Глагола не склон</w:t>
            </w:r>
            <w:r w:rsidR="00113703">
              <w:rPr>
                <w:rFonts w:ascii="Times New Roman" w:hAnsi="Times New Roman" w:cs="Times New Roman"/>
                <w:sz w:val="28"/>
              </w:rPr>
              <w:t>яются. (Осознание противоречия)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изменяю</w:t>
            </w:r>
            <w:r w:rsidR="00113703">
              <w:rPr>
                <w:rFonts w:ascii="Times New Roman" w:hAnsi="Times New Roman" w:cs="Times New Roman"/>
                <w:sz w:val="28"/>
              </w:rPr>
              <w:t>тся глаголы? (Учебная проблема)</w:t>
            </w:r>
          </w:p>
          <w:p w:rsidR="004F4E84" w:rsidRDefault="004F4E84" w:rsidP="00BA66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F4E84" w:rsidRPr="004F4E84" w:rsidRDefault="004F4E84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5A6B67" w:rsidRDefault="004F4E84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Пример 5.</w:t>
      </w:r>
      <w:r>
        <w:rPr>
          <w:rFonts w:ascii="Times New Roman" w:hAnsi="Times New Roman" w:cs="Times New Roman"/>
          <w:sz w:val="28"/>
        </w:rPr>
        <w:t xml:space="preserve"> Урок математики, 3 класс, тема: «Умножение на двузначное число»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3703" w:rsidTr="00113703">
        <w:tc>
          <w:tcPr>
            <w:tcW w:w="4785" w:type="dxa"/>
          </w:tcPr>
          <w:p w:rsidR="00113703" w:rsidRDefault="00113703" w:rsidP="004D6CCB">
            <w:pPr>
              <w:tabs>
                <w:tab w:val="center" w:pos="2284"/>
                <w:tab w:val="left" w:pos="33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Учитель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786" w:type="dxa"/>
          </w:tcPr>
          <w:p w:rsidR="00113703" w:rsidRDefault="00113703" w:rsidP="004D6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</w:t>
            </w:r>
          </w:p>
        </w:tc>
      </w:tr>
      <w:tr w:rsidR="00113703" w:rsidTr="00113703">
        <w:tc>
          <w:tcPr>
            <w:tcW w:w="4785" w:type="dxa"/>
          </w:tcPr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Найдите площадь прямоугольника со сторонами 56см и 21см. (Практическое задание, не сходное с предыдущим)</w:t>
            </w:r>
          </w:p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 смогли выполнить задание?</w:t>
            </w:r>
          </w:p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 чём затруднение? Чем это задание не похоже не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предыдущие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 (Побуждение к осознанию противоречия)</w:t>
            </w:r>
          </w:p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Какова сегодня тема урока? (Побуждение к формулированию проблемы)</w:t>
            </w:r>
          </w:p>
        </w:tc>
        <w:tc>
          <w:tcPr>
            <w:tcW w:w="4786" w:type="dxa"/>
          </w:tcPr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Испытывают затруднение. (Возникновение проблемной ситуации)</w:t>
            </w:r>
          </w:p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Нет, не смогли.</w:t>
            </w:r>
          </w:p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Здесь надо умножить на двузначное число. А мы таких примеров ещё не решали. (Осознание противоречия)</w:t>
            </w:r>
          </w:p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</w:p>
          <w:p w:rsidR="00113703" w:rsidRDefault="00113703" w:rsidP="00BA66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Умножение на двузначное число. (Учебная проблема как тема урока)</w:t>
            </w:r>
          </w:p>
        </w:tc>
      </w:tr>
    </w:tbl>
    <w:p w:rsidR="00113703" w:rsidRPr="004F4E84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5A6B67" w:rsidRPr="00113703" w:rsidRDefault="00113703" w:rsidP="001137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113703">
        <w:rPr>
          <w:rFonts w:ascii="Times New Roman" w:hAnsi="Times New Roman" w:cs="Times New Roman"/>
          <w:b/>
          <w:i/>
          <w:sz w:val="28"/>
        </w:rPr>
        <w:t>Подводящий к теме диалог</w:t>
      </w:r>
    </w:p>
    <w:p w:rsidR="0068612A" w:rsidRDefault="00113703" w:rsidP="0068612A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метод постановки учебной проблемы проще, чем </w:t>
      </w:r>
      <w:proofErr w:type="gramStart"/>
      <w:r>
        <w:rPr>
          <w:rFonts w:ascii="Times New Roman" w:hAnsi="Times New Roman" w:cs="Times New Roman"/>
          <w:sz w:val="28"/>
        </w:rPr>
        <w:t>предыдущий</w:t>
      </w:r>
      <w:proofErr w:type="gramEnd"/>
      <w:r>
        <w:rPr>
          <w:rFonts w:ascii="Times New Roman" w:hAnsi="Times New Roman" w:cs="Times New Roman"/>
          <w:sz w:val="28"/>
        </w:rPr>
        <w:t xml:space="preserve"> так как не требует создания проблемной ситуации. Подводящий диалог представляет собой систему (логическую цепочку) посильных ученику вопросов и заданий, которые пошагово приводят класс к формулированию темы урока</w:t>
      </w:r>
      <w:r w:rsidR="0068612A">
        <w:rPr>
          <w:rFonts w:ascii="Times New Roman" w:hAnsi="Times New Roman" w:cs="Times New Roman"/>
          <w:sz w:val="28"/>
        </w:rPr>
        <w:t xml:space="preserve">. В структуру подводящего диалога </w:t>
      </w:r>
      <w:proofErr w:type="gramStart"/>
      <w:r w:rsidR="0068612A">
        <w:rPr>
          <w:rFonts w:ascii="Times New Roman" w:hAnsi="Times New Roman" w:cs="Times New Roman"/>
          <w:sz w:val="28"/>
        </w:rPr>
        <w:t>могут</w:t>
      </w:r>
      <w:proofErr w:type="gramEnd"/>
      <w:r w:rsidR="0068612A">
        <w:rPr>
          <w:rFonts w:ascii="Times New Roman" w:hAnsi="Times New Roman" w:cs="Times New Roman"/>
          <w:sz w:val="28"/>
        </w:rPr>
        <w:t xml:space="preserve"> входит разные типы вопросов и заданий: репродуктивные (вспомнить, выполнить по образцу); мыслительные (на анализ, сравнение, </w:t>
      </w:r>
      <w:r w:rsidR="003B4400">
        <w:rPr>
          <w:rFonts w:ascii="Times New Roman" w:hAnsi="Times New Roman" w:cs="Times New Roman"/>
          <w:sz w:val="28"/>
        </w:rPr>
        <w:t>обобщение</w:t>
      </w:r>
      <w:r w:rsidR="0068612A">
        <w:rPr>
          <w:rFonts w:ascii="Times New Roman" w:hAnsi="Times New Roman" w:cs="Times New Roman"/>
          <w:sz w:val="28"/>
        </w:rPr>
        <w:t xml:space="preserve">). Но все звенья подведения опираются на уже пройденный классом материал, а последний </w:t>
      </w:r>
      <w:r w:rsidR="003B4400">
        <w:rPr>
          <w:rFonts w:ascii="Times New Roman" w:hAnsi="Times New Roman" w:cs="Times New Roman"/>
          <w:sz w:val="28"/>
        </w:rPr>
        <w:t>обобщающий</w:t>
      </w:r>
      <w:r w:rsidR="0068612A">
        <w:rPr>
          <w:rFonts w:ascii="Times New Roman" w:hAnsi="Times New Roman" w:cs="Times New Roman"/>
          <w:sz w:val="28"/>
        </w:rPr>
        <w:t xml:space="preserve"> вопрос позволяет ученикам сформулировать тему урока. При подводящем </w:t>
      </w:r>
      <w:r w:rsidR="0068612A">
        <w:rPr>
          <w:rFonts w:ascii="Times New Roman" w:hAnsi="Times New Roman" w:cs="Times New Roman"/>
          <w:sz w:val="28"/>
        </w:rPr>
        <w:lastRenderedPageBreak/>
        <w:t>диалоге менее вероятно появление ошибочных ответов учащихся. Однако если это происходит, необходима принимающая реакция учителя: «Так. Кто думает иначе?»</w:t>
      </w:r>
    </w:p>
    <w:p w:rsidR="00113703" w:rsidRDefault="0068612A" w:rsidP="0068612A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8612A">
        <w:rPr>
          <w:rFonts w:ascii="Times New Roman" w:hAnsi="Times New Roman" w:cs="Times New Roman"/>
          <w:i/>
          <w:sz w:val="28"/>
          <w:u w:val="single"/>
        </w:rPr>
        <w:t>Например</w:t>
      </w:r>
      <w:r>
        <w:rPr>
          <w:rFonts w:ascii="Times New Roman" w:hAnsi="Times New Roman" w:cs="Times New Roman"/>
          <w:sz w:val="28"/>
        </w:rPr>
        <w:t>:  урок русского языка, 4 класс, тема: «Правописание мягкого знака после шипящих на конце существительных»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400" w:rsidTr="003B4400">
        <w:tc>
          <w:tcPr>
            <w:tcW w:w="4785" w:type="dxa"/>
          </w:tcPr>
          <w:p w:rsidR="003B4400" w:rsidRDefault="003B4400" w:rsidP="004D6CCB">
            <w:pPr>
              <w:tabs>
                <w:tab w:val="center" w:pos="2284"/>
                <w:tab w:val="left" w:pos="33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Учитель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786" w:type="dxa"/>
          </w:tcPr>
          <w:p w:rsidR="003B4400" w:rsidRDefault="003B4400" w:rsidP="004D6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</w:t>
            </w:r>
          </w:p>
        </w:tc>
      </w:tr>
      <w:tr w:rsidR="003B4400" w:rsidTr="003B4400">
        <w:tc>
          <w:tcPr>
            <w:tcW w:w="4785" w:type="dxa"/>
          </w:tcPr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Прочитайте слова (Слова записаны на доске)</w:t>
            </w:r>
          </w:p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Чем все эти слова похожи?</w:t>
            </w:r>
          </w:p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</w:p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чем слова отличаются?</w:t>
            </w:r>
          </w:p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</w:p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Над какой темой будем работать? (Побуждение к формулированию темы урока)</w:t>
            </w:r>
          </w:p>
        </w:tc>
        <w:tc>
          <w:tcPr>
            <w:tcW w:w="4786" w:type="dxa"/>
          </w:tcPr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Душ, ночь, ложь, страж, дочь, муж, ключ.</w:t>
            </w:r>
          </w:p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существительные с шипящими на конце.</w:t>
            </w:r>
          </w:p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одних на конце есть мягкий знак, а в других нет.</w:t>
            </w:r>
          </w:p>
          <w:p w:rsidR="003B4400" w:rsidRDefault="003B4400" w:rsidP="006861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Правописание мягкого знака после шипящих на конце существительных (Учебная проблема как тема урока)</w:t>
            </w:r>
          </w:p>
        </w:tc>
      </w:tr>
    </w:tbl>
    <w:p w:rsidR="003B4400" w:rsidRPr="00113703" w:rsidRDefault="003B4400" w:rsidP="0068612A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3B4400" w:rsidP="003B440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3B4400">
        <w:rPr>
          <w:rFonts w:ascii="Times New Roman" w:hAnsi="Times New Roman" w:cs="Times New Roman"/>
          <w:b/>
          <w:i/>
          <w:sz w:val="28"/>
        </w:rPr>
        <w:t>Сообщение темы с мотивирующим приёмом</w:t>
      </w:r>
    </w:p>
    <w:p w:rsidR="003B4400" w:rsidRPr="003B4400" w:rsidRDefault="003B4400" w:rsidP="001C0636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наиболее простой метод постановки учебной проблемы. Он состоит в том, что учитель сам сообщает тему урока, но вызывает к ней интерес класса применением одного из двух мотивирующих приёмов. Первый приём «яркое пятно» заключается в сообщении классу интригующего материала, захватывающего внимание учеников, но при этом связанного с темой урока. В качестве «яркого пятна» могут быть использованы сказки и легенды, фрагменты из художественной литературы¸ случаи из истории науки, культуры и повседневной жизни, шутки, демонстрации непонятных явлений с помощью эксперимента или наглядности. Второй приём «актуальность» состоит в обнаружении смысла, значимости предлагаемой темы для самих учащихся, лично для каждого. </w:t>
      </w:r>
    </w:p>
    <w:p w:rsidR="001C0636" w:rsidRDefault="001C0636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1C0636">
        <w:rPr>
          <w:rFonts w:ascii="Times New Roman" w:hAnsi="Times New Roman" w:cs="Times New Roman"/>
          <w:sz w:val="28"/>
          <w:u w:val="single"/>
        </w:rPr>
        <w:t>Приём «яркое пятно»</w:t>
      </w:r>
      <w:r>
        <w:rPr>
          <w:rFonts w:ascii="Times New Roman" w:hAnsi="Times New Roman" w:cs="Times New Roman"/>
          <w:sz w:val="28"/>
          <w:u w:val="single"/>
        </w:rPr>
        <w:t xml:space="preserve">. </w:t>
      </w:r>
      <w:r w:rsidRPr="001C0636">
        <w:rPr>
          <w:rFonts w:ascii="Times New Roman" w:hAnsi="Times New Roman" w:cs="Times New Roman"/>
          <w:sz w:val="28"/>
        </w:rPr>
        <w:t>Урок</w:t>
      </w:r>
      <w:r>
        <w:rPr>
          <w:rFonts w:ascii="Times New Roman" w:hAnsi="Times New Roman" w:cs="Times New Roman"/>
          <w:sz w:val="28"/>
        </w:rPr>
        <w:t xml:space="preserve"> русского языка, 4 класс, тема: «Дательный падеж»</w:t>
      </w:r>
      <w:r w:rsidRPr="001C0636">
        <w:rPr>
          <w:rFonts w:ascii="Times New Roman" w:hAnsi="Times New Roman" w:cs="Times New Roman"/>
          <w:sz w:val="28"/>
        </w:rPr>
        <w:t xml:space="preserve"> Учитель: Мы сегодня познакомимся с падежом, </w:t>
      </w:r>
      <w:r>
        <w:rPr>
          <w:rFonts w:ascii="Times New Roman" w:hAnsi="Times New Roman" w:cs="Times New Roman"/>
          <w:sz w:val="28"/>
        </w:rPr>
        <w:t xml:space="preserve">про который </w:t>
      </w:r>
      <w:proofErr w:type="spellStart"/>
      <w:r>
        <w:rPr>
          <w:rFonts w:ascii="Times New Roman" w:hAnsi="Times New Roman" w:cs="Times New Roman"/>
          <w:sz w:val="28"/>
        </w:rPr>
        <w:t>Лежебокин</w:t>
      </w:r>
      <w:proofErr w:type="spellEnd"/>
      <w:r>
        <w:rPr>
          <w:rFonts w:ascii="Times New Roman" w:hAnsi="Times New Roman" w:cs="Times New Roman"/>
          <w:sz w:val="28"/>
        </w:rPr>
        <w:t xml:space="preserve">, герой стихотворения Г. </w:t>
      </w:r>
      <w:proofErr w:type="spellStart"/>
      <w:r>
        <w:rPr>
          <w:rFonts w:ascii="Times New Roman" w:hAnsi="Times New Roman" w:cs="Times New Roman"/>
          <w:sz w:val="28"/>
        </w:rPr>
        <w:t>Граубина</w:t>
      </w:r>
      <w:proofErr w:type="spellEnd"/>
      <w:r>
        <w:rPr>
          <w:rFonts w:ascii="Times New Roman" w:hAnsi="Times New Roman" w:cs="Times New Roman"/>
          <w:sz w:val="28"/>
        </w:rPr>
        <w:t xml:space="preserve">, сказал: </w:t>
      </w:r>
    </w:p>
    <w:p w:rsidR="00113703" w:rsidRDefault="001C0636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Такой падеж как ______________</w:t>
      </w:r>
    </w:p>
    <w:p w:rsidR="001C0636" w:rsidRDefault="001C0636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 детства не терплю:</w:t>
      </w:r>
    </w:p>
    <w:p w:rsidR="001C0636" w:rsidRDefault="001C0636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Давать, делиться чем-нибудь</w:t>
      </w:r>
    </w:p>
    <w:p w:rsidR="001C0636" w:rsidRDefault="001C0636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друзьями не люблю.</w:t>
      </w:r>
    </w:p>
    <w:p w:rsidR="001C0636" w:rsidRDefault="001C0636" w:rsidP="001C06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догадался, о каком падеже идёт речь? Верно. Дательный падеж – тема нашего урока.</w:t>
      </w:r>
    </w:p>
    <w:p w:rsidR="004E611D" w:rsidRDefault="001C0636" w:rsidP="001C06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611D">
        <w:rPr>
          <w:rFonts w:ascii="Times New Roman" w:hAnsi="Times New Roman" w:cs="Times New Roman"/>
          <w:sz w:val="28"/>
          <w:u w:val="single"/>
        </w:rPr>
        <w:t>Приём «актуальность»</w:t>
      </w:r>
      <w:r w:rsidR="004E611D">
        <w:rPr>
          <w:rFonts w:ascii="Times New Roman" w:hAnsi="Times New Roman" w:cs="Times New Roman"/>
          <w:sz w:val="28"/>
          <w:u w:val="single"/>
        </w:rPr>
        <w:t xml:space="preserve">. </w:t>
      </w:r>
      <w:r w:rsidR="004E611D" w:rsidRPr="004E611D">
        <w:rPr>
          <w:rFonts w:ascii="Times New Roman" w:hAnsi="Times New Roman" w:cs="Times New Roman"/>
          <w:sz w:val="28"/>
        </w:rPr>
        <w:t>Урок математики, 4 класс, тема: «Проценты»</w:t>
      </w:r>
      <w:r w:rsidR="004E611D">
        <w:rPr>
          <w:rFonts w:ascii="Times New Roman" w:hAnsi="Times New Roman" w:cs="Times New Roman"/>
          <w:sz w:val="28"/>
        </w:rPr>
        <w:t xml:space="preserve"> </w:t>
      </w:r>
    </w:p>
    <w:p w:rsidR="004E611D" w:rsidRDefault="004E611D" w:rsidP="001C06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– Сегодня на уроке мы начинаем новую тему, а какую вы легко догадаетесь сами, потому что с этим термином мы сталкиваемся буквально на каждом шагу. Вы приходите в магазин и видите объявление: «В дневные часы у нас скидка 10 …». Чего? Верно, процентов. Выбираете молоко, а на пачке </w:t>
      </w:r>
      <w:r>
        <w:rPr>
          <w:rFonts w:ascii="Times New Roman" w:hAnsi="Times New Roman" w:cs="Times New Roman"/>
          <w:sz w:val="28"/>
        </w:rPr>
        <w:lastRenderedPageBreak/>
        <w:t>написано: «Жирность 3,5…». По телевизору идёт реклама, и вы слышите: «В нашей стране самый низкий налог на доходы. Он составляет всего 13…»</w:t>
      </w:r>
      <w:r w:rsidR="00940832">
        <w:rPr>
          <w:rFonts w:ascii="Times New Roman" w:hAnsi="Times New Roman" w:cs="Times New Roman"/>
          <w:sz w:val="28"/>
        </w:rPr>
        <w:t>. Как видите, т</w:t>
      </w:r>
      <w:r>
        <w:rPr>
          <w:rFonts w:ascii="Times New Roman" w:hAnsi="Times New Roman" w:cs="Times New Roman"/>
          <w:sz w:val="28"/>
        </w:rPr>
        <w:t>ермин «процент» прочно вошёл в нашу жизнь</w:t>
      </w:r>
      <w:r w:rsidR="00940832">
        <w:rPr>
          <w:rFonts w:ascii="Times New Roman" w:hAnsi="Times New Roman" w:cs="Times New Roman"/>
          <w:sz w:val="28"/>
        </w:rPr>
        <w:t>. Это и есть тема нашего урока.</w:t>
      </w:r>
    </w:p>
    <w:p w:rsidR="00940832" w:rsidRDefault="00940832" w:rsidP="001C06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Таким образом, существует три основных метода постановки учебной задачи: побуждающий от проблемной ситуации диалог; подводящий к теме диалог; сообщение темы с мотивирующим приёмом. Их сходство заключается в том, что все названные методы обеспечивают мотивации учеников к изучению нового материала. Различие методов – в характере учебной деятельности школьников и, следовательно, в развивающем эффекте. Побуждающий от проблемной ситуации диалог обеспечивает подлинно творческую деятельность учеников и развивает их речь и творческие способности. Подводящий к теме диалог и сообщение темы с мотивирующим приёмом лишь имитируют творческий процесс. При этом подводящий диалог успешно формирует логическое мышление и речь учащихся, а развивающий результат сообщения темы с мотивирующим приёмом незначителен.</w:t>
      </w:r>
    </w:p>
    <w:p w:rsidR="00940832" w:rsidRDefault="00940832" w:rsidP="001C06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Ещё одно различие методов состоит в форме возникающей учебной проблемы. При побуждающем диалоге может появиться и тема урока, и вопрос для исследования. При подводящем диалоге и сообщении обычно формулируется тема урока.</w:t>
      </w:r>
    </w:p>
    <w:p w:rsidR="00940832" w:rsidRDefault="00940832" w:rsidP="001C06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Поставив учебную проблему</w:t>
      </w:r>
      <w:proofErr w:type="gramEnd"/>
      <w:r>
        <w:rPr>
          <w:rFonts w:ascii="Times New Roman" w:hAnsi="Times New Roman" w:cs="Times New Roman"/>
          <w:sz w:val="28"/>
        </w:rPr>
        <w:t xml:space="preserve"> любым из названных методов, можно перейт</w:t>
      </w:r>
      <w:r w:rsidR="00416428">
        <w:rPr>
          <w:rFonts w:ascii="Times New Roman" w:hAnsi="Times New Roman" w:cs="Times New Roman"/>
          <w:sz w:val="28"/>
        </w:rPr>
        <w:t xml:space="preserve">и к организации поиска её решения. </w:t>
      </w: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1C0636">
      <w:pPr>
        <w:spacing w:after="0"/>
        <w:rPr>
          <w:rFonts w:ascii="Times New Roman" w:hAnsi="Times New Roman" w:cs="Times New Roman"/>
          <w:sz w:val="28"/>
        </w:rPr>
      </w:pPr>
    </w:p>
    <w:p w:rsidR="00416428" w:rsidRDefault="00416428" w:rsidP="0041642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416428">
        <w:rPr>
          <w:rFonts w:ascii="Times New Roman" w:hAnsi="Times New Roman" w:cs="Times New Roman"/>
          <w:b/>
          <w:sz w:val="28"/>
        </w:rPr>
        <w:lastRenderedPageBreak/>
        <w:t>Технология поиска решения проблемы</w:t>
      </w:r>
    </w:p>
    <w:p w:rsidR="00416428" w:rsidRDefault="00416428" w:rsidP="0041642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Суть поиска решения проблемы проста: учитель помогает ученикам «открыть» новое знание. На уроке существует две основные возможности обеспечить такое  «открытие»: побуждающий к гипотезам диалог и подведение к знанию. </w:t>
      </w:r>
    </w:p>
    <w:p w:rsidR="00416428" w:rsidRPr="00416428" w:rsidRDefault="00416428" w:rsidP="0041642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416428">
        <w:rPr>
          <w:rFonts w:ascii="Times New Roman" w:hAnsi="Times New Roman" w:cs="Times New Roman"/>
          <w:b/>
          <w:i/>
          <w:sz w:val="28"/>
        </w:rPr>
        <w:t>Побуждающий к гипотезам диалог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416428" w:rsidRDefault="00416428" w:rsidP="0041642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метод поиска решения является наиболее сложным для учителя, поскольку требует осуществления четырёх педагогических действий:</w:t>
      </w:r>
    </w:p>
    <w:p w:rsidR="00416428" w:rsidRDefault="002921E0" w:rsidP="00DF34CD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А</w:t>
      </w:r>
      <w:r w:rsidR="00416428" w:rsidRPr="00416428">
        <w:rPr>
          <w:rFonts w:ascii="Times New Roman" w:hAnsi="Times New Roman" w:cs="Times New Roman"/>
          <w:sz w:val="28"/>
          <w:u w:val="single"/>
        </w:rPr>
        <w:t>)</w:t>
      </w:r>
      <w:r w:rsidR="00416428">
        <w:rPr>
          <w:rFonts w:ascii="Times New Roman" w:hAnsi="Times New Roman" w:cs="Times New Roman"/>
          <w:sz w:val="28"/>
          <w:u w:val="single"/>
        </w:rPr>
        <w:t xml:space="preserve"> П</w:t>
      </w:r>
      <w:r w:rsidR="00416428" w:rsidRPr="00416428">
        <w:rPr>
          <w:rFonts w:ascii="Times New Roman" w:hAnsi="Times New Roman" w:cs="Times New Roman"/>
          <w:sz w:val="28"/>
          <w:u w:val="single"/>
        </w:rPr>
        <w:t>обуждение к выдвижению гипотез</w:t>
      </w:r>
      <w:r w:rsidR="00416428">
        <w:rPr>
          <w:rFonts w:ascii="Times New Roman" w:hAnsi="Times New Roman" w:cs="Times New Roman"/>
          <w:sz w:val="28"/>
          <w:u w:val="single"/>
        </w:rPr>
        <w:t>.</w:t>
      </w:r>
      <w:r w:rsidR="00416428">
        <w:rPr>
          <w:rFonts w:ascii="Times New Roman" w:hAnsi="Times New Roman" w:cs="Times New Roman"/>
          <w:sz w:val="28"/>
        </w:rPr>
        <w:t xml:space="preserve">  Выдвинуть гипотезу значит высказать предположение, истинность или ложность которого должна установить проверка. </w:t>
      </w:r>
      <w:proofErr w:type="gramStart"/>
      <w:r w:rsidR="00416428">
        <w:rPr>
          <w:rFonts w:ascii="Times New Roman" w:hAnsi="Times New Roman" w:cs="Times New Roman"/>
          <w:sz w:val="28"/>
        </w:rPr>
        <w:t>Та гипотеза, которая выдержит проверку и станет искомым знанием, будет называться решающей, а остальные – ошибочными.</w:t>
      </w:r>
      <w:proofErr w:type="gramEnd"/>
      <w:r w:rsidR="004164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По</w:t>
      </w:r>
      <w:r w:rsidR="00416428">
        <w:rPr>
          <w:rFonts w:ascii="Times New Roman" w:hAnsi="Times New Roman" w:cs="Times New Roman"/>
          <w:sz w:val="28"/>
        </w:rPr>
        <w:t>буждающий к выдвижению гипотез диалог имеет «</w:t>
      </w:r>
      <w:r>
        <w:rPr>
          <w:rFonts w:ascii="Times New Roman" w:hAnsi="Times New Roman" w:cs="Times New Roman"/>
          <w:sz w:val="28"/>
        </w:rPr>
        <w:t>сужающую</w:t>
      </w:r>
      <w:r w:rsidR="00416428">
        <w:rPr>
          <w:rFonts w:ascii="Times New Roman" w:hAnsi="Times New Roman" w:cs="Times New Roman"/>
          <w:sz w:val="28"/>
        </w:rPr>
        <w:t>ся»</w:t>
      </w:r>
      <w:r>
        <w:rPr>
          <w:rFonts w:ascii="Times New Roman" w:hAnsi="Times New Roman" w:cs="Times New Roman"/>
          <w:sz w:val="28"/>
        </w:rPr>
        <w:t xml:space="preserve"> структуру. Он начинается с общего побуждения, то есть призыва к мыслительной работе: «Какие есть гипотезы, предположения?». Если общее побуждение не помогло и решающая гипотеза не высказана, диалог продолжается </w:t>
      </w:r>
      <w:r w:rsidR="004164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подсказкой к решающей гипотезе. Подсказка – намёк на искомое знание – каждый раз придумывается заново. Если не срабатывает и подсказка, учитель завершает диалог сообщением решающей гипотезы.</w:t>
      </w:r>
    </w:p>
    <w:p w:rsidR="002921E0" w:rsidRDefault="002921E0" w:rsidP="00DF34C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921E0">
        <w:rPr>
          <w:rFonts w:ascii="Times New Roman" w:hAnsi="Times New Roman" w:cs="Times New Roman"/>
          <w:sz w:val="28"/>
          <w:u w:val="single"/>
        </w:rPr>
        <w:t>Б) Принятие выдвигаемых учениками гипотез.</w:t>
      </w:r>
      <w:r w:rsidR="00DF34CD">
        <w:rPr>
          <w:rFonts w:ascii="Times New Roman" w:hAnsi="Times New Roman" w:cs="Times New Roman"/>
          <w:sz w:val="28"/>
        </w:rPr>
        <w:t xml:space="preserve"> </w:t>
      </w:r>
      <w:proofErr w:type="gramStart"/>
      <w:r w:rsidR="00DF34CD">
        <w:rPr>
          <w:rFonts w:ascii="Times New Roman" w:hAnsi="Times New Roman" w:cs="Times New Roman"/>
          <w:sz w:val="28"/>
        </w:rPr>
        <w:t>При побуждающем диалоге</w:t>
      </w:r>
      <w:r>
        <w:rPr>
          <w:rFonts w:ascii="Times New Roman" w:hAnsi="Times New Roman" w:cs="Times New Roman"/>
          <w:sz w:val="28"/>
        </w:rPr>
        <w:t xml:space="preserve"> существует опасность оценочно отреагировать на высказываемые учениками предположения: отвергнуть ошибочную гипотезу («неправильно», «не так», «нет») или похвалить за решающую («молодец», «верно»).</w:t>
      </w:r>
      <w:proofErr w:type="gramEnd"/>
      <w:r>
        <w:rPr>
          <w:rFonts w:ascii="Times New Roman" w:hAnsi="Times New Roman" w:cs="Times New Roman"/>
          <w:sz w:val="28"/>
        </w:rPr>
        <w:t xml:space="preserve"> Однако учительская оценка гипотезы лишает шаг проверки всякого смысла. Поэтому реагировать на гипотезы школьников следует </w:t>
      </w:r>
      <w:r w:rsidR="00DF34CD">
        <w:rPr>
          <w:rFonts w:ascii="Times New Roman" w:hAnsi="Times New Roman" w:cs="Times New Roman"/>
          <w:sz w:val="28"/>
        </w:rPr>
        <w:t>эмоционально</w:t>
      </w:r>
      <w:r>
        <w:rPr>
          <w:rFonts w:ascii="Times New Roman" w:hAnsi="Times New Roman" w:cs="Times New Roman"/>
          <w:sz w:val="28"/>
        </w:rPr>
        <w:t xml:space="preserve"> </w:t>
      </w:r>
      <w:r w:rsidR="00DF34CD">
        <w:rPr>
          <w:rFonts w:ascii="Times New Roman" w:hAnsi="Times New Roman" w:cs="Times New Roman"/>
          <w:sz w:val="28"/>
        </w:rPr>
        <w:t>не окрашено</w:t>
      </w:r>
      <w:r>
        <w:rPr>
          <w:rFonts w:ascii="Times New Roman" w:hAnsi="Times New Roman" w:cs="Times New Roman"/>
          <w:sz w:val="28"/>
        </w:rPr>
        <w:t>: словом «так» и кивком головы.</w:t>
      </w:r>
    </w:p>
    <w:p w:rsidR="00DF34CD" w:rsidRDefault="00DF34CD" w:rsidP="002921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В) Побуждение к проверке гипотез. Смысл проверки состоит в приведении аргумента на решающую гипотезу («это так, потому что») или контраргумента на ошибочную («это не так, потому что»). Проверка гипотезы может быть либо устной, либо практической. В первом случае аргументация приводится посредством рассуждения, а во втором – добывается в практической (в том числе экспериментальной) работе. Побуждающий к проверке гипотез диалог тоже имеет «сужающуюся» структуру: от общего побуждения через подсказку к сообщению.</w:t>
      </w:r>
    </w:p>
    <w:p w:rsidR="00DF34CD" w:rsidRDefault="00DF34CD" w:rsidP="002921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 устной проверке диалог побуждает учеников непосредственно к аргументации. При этом общее побуждение осуществляется репликой: «</w:t>
      </w:r>
      <w:proofErr w:type="gramStart"/>
      <w:r>
        <w:rPr>
          <w:rFonts w:ascii="Times New Roman" w:hAnsi="Times New Roman" w:cs="Times New Roman"/>
          <w:sz w:val="28"/>
        </w:rPr>
        <w:t>Согласны</w:t>
      </w:r>
      <w:proofErr w:type="gramEnd"/>
      <w:r>
        <w:rPr>
          <w:rFonts w:ascii="Times New Roman" w:hAnsi="Times New Roman" w:cs="Times New Roman"/>
          <w:sz w:val="28"/>
        </w:rPr>
        <w:t xml:space="preserve"> с гипотезой? Почему?». Если общее побуждение не срабатывает, вводится подсказка, сообщается аргумент или контраргумент.</w:t>
      </w:r>
    </w:p>
    <w:p w:rsidR="00DF34CD" w:rsidRDefault="00DF34CD" w:rsidP="002921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 практической проверке диалог стимулирует школьников к выработке конкретного плана действий. Общее побуждение осуществляется </w:t>
      </w:r>
      <w:r>
        <w:rPr>
          <w:rFonts w:ascii="Times New Roman" w:hAnsi="Times New Roman" w:cs="Times New Roman"/>
          <w:sz w:val="28"/>
        </w:rPr>
        <w:lastRenderedPageBreak/>
        <w:t>репликой: «Как нам проверить гипотезу? Что нужно сделать?». Подсказка намекает на план. Если не срабатывает и подсказка, план действий в готовом виде предлагает учитель.</w:t>
      </w:r>
    </w:p>
    <w:p w:rsidR="00DF34CD" w:rsidRPr="00416428" w:rsidRDefault="00593F46" w:rsidP="002921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93F46">
        <w:rPr>
          <w:rFonts w:ascii="Times New Roman" w:hAnsi="Times New Roman" w:cs="Times New Roman"/>
          <w:sz w:val="28"/>
          <w:u w:val="single"/>
        </w:rPr>
        <w:t>Г) Принятие предлагаемых учениками проверок.</w:t>
      </w:r>
      <w:r>
        <w:rPr>
          <w:rFonts w:ascii="Times New Roman" w:hAnsi="Times New Roman" w:cs="Times New Roman"/>
          <w:sz w:val="28"/>
        </w:rPr>
        <w:t xml:space="preserve"> При побуждающем к проверке гипотез диалоге ученики могут предложить ошибочную аргументацию или неверный план действий. Учителю необходимо отреагировать на них принимающей репликой: «Так. Кто думает иначе?»</w:t>
      </w:r>
    </w:p>
    <w:p w:rsidR="00416428" w:rsidRDefault="00593F46" w:rsidP="004164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93F46" w:rsidRDefault="00593F46" w:rsidP="004164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Существует два </w:t>
      </w:r>
      <w:r w:rsidR="006D4B0D">
        <w:rPr>
          <w:rFonts w:ascii="Times New Roman" w:hAnsi="Times New Roman" w:cs="Times New Roman"/>
          <w:sz w:val="28"/>
        </w:rPr>
        <w:t xml:space="preserve">варианта выдвижения гипотез уроке: </w:t>
      </w:r>
      <w:proofErr w:type="gramStart"/>
      <w:r w:rsidR="006D4B0D">
        <w:rPr>
          <w:rFonts w:ascii="Times New Roman" w:hAnsi="Times New Roman" w:cs="Times New Roman"/>
          <w:sz w:val="28"/>
        </w:rPr>
        <w:t>последовательный</w:t>
      </w:r>
      <w:proofErr w:type="gramEnd"/>
      <w:r w:rsidR="006D4B0D">
        <w:rPr>
          <w:rFonts w:ascii="Times New Roman" w:hAnsi="Times New Roman" w:cs="Times New Roman"/>
          <w:sz w:val="28"/>
        </w:rPr>
        <w:t xml:space="preserve"> и одновременный. В первом случае сначала выдвигается и проверяется одна ошибочная гипотеза, потом другая – и так вплоть до появления решающей гипотезы. Во втором случае все гипотезы (и ошибочные, и решающая) выдвигаются сразу, и лишь затем начинается проверка.</w:t>
      </w:r>
    </w:p>
    <w:p w:rsidR="006D4B0D" w:rsidRPr="00416428" w:rsidRDefault="006D4B0D" w:rsidP="004164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 последовательном варианте диалог начинается с общего побуждения («Какие есть гипотезы?»), после чего учащиеся в большинстве случаев высказывают ошибочную догадку. Отреагировав на неё нейтральным словом «так», учитель переходит к проверке, которая начинается с общего побуждения («Вы согласны?» или «Как эту гипотезу проверить?») и движется по «сужающейся» схеме к контраргументу. Затем диалогический цикл «выдвижение-проверка» повторяется снова до тех пор, пока не будет выдвинута и проверена решающая гипотеза.</w:t>
      </w:r>
    </w:p>
    <w:p w:rsidR="006D4B0D" w:rsidRDefault="006D4B0D" w:rsidP="001C0636">
      <w:pPr>
        <w:spacing w:after="0"/>
        <w:rPr>
          <w:rFonts w:ascii="Times New Roman" w:hAnsi="Times New Roman" w:cs="Times New Roman"/>
          <w:i/>
          <w:sz w:val="28"/>
          <w:u w:val="single"/>
        </w:rPr>
      </w:pPr>
    </w:p>
    <w:p w:rsidR="00940832" w:rsidRDefault="006D4B0D" w:rsidP="001C0636">
      <w:pPr>
        <w:spacing w:after="0"/>
        <w:rPr>
          <w:rFonts w:ascii="Times New Roman" w:hAnsi="Times New Roman" w:cs="Times New Roman"/>
          <w:sz w:val="28"/>
        </w:rPr>
      </w:pPr>
      <w:r w:rsidRPr="006D4B0D">
        <w:rPr>
          <w:rFonts w:ascii="Times New Roman" w:hAnsi="Times New Roman" w:cs="Times New Roman"/>
          <w:i/>
          <w:sz w:val="28"/>
          <w:u w:val="single"/>
        </w:rPr>
        <w:t>Пример 1.</w:t>
      </w:r>
      <w:r>
        <w:rPr>
          <w:rFonts w:ascii="Times New Roman" w:hAnsi="Times New Roman" w:cs="Times New Roman"/>
          <w:sz w:val="28"/>
        </w:rPr>
        <w:t xml:space="preserve"> Урок русского языка, 4 класс, тема: «Правописание мягкого знака после шипящих на конце существительных»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4B0D" w:rsidTr="006D4B0D">
        <w:tc>
          <w:tcPr>
            <w:tcW w:w="4785" w:type="dxa"/>
          </w:tcPr>
          <w:p w:rsidR="004D6CCB" w:rsidRDefault="004D6CCB" w:rsidP="004D6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6D4B0D" w:rsidRDefault="004D6CCB" w:rsidP="004D6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(использует подводящий к теме диалог)</w:t>
            </w:r>
          </w:p>
        </w:tc>
        <w:tc>
          <w:tcPr>
            <w:tcW w:w="4786" w:type="dxa"/>
          </w:tcPr>
          <w:p w:rsidR="004D6CCB" w:rsidRDefault="004D6CCB" w:rsidP="004D6C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4B0D" w:rsidRDefault="004D6CCB" w:rsidP="004D6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 (формулирует тему урока)</w:t>
            </w:r>
          </w:p>
        </w:tc>
      </w:tr>
      <w:tr w:rsidR="006D4B0D" w:rsidTr="006D4B0D">
        <w:tc>
          <w:tcPr>
            <w:tcW w:w="4785" w:type="dxa"/>
          </w:tcPr>
          <w:p w:rsidR="006D4B0D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Посмотрите ещё раз на слова. Какие будут гипотезы о правописании мягкого знака?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Все с этим согласны?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Все слова с мягким знаком одушевлённые? (Подсказка к контраргументу)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Еще, какие есть гипотезы?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 этой гипотезой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Другие гипотезы?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Что можно сказать о роде имён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существительных? (Подсказка к решающей гипотезе)</w:t>
            </w:r>
          </w:p>
          <w:p w:rsid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проверить вашу гипотезу? (Побуждение к практической проверке)</w:t>
            </w:r>
          </w:p>
          <w:p w:rsid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можно распределить слова на группы? (Подсказка к плану проверки)</w:t>
            </w:r>
          </w:p>
          <w:p w:rsid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Сформулируйте общий вывод.</w:t>
            </w:r>
          </w:p>
          <w:p w:rsid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Сверьте свой вывод с выводом в учебнике</w:t>
            </w:r>
          </w:p>
        </w:tc>
        <w:tc>
          <w:tcPr>
            <w:tcW w:w="4786" w:type="dxa"/>
          </w:tcPr>
          <w:p w:rsidR="006D4B0D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В одушевлённых существительных мягкий знак пишется. Например, дочь.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неодушевлённых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ключ, не пишется мягкий знак. (Гипотеза 1)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Молчат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Слово «ночь» с мягким знаком, но неодушевлённое (контраргумент)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Мягкий знак пишется после «ч», а после «ж» не пишется (Гипотеза 2)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166F3">
              <w:rPr>
                <w:rFonts w:ascii="Times New Roman" w:hAnsi="Times New Roman" w:cs="Times New Roman"/>
                <w:sz w:val="28"/>
              </w:rPr>
              <w:t>«Ключ» на «ч», но Ь не пишется. «Л</w:t>
            </w:r>
            <w:r>
              <w:rPr>
                <w:rFonts w:ascii="Times New Roman" w:hAnsi="Times New Roman" w:cs="Times New Roman"/>
                <w:sz w:val="28"/>
              </w:rPr>
              <w:t>ожь» на «ж», но с Ь</w:t>
            </w:r>
            <w:r w:rsidR="006166F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(Контраргумент)</w:t>
            </w:r>
          </w:p>
          <w:p w:rsidR="004D6CCB" w:rsidRDefault="004D6CCB" w:rsidP="001C0636">
            <w:pPr>
              <w:rPr>
                <w:rFonts w:ascii="Times New Roman" w:hAnsi="Times New Roman" w:cs="Times New Roman"/>
                <w:sz w:val="28"/>
              </w:rPr>
            </w:pPr>
          </w:p>
          <w:p w:rsidR="004D6CCB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женском роде Ь знак пишется. В</w:t>
            </w:r>
            <w:r w:rsidR="004D6C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6CCB">
              <w:rPr>
                <w:rFonts w:ascii="Times New Roman" w:hAnsi="Times New Roman" w:cs="Times New Roman"/>
                <w:sz w:val="28"/>
              </w:rPr>
              <w:lastRenderedPageBreak/>
              <w:t>мужском нет. (Решающая гипотеза)</w:t>
            </w:r>
          </w:p>
          <w:p w:rsid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</w:p>
          <w:p w:rsid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???</w:t>
            </w:r>
          </w:p>
          <w:p w:rsid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</w:p>
          <w:p w:rsid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</w:p>
          <w:p w:rsid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Выпишем в один столбик слова женского рода, в другой – мужского. И посмотрим на Ь.</w:t>
            </w:r>
            <w:r w:rsidRPr="006166F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(План проверки)</w:t>
            </w:r>
          </w:p>
          <w:p w:rsidR="006166F3" w:rsidRPr="006166F3" w:rsidRDefault="006166F3" w:rsidP="001C0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Формулируют правило. (Открытие нового знания)</w:t>
            </w:r>
          </w:p>
        </w:tc>
      </w:tr>
    </w:tbl>
    <w:p w:rsidR="006D4B0D" w:rsidRPr="006D4B0D" w:rsidRDefault="006D4B0D" w:rsidP="001C0636">
      <w:pPr>
        <w:spacing w:after="0"/>
        <w:rPr>
          <w:rFonts w:ascii="Times New Roman" w:hAnsi="Times New Roman" w:cs="Times New Roman"/>
          <w:sz w:val="28"/>
        </w:rPr>
      </w:pPr>
    </w:p>
    <w:p w:rsidR="00113703" w:rsidRDefault="006166F3" w:rsidP="006166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 одновременном варианте диалог начинается с общего побуждения («Какие есть гипотезы?»). Отреагировав на первую – обычно ошибочную – гипотезу нейтральным словом «так», учитель продолжает побуждение репликой «Какие ещё есть гипотезы?»</w:t>
      </w:r>
      <w:r w:rsidR="00706E1E">
        <w:rPr>
          <w:rFonts w:ascii="Times New Roman" w:hAnsi="Times New Roman" w:cs="Times New Roman"/>
          <w:sz w:val="28"/>
        </w:rPr>
        <w:t xml:space="preserve"> до тех пор, пока не будет высказана решающая гипотеза. После того как все гипотезы выдвинуты и зафиксированы, начинается их проверка, которая может быть организовано по-разному. В одних случаях по поводу каждой гипотезы разворачивается побуждающий диалог. </w:t>
      </w:r>
      <w:proofErr w:type="gramStart"/>
      <w:r w:rsidR="00706E1E">
        <w:rPr>
          <w:rFonts w:ascii="Times New Roman" w:hAnsi="Times New Roman" w:cs="Times New Roman"/>
          <w:sz w:val="28"/>
        </w:rPr>
        <w:t>Причём сначала проверяются ошибочные гипотезы, а в последнюю очередь – решающая.</w:t>
      </w:r>
      <w:proofErr w:type="gramEnd"/>
      <w:r w:rsidR="00706E1E">
        <w:rPr>
          <w:rFonts w:ascii="Times New Roman" w:hAnsi="Times New Roman" w:cs="Times New Roman"/>
          <w:sz w:val="28"/>
        </w:rPr>
        <w:t xml:space="preserve"> В других случаях возможна одна проверка всех гипотез сразу.</w:t>
      </w:r>
    </w:p>
    <w:p w:rsidR="00706E1E" w:rsidRDefault="00706E1E" w:rsidP="006166F3">
      <w:pPr>
        <w:spacing w:after="0"/>
        <w:rPr>
          <w:rFonts w:ascii="Times New Roman" w:hAnsi="Times New Roman" w:cs="Times New Roman"/>
          <w:sz w:val="28"/>
        </w:rPr>
      </w:pPr>
      <w:r w:rsidRPr="00706E1E">
        <w:rPr>
          <w:rFonts w:ascii="Times New Roman" w:hAnsi="Times New Roman" w:cs="Times New Roman"/>
          <w:i/>
          <w:sz w:val="28"/>
          <w:u w:val="single"/>
        </w:rPr>
        <w:t>Пример 2.</w:t>
      </w:r>
      <w:r>
        <w:rPr>
          <w:rFonts w:ascii="Times New Roman" w:hAnsi="Times New Roman" w:cs="Times New Roman"/>
          <w:sz w:val="28"/>
        </w:rPr>
        <w:t xml:space="preserve"> Урок математики 3 класс, тема: «Умножение на двузначное число»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6E1E" w:rsidTr="00706E1E">
        <w:tc>
          <w:tcPr>
            <w:tcW w:w="4785" w:type="dxa"/>
          </w:tcPr>
          <w:p w:rsidR="00706E1E" w:rsidRDefault="00706E1E" w:rsidP="00706E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706E1E" w:rsidRDefault="00706E1E" w:rsidP="00706E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(использует побуждающий диалог)</w:t>
            </w:r>
          </w:p>
        </w:tc>
        <w:tc>
          <w:tcPr>
            <w:tcW w:w="4786" w:type="dxa"/>
          </w:tcPr>
          <w:p w:rsidR="00706E1E" w:rsidRDefault="00706E1E" w:rsidP="00706E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Ученик </w:t>
            </w:r>
          </w:p>
          <w:p w:rsidR="00706E1E" w:rsidRDefault="00706E1E" w:rsidP="00706E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(формулирует тему урока)</w:t>
            </w:r>
          </w:p>
        </w:tc>
      </w:tr>
      <w:tr w:rsidR="00706E1E" w:rsidTr="00706E1E">
        <w:tc>
          <w:tcPr>
            <w:tcW w:w="4785" w:type="dxa"/>
          </w:tcPr>
          <w:p w:rsidR="00706E1E" w:rsidRDefault="00706E1E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Сейчас вы разобьётесь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группы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будете решать пример 56*21=?</w:t>
            </w:r>
          </w:p>
          <w:p w:rsidR="00706E1E" w:rsidRDefault="00706E1E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есть гипотезы? С чего можно начать? (Побуждение к выдвижению гипотез)</w:t>
            </w:r>
          </w:p>
          <w:p w:rsidR="00706E1E" w:rsidRDefault="00706E1E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Воспользуйтесь распределительным свойством (Подсказка к решающей гипотезе)</w:t>
            </w:r>
          </w:p>
          <w:p w:rsidR="00463CB1" w:rsidRDefault="00706E1E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можно проверить, какой из способов верный? (Побуждение к практической проверке</w:t>
            </w:r>
            <w:r w:rsidR="00463CB1">
              <w:rPr>
                <w:rFonts w:ascii="Times New Roman" w:hAnsi="Times New Roman" w:cs="Times New Roman"/>
                <w:sz w:val="28"/>
              </w:rPr>
              <w:t>)</w:t>
            </w: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Может быть, воспользуемся каким-то прибором? (Подсказка к плану проверки)</w:t>
            </w: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у вас получилось?</w:t>
            </w: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Сравните свой вывод с выводом в учебнике.</w:t>
            </w:r>
          </w:p>
        </w:tc>
        <w:tc>
          <w:tcPr>
            <w:tcW w:w="4786" w:type="dxa"/>
          </w:tcPr>
          <w:p w:rsidR="00706E1E" w:rsidRDefault="00706E1E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Разбиваются на группы, начинают работу.</w:t>
            </w:r>
          </w:p>
          <w:p w:rsidR="00706E1E" w:rsidRDefault="00706E1E" w:rsidP="006166F3">
            <w:pPr>
              <w:rPr>
                <w:rFonts w:ascii="Times New Roman" w:hAnsi="Times New Roman" w:cs="Times New Roman"/>
                <w:sz w:val="28"/>
              </w:rPr>
            </w:pP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50*20+6*1=1006 (Гипотеза 1)</w:t>
            </w: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56*20+56*1=1176 (Гипотеза 2)</w:t>
            </w: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???</w:t>
            </w: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Можно проверить на калькуляторе (План проверки)</w:t>
            </w: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</w:p>
          <w:p w:rsidR="00463CB1" w:rsidRDefault="00463CB1" w:rsidP="006166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1176. Формулируют правило умножения на двузначное число. (Открытие нового знания)</w:t>
            </w:r>
          </w:p>
        </w:tc>
      </w:tr>
    </w:tbl>
    <w:p w:rsidR="00706E1E" w:rsidRDefault="00706E1E" w:rsidP="006166F3">
      <w:pPr>
        <w:spacing w:after="0"/>
        <w:rPr>
          <w:rFonts w:ascii="Times New Roman" w:hAnsi="Times New Roman" w:cs="Times New Roman"/>
          <w:sz w:val="28"/>
        </w:rPr>
      </w:pPr>
    </w:p>
    <w:p w:rsidR="008C3FB7" w:rsidRDefault="008C3FB7" w:rsidP="006166F3">
      <w:pPr>
        <w:spacing w:after="0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463CB1" w:rsidP="00463CB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463CB1">
        <w:rPr>
          <w:rFonts w:ascii="Times New Roman" w:hAnsi="Times New Roman" w:cs="Times New Roman"/>
          <w:b/>
          <w:i/>
          <w:sz w:val="28"/>
        </w:rPr>
        <w:lastRenderedPageBreak/>
        <w:t>Подводящий к знанию диалог</w:t>
      </w:r>
    </w:p>
    <w:p w:rsidR="00463CB1" w:rsidRDefault="00463CB1" w:rsidP="00463CB1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метод поиска решения учебной проблемы значительно проще, чем предыдущий, поскольку не требует выдвижения и проверки гипотез. Подводящий диалог представляет собой систему (логическую цепочку) посильных ученику вопросов и заданий, которые пошагово приводят класс к формулированию нового знания.</w:t>
      </w:r>
    </w:p>
    <w:p w:rsidR="00463CB1" w:rsidRDefault="00463CB1" w:rsidP="00463C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Подводящий диалог можно развернуть как от поставленной учебной проблемы, так и без неё. Иными словами, подводить учеников к новому знанию можно, так или иначе, проработав звено постановки проблемы либо пропустив его вообще.</w:t>
      </w:r>
    </w:p>
    <w:p w:rsidR="00463CB1" w:rsidRDefault="00463CB1" w:rsidP="00463CB1">
      <w:pPr>
        <w:spacing w:after="0"/>
        <w:rPr>
          <w:rFonts w:ascii="Times New Roman" w:hAnsi="Times New Roman" w:cs="Times New Roman"/>
          <w:sz w:val="28"/>
        </w:rPr>
      </w:pPr>
      <w:r w:rsidRPr="00463CB1">
        <w:rPr>
          <w:rFonts w:ascii="Times New Roman" w:hAnsi="Times New Roman" w:cs="Times New Roman"/>
          <w:i/>
          <w:sz w:val="28"/>
          <w:u w:val="single"/>
        </w:rPr>
        <w:t>Пример 1.</w:t>
      </w:r>
      <w:r>
        <w:rPr>
          <w:rFonts w:ascii="Times New Roman" w:hAnsi="Times New Roman" w:cs="Times New Roman"/>
          <w:sz w:val="28"/>
        </w:rPr>
        <w:t xml:space="preserve"> Урока русского языка, 3 класс, тема: «Сложные слова»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1AB5" w:rsidTr="00B31AB5">
        <w:tc>
          <w:tcPr>
            <w:tcW w:w="4785" w:type="dxa"/>
          </w:tcPr>
          <w:p w:rsidR="00B31AB5" w:rsidRDefault="00B31AB5" w:rsidP="00B3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</w:p>
          <w:p w:rsidR="00B31AB5" w:rsidRDefault="00B31AB5" w:rsidP="00B3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(использует побуждающий диалог)</w:t>
            </w:r>
          </w:p>
        </w:tc>
        <w:tc>
          <w:tcPr>
            <w:tcW w:w="4786" w:type="dxa"/>
          </w:tcPr>
          <w:p w:rsidR="00B31AB5" w:rsidRDefault="00B31AB5" w:rsidP="00B3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Ученик </w:t>
            </w:r>
          </w:p>
          <w:p w:rsidR="00B31AB5" w:rsidRDefault="00B31AB5" w:rsidP="00B3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(формулирует вопрос: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Сколько корней в слове «мухоловка»)</w:t>
            </w:r>
            <w:proofErr w:type="gramEnd"/>
          </w:p>
        </w:tc>
      </w:tr>
      <w:tr w:rsidR="00B31AB5" w:rsidTr="00B31AB5">
        <w:tc>
          <w:tcPr>
            <w:tcW w:w="4785" w:type="dxa"/>
          </w:tcPr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Чтобы ответить на вопрос, будем рассуждать. Почему птичка так называется?</w:t>
            </w: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Запишите «ловит мух»</w:t>
            </w: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Подберите и запишите однокоренные слова к слову «мух». Выделите корень.</w:t>
            </w: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Подберите и запишите однокоренные слова к слову «ловит». Выделите корень.</w:t>
            </w: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Есть ли корни </w:t>
            </w:r>
            <w:r>
              <w:rPr>
                <w:rFonts w:ascii="Times New Roman" w:hAnsi="Times New Roman" w:cs="Times New Roman"/>
                <w:i/>
                <w:sz w:val="28"/>
              </w:rPr>
              <w:t>му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</w:rPr>
              <w:t>лов-</w:t>
            </w:r>
            <w:r>
              <w:rPr>
                <w:rFonts w:ascii="Times New Roman" w:hAnsi="Times New Roman" w:cs="Times New Roman"/>
                <w:sz w:val="28"/>
              </w:rPr>
              <w:t xml:space="preserve"> в слове «мухоловка»?</w:t>
            </w: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Так сколько же корней в слове «мухоловка»?</w:t>
            </w:r>
          </w:p>
          <w:p w:rsidR="00B31AB5" w:rsidRP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Такие слова называют сложными. Сформулируйте определение.</w:t>
            </w:r>
          </w:p>
        </w:tc>
        <w:tc>
          <w:tcPr>
            <w:tcW w:w="4786" w:type="dxa"/>
          </w:tcPr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Она ловит мух.</w:t>
            </w: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Да, есть.</w:t>
            </w: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слове «мухоловка» два корня.</w:t>
            </w: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31AB5" w:rsidRDefault="00B31AB5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Сложными называют слова с двумя корнями. (Открытие нового знания)</w:t>
            </w:r>
          </w:p>
        </w:tc>
      </w:tr>
    </w:tbl>
    <w:p w:rsidR="00463CB1" w:rsidRDefault="00463CB1" w:rsidP="00463CB1">
      <w:pPr>
        <w:spacing w:after="0"/>
        <w:rPr>
          <w:rFonts w:ascii="Times New Roman" w:hAnsi="Times New Roman" w:cs="Times New Roman"/>
          <w:sz w:val="28"/>
        </w:rPr>
      </w:pPr>
    </w:p>
    <w:p w:rsidR="00463CB1" w:rsidRDefault="00B31AB5" w:rsidP="00463CB1">
      <w:pPr>
        <w:spacing w:after="0"/>
        <w:rPr>
          <w:rFonts w:ascii="Times New Roman" w:hAnsi="Times New Roman" w:cs="Times New Roman"/>
          <w:sz w:val="28"/>
        </w:rPr>
      </w:pPr>
      <w:r w:rsidRPr="00B31AB5">
        <w:rPr>
          <w:rFonts w:ascii="Times New Roman" w:hAnsi="Times New Roman" w:cs="Times New Roman"/>
          <w:i/>
          <w:sz w:val="28"/>
          <w:u w:val="single"/>
        </w:rPr>
        <w:t>Пример 2.</w:t>
      </w:r>
      <w:r>
        <w:rPr>
          <w:rFonts w:ascii="Times New Roman" w:hAnsi="Times New Roman" w:cs="Times New Roman"/>
          <w:sz w:val="28"/>
        </w:rPr>
        <w:t xml:space="preserve"> Урок русского языка, 3 класс, тема: «Одушевлённые и неодушевлённые имена существительные»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1AB5" w:rsidTr="00B31AB5">
        <w:tc>
          <w:tcPr>
            <w:tcW w:w="4785" w:type="dxa"/>
          </w:tcPr>
          <w:p w:rsidR="00B31AB5" w:rsidRDefault="00B31AB5" w:rsidP="00B3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4786" w:type="dxa"/>
          </w:tcPr>
          <w:p w:rsidR="00B31AB5" w:rsidRDefault="00B31AB5" w:rsidP="00B3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</w:t>
            </w:r>
          </w:p>
        </w:tc>
      </w:tr>
      <w:tr w:rsidR="00B31AB5" w:rsidTr="00B31AB5">
        <w:tc>
          <w:tcPr>
            <w:tcW w:w="4785" w:type="dxa"/>
          </w:tcPr>
          <w:p w:rsidR="00B31AB5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31AB5">
              <w:rPr>
                <w:rFonts w:ascii="Times New Roman" w:hAnsi="Times New Roman" w:cs="Times New Roman"/>
                <w:sz w:val="28"/>
              </w:rPr>
              <w:t xml:space="preserve">Прочитайте имена существительные в </w:t>
            </w:r>
            <w:r>
              <w:rPr>
                <w:rFonts w:ascii="Times New Roman" w:hAnsi="Times New Roman" w:cs="Times New Roman"/>
                <w:sz w:val="28"/>
              </w:rPr>
              <w:t>двух столбиках.</w:t>
            </w: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какой вопрос отвечают существительные первого столбика?</w:t>
            </w: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какой вопрос отвечают слова второго столбика?</w:t>
            </w: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Существительные первого столбика называются одушевлёнными, существительные второго столбика – неодушевлёнными. Сформулируйте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правило.</w:t>
            </w:r>
          </w:p>
        </w:tc>
        <w:tc>
          <w:tcPr>
            <w:tcW w:w="4786" w:type="dxa"/>
          </w:tcPr>
          <w:p w:rsidR="00B31AB5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человек            дерево</w:t>
            </w: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родители         трамвай</w:t>
            </w: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учитель           страна</w:t>
            </w: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Кто?</w:t>
            </w: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Что?</w:t>
            </w: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</w:p>
          <w:p w:rsidR="00B74489" w:rsidRDefault="00B74489" w:rsidP="00463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Формулируют определение. (Открытие нового знания)</w:t>
            </w:r>
          </w:p>
        </w:tc>
      </w:tr>
    </w:tbl>
    <w:p w:rsidR="00B31AB5" w:rsidRPr="00463CB1" w:rsidRDefault="00B31AB5" w:rsidP="00463CB1">
      <w:pPr>
        <w:spacing w:after="0"/>
        <w:rPr>
          <w:rFonts w:ascii="Times New Roman" w:hAnsi="Times New Roman" w:cs="Times New Roman"/>
          <w:sz w:val="28"/>
        </w:rPr>
      </w:pPr>
    </w:p>
    <w:p w:rsidR="00113703" w:rsidRDefault="00B74489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существует три основных метода поиска решения учебной проблемы: побуждающий к гипотезам диалог; подводящий от проблемы диалог; подводящий без проблемы диалог. Их сходство в том, что любой обеспечивает понимание нового знания учениками, ибо нельзя не понимать то, что ты открыл сам. Различие методов – в характере учебной деятельности школьников и, следовательно, в развивающем эффекте. Побуждающий к гипотезам диалог обеспечивает подлинно творческую деятельность учеников и развивает их речь и творческие способности. Подводящий к знанию диалог лишь имитирует творческий процесс и формирует логическое мышление и речь учащихся.</w:t>
      </w:r>
    </w:p>
    <w:p w:rsidR="00B43CE5" w:rsidRDefault="00B43CE5" w:rsidP="00B43CE5">
      <w:pPr>
        <w:pStyle w:val="a4"/>
        <w:spacing w:after="0"/>
        <w:ind w:left="1428"/>
        <w:rPr>
          <w:rFonts w:ascii="Times New Roman" w:hAnsi="Times New Roman" w:cs="Times New Roman"/>
          <w:b/>
          <w:sz w:val="28"/>
        </w:rPr>
      </w:pPr>
    </w:p>
    <w:p w:rsidR="008C3FB7" w:rsidRDefault="008C3FB7" w:rsidP="00B43CE5">
      <w:pPr>
        <w:pStyle w:val="a4"/>
        <w:spacing w:after="0"/>
        <w:ind w:left="1428"/>
        <w:rPr>
          <w:rFonts w:ascii="Times New Roman" w:hAnsi="Times New Roman" w:cs="Times New Roman"/>
          <w:b/>
          <w:sz w:val="28"/>
        </w:rPr>
      </w:pPr>
    </w:p>
    <w:p w:rsidR="008C3FB7" w:rsidRDefault="008C3FB7" w:rsidP="00B43CE5">
      <w:pPr>
        <w:pStyle w:val="a4"/>
        <w:spacing w:after="0"/>
        <w:ind w:left="1428"/>
        <w:rPr>
          <w:rFonts w:ascii="Times New Roman" w:hAnsi="Times New Roman" w:cs="Times New Roman"/>
          <w:b/>
          <w:sz w:val="28"/>
        </w:rPr>
      </w:pPr>
    </w:p>
    <w:p w:rsidR="00B43CE5" w:rsidRDefault="00B43CE5" w:rsidP="00B43CE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B43CE5">
        <w:rPr>
          <w:rFonts w:ascii="Times New Roman" w:hAnsi="Times New Roman" w:cs="Times New Roman"/>
          <w:b/>
          <w:sz w:val="28"/>
        </w:rPr>
        <w:t>Заключение</w:t>
      </w:r>
    </w:p>
    <w:p w:rsidR="00B43CE5" w:rsidRDefault="00B43CE5" w:rsidP="00B43CE5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Технология проблемно-диалогического обучения является</w:t>
      </w:r>
    </w:p>
    <w:p w:rsidR="00B43CE5" w:rsidRDefault="00B43CE5" w:rsidP="00B43CE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43CE5">
        <w:rPr>
          <w:rFonts w:ascii="Times New Roman" w:hAnsi="Times New Roman" w:cs="Times New Roman"/>
          <w:i/>
          <w:sz w:val="28"/>
          <w:u w:val="single"/>
        </w:rPr>
        <w:t>результативной</w:t>
      </w:r>
      <w:r>
        <w:rPr>
          <w:rFonts w:ascii="Times New Roman" w:hAnsi="Times New Roman" w:cs="Times New Roman"/>
          <w:sz w:val="28"/>
        </w:rPr>
        <w:t>, т.к. обеспечивает высокое качество усвоения знаний, эффективное развитие интеллекта и творческих способностей школьников, воспитание активной личности;</w:t>
      </w:r>
    </w:p>
    <w:p w:rsidR="00B43CE5" w:rsidRDefault="00B43CE5" w:rsidP="00B43CE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43CE5">
        <w:rPr>
          <w:rFonts w:ascii="Times New Roman" w:hAnsi="Times New Roman" w:cs="Times New Roman"/>
          <w:i/>
          <w:sz w:val="28"/>
          <w:u w:val="single"/>
        </w:rPr>
        <w:t>здоровьесберегающей</w:t>
      </w:r>
      <w:r>
        <w:rPr>
          <w:rFonts w:ascii="Times New Roman" w:hAnsi="Times New Roman" w:cs="Times New Roman"/>
          <w:sz w:val="28"/>
        </w:rPr>
        <w:t xml:space="preserve">, т.к. позволяет снизить </w:t>
      </w:r>
      <w:r w:rsidR="005C5779">
        <w:rPr>
          <w:rFonts w:ascii="Times New Roman" w:hAnsi="Times New Roman" w:cs="Times New Roman"/>
          <w:sz w:val="28"/>
        </w:rPr>
        <w:t>нервно</w:t>
      </w:r>
      <w:r>
        <w:rPr>
          <w:rFonts w:ascii="Times New Roman" w:hAnsi="Times New Roman" w:cs="Times New Roman"/>
          <w:sz w:val="28"/>
        </w:rPr>
        <w:t>-психические нагрузки учащихся за счёт стимуляции познавательной мотивации и «открытия» знаний;</w:t>
      </w:r>
    </w:p>
    <w:p w:rsidR="00B43CE5" w:rsidRPr="00B43CE5" w:rsidRDefault="00B43CE5" w:rsidP="00B43CE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250DE">
        <w:rPr>
          <w:rFonts w:ascii="Times New Roman" w:hAnsi="Times New Roman" w:cs="Times New Roman"/>
          <w:i/>
          <w:sz w:val="28"/>
          <w:u w:val="single"/>
        </w:rPr>
        <w:t>общепедагогической</w:t>
      </w:r>
      <w:r>
        <w:rPr>
          <w:rFonts w:ascii="Times New Roman" w:hAnsi="Times New Roman" w:cs="Times New Roman"/>
          <w:sz w:val="28"/>
        </w:rPr>
        <w:t xml:space="preserve">, т.к. реализуется на любом предметном содержании и любой образовательной ступени и потому </w:t>
      </w:r>
      <w:r w:rsidR="008250DE">
        <w:rPr>
          <w:rFonts w:ascii="Times New Roman" w:hAnsi="Times New Roman" w:cs="Times New Roman"/>
          <w:sz w:val="28"/>
        </w:rPr>
        <w:t xml:space="preserve">данная технология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объективно необходима каждому учителю.</w:t>
      </w:r>
    </w:p>
    <w:p w:rsidR="00B43CE5" w:rsidRPr="00B43CE5" w:rsidRDefault="00B43CE5" w:rsidP="00B43CE5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13703" w:rsidRDefault="00113703" w:rsidP="00BA66D9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61EBC" w:rsidRPr="00161EBC" w:rsidRDefault="00161EBC" w:rsidP="00161EBC">
      <w:pPr>
        <w:rPr>
          <w:rFonts w:ascii="Times New Roman" w:hAnsi="Times New Roman" w:cs="Times New Roman"/>
          <w:sz w:val="28"/>
        </w:rPr>
      </w:pPr>
    </w:p>
    <w:sectPr w:rsidR="00161EBC" w:rsidRPr="00161EBC" w:rsidSect="008C3FB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365"/>
    <w:multiLevelType w:val="hybridMultilevel"/>
    <w:tmpl w:val="574C7E36"/>
    <w:lvl w:ilvl="0" w:tplc="EA44B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C0AE0"/>
    <w:multiLevelType w:val="hybridMultilevel"/>
    <w:tmpl w:val="A38A8FB8"/>
    <w:lvl w:ilvl="0" w:tplc="ACE67D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1D577E"/>
    <w:multiLevelType w:val="hybridMultilevel"/>
    <w:tmpl w:val="AE628AC4"/>
    <w:lvl w:ilvl="0" w:tplc="57C80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6229E"/>
    <w:multiLevelType w:val="hybridMultilevel"/>
    <w:tmpl w:val="113C6F08"/>
    <w:lvl w:ilvl="0" w:tplc="535AF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1379"/>
    <w:multiLevelType w:val="hybridMultilevel"/>
    <w:tmpl w:val="A6CEB93C"/>
    <w:lvl w:ilvl="0" w:tplc="B4FCA0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CF75C6"/>
    <w:multiLevelType w:val="hybridMultilevel"/>
    <w:tmpl w:val="CFC2C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F58F1"/>
    <w:multiLevelType w:val="hybridMultilevel"/>
    <w:tmpl w:val="993C28EA"/>
    <w:lvl w:ilvl="0" w:tplc="00EC9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947A89"/>
    <w:multiLevelType w:val="hybridMultilevel"/>
    <w:tmpl w:val="D51E9664"/>
    <w:lvl w:ilvl="0" w:tplc="BA54B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FD1B79"/>
    <w:multiLevelType w:val="hybridMultilevel"/>
    <w:tmpl w:val="E1EA7032"/>
    <w:lvl w:ilvl="0" w:tplc="6360E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2A767D"/>
    <w:multiLevelType w:val="hybridMultilevel"/>
    <w:tmpl w:val="99A85886"/>
    <w:lvl w:ilvl="0" w:tplc="81E49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D954C3"/>
    <w:multiLevelType w:val="hybridMultilevel"/>
    <w:tmpl w:val="89B4289C"/>
    <w:lvl w:ilvl="0" w:tplc="83BC2B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A5505E"/>
    <w:multiLevelType w:val="hybridMultilevel"/>
    <w:tmpl w:val="0FE2D4FE"/>
    <w:lvl w:ilvl="0" w:tplc="53C40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BC"/>
    <w:rsid w:val="000A5D42"/>
    <w:rsid w:val="00113703"/>
    <w:rsid w:val="00161EBC"/>
    <w:rsid w:val="001C0636"/>
    <w:rsid w:val="002921E0"/>
    <w:rsid w:val="002944F3"/>
    <w:rsid w:val="002B0839"/>
    <w:rsid w:val="003B4400"/>
    <w:rsid w:val="00416428"/>
    <w:rsid w:val="00463CB1"/>
    <w:rsid w:val="004D6CCB"/>
    <w:rsid w:val="004E611D"/>
    <w:rsid w:val="004F4E84"/>
    <w:rsid w:val="00593F46"/>
    <w:rsid w:val="005A6B67"/>
    <w:rsid w:val="005C5779"/>
    <w:rsid w:val="006166F3"/>
    <w:rsid w:val="0068612A"/>
    <w:rsid w:val="006C0380"/>
    <w:rsid w:val="006D4B0D"/>
    <w:rsid w:val="006E272E"/>
    <w:rsid w:val="00706E1E"/>
    <w:rsid w:val="00773D09"/>
    <w:rsid w:val="007B0E95"/>
    <w:rsid w:val="007B526F"/>
    <w:rsid w:val="008250DE"/>
    <w:rsid w:val="008C3FB7"/>
    <w:rsid w:val="00900E4E"/>
    <w:rsid w:val="00921CAC"/>
    <w:rsid w:val="00940832"/>
    <w:rsid w:val="009F6824"/>
    <w:rsid w:val="00AB0793"/>
    <w:rsid w:val="00B31AB5"/>
    <w:rsid w:val="00B43CE5"/>
    <w:rsid w:val="00B74489"/>
    <w:rsid w:val="00BA66D9"/>
    <w:rsid w:val="00BE6894"/>
    <w:rsid w:val="00C170E2"/>
    <w:rsid w:val="00D07AC4"/>
    <w:rsid w:val="00DF34CD"/>
    <w:rsid w:val="00E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66D9"/>
    <w:pPr>
      <w:ind w:left="720"/>
      <w:contextualSpacing/>
    </w:pPr>
  </w:style>
  <w:style w:type="table" w:styleId="a5">
    <w:name w:val="Table Grid"/>
    <w:basedOn w:val="a1"/>
    <w:uiPriority w:val="59"/>
    <w:rsid w:val="005A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66D9"/>
    <w:pPr>
      <w:ind w:left="720"/>
      <w:contextualSpacing/>
    </w:pPr>
  </w:style>
  <w:style w:type="table" w:styleId="a5">
    <w:name w:val="Table Grid"/>
    <w:basedOn w:val="a1"/>
    <w:uiPriority w:val="59"/>
    <w:rsid w:val="005A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V173u</dc:creator>
  <cp:lastModifiedBy>V173u</cp:lastModifiedBy>
  <cp:revision>6</cp:revision>
  <dcterms:created xsi:type="dcterms:W3CDTF">2013-02-24T04:37:00Z</dcterms:created>
  <dcterms:modified xsi:type="dcterms:W3CDTF">2013-03-12T11:15:00Z</dcterms:modified>
</cp:coreProperties>
</file>