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города Москвы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СПЕЦИАЛЬНАЯ (КОРРЕКЦИОННАЯ) ОБЩЕОБРАЗОВАТЕЛЬНАЯ ШКОЛА </w:t>
      </w:r>
      <w:r>
        <w:rPr>
          <w:rFonts w:ascii="Times New Roman" w:hAnsi="Times New Roman" w:cs="Times New Roman"/>
          <w:b/>
          <w:lang w:val="en-US"/>
        </w:rPr>
        <w:t>V</w:t>
      </w:r>
      <w:r w:rsidRPr="00C109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ВИДА 573</w:t>
      </w: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7A5F" w:rsidRP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7A5F">
        <w:rPr>
          <w:rFonts w:ascii="Times New Roman" w:hAnsi="Times New Roman" w:cs="Times New Roman"/>
          <w:sz w:val="32"/>
          <w:szCs w:val="32"/>
        </w:rPr>
        <w:t>Доклад на тему:                                                                                                                      « Формирование умений смысловой переработки текстовой информ</w:t>
      </w:r>
      <w:r w:rsidRPr="00D27A5F">
        <w:rPr>
          <w:rFonts w:ascii="Times New Roman" w:hAnsi="Times New Roman" w:cs="Times New Roman"/>
          <w:sz w:val="32"/>
          <w:szCs w:val="32"/>
        </w:rPr>
        <w:t>а</w:t>
      </w:r>
      <w:r w:rsidRPr="00D27A5F">
        <w:rPr>
          <w:rFonts w:ascii="Times New Roman" w:hAnsi="Times New Roman" w:cs="Times New Roman"/>
          <w:sz w:val="32"/>
          <w:szCs w:val="32"/>
        </w:rPr>
        <w:t xml:space="preserve">ции в процессе чтения у учащихся </w:t>
      </w:r>
      <w:r w:rsidRPr="00D27A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27A5F">
        <w:rPr>
          <w:rFonts w:ascii="Times New Roman" w:hAnsi="Times New Roman" w:cs="Times New Roman"/>
          <w:sz w:val="32"/>
          <w:szCs w:val="32"/>
        </w:rPr>
        <w:t xml:space="preserve"> ступени обучения».</w:t>
      </w:r>
    </w:p>
    <w:p w:rsidR="00177353" w:rsidRPr="00D27A5F" w:rsidRDefault="00177353">
      <w:pPr>
        <w:rPr>
          <w:sz w:val="32"/>
          <w:szCs w:val="32"/>
        </w:rPr>
      </w:pPr>
    </w:p>
    <w:p w:rsidR="00D27A5F" w:rsidRDefault="00D27A5F"/>
    <w:p w:rsidR="00D27A5F" w:rsidRDefault="00D27A5F"/>
    <w:p w:rsidR="00D27A5F" w:rsidRDefault="00D27A5F"/>
    <w:p w:rsidR="00D27A5F" w:rsidRDefault="00D27A5F" w:rsidP="00D27A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7A5F" w:rsidRDefault="00D27A5F" w:rsidP="00D27A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7A5F" w:rsidRDefault="00D27A5F" w:rsidP="00D27A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7A5F" w:rsidRDefault="00D27A5F" w:rsidP="00D27A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DCC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 w:rsidRPr="003A2DCC"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 w:rsidRPr="003A2DCC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5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5F" w:rsidRPr="00BA1D2F" w:rsidRDefault="00D27A5F" w:rsidP="00D27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2013 год.</w:t>
      </w:r>
    </w:p>
    <w:p w:rsidR="00736BE1" w:rsidRDefault="00736BE1" w:rsidP="00736BE1">
      <w:pPr>
        <w:spacing w:before="100" w:beforeAutospacing="1" w:after="100" w:afterAutospacing="1" w:line="360" w:lineRule="auto"/>
      </w:pPr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Отечественные исследования, посвященные изучению переработки текст</w:t>
      </w:r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информации, раскрывают ее как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А.А.Брудный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В.В.Знаков, </w:t>
      </w:r>
      <w:proofErr w:type="spellStart"/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Л.П.Доблаев</w:t>
      </w:r>
      <w:proofErr w:type="spellEnd"/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или запоминания текста (А.А.Смирнов, </w:t>
      </w:r>
      <w:proofErr w:type="spellStart"/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Я.В.Большунов</w:t>
      </w:r>
      <w:proofErr w:type="spellEnd"/>
      <w:r w:rsidRPr="00EF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И.А. Зимней п</w:t>
      </w:r>
      <w:r w:rsidRPr="00083459">
        <w:rPr>
          <w:rFonts w:ascii="Times New Roman" w:hAnsi="Times New Roman" w:cs="Times New Roman"/>
          <w:sz w:val="28"/>
          <w:szCs w:val="28"/>
        </w:rPr>
        <w:t xml:space="preserve">од смысловой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083459">
        <w:rPr>
          <w:rFonts w:ascii="Times New Roman" w:hAnsi="Times New Roman" w:cs="Times New Roman"/>
          <w:sz w:val="28"/>
          <w:szCs w:val="28"/>
        </w:rPr>
        <w:t>работкой текстовой информации понимается</w:t>
      </w:r>
      <w:r w:rsidRPr="00083459">
        <w:rPr>
          <w:rStyle w:val="17"/>
          <w:sz w:val="28"/>
          <w:szCs w:val="28"/>
        </w:rPr>
        <w:t xml:space="preserve"> </w:t>
      </w:r>
      <w:r>
        <w:rPr>
          <w:rStyle w:val="17"/>
          <w:sz w:val="28"/>
          <w:szCs w:val="28"/>
        </w:rPr>
        <w:t>процесс приема</w:t>
      </w:r>
      <w:r w:rsidRPr="00276DE4">
        <w:rPr>
          <w:rStyle w:val="17"/>
          <w:sz w:val="28"/>
          <w:szCs w:val="28"/>
        </w:rPr>
        <w:t xml:space="preserve"> и осмысления, результ</w:t>
      </w:r>
      <w:r w:rsidRPr="00276DE4">
        <w:rPr>
          <w:rStyle w:val="17"/>
          <w:sz w:val="28"/>
          <w:szCs w:val="28"/>
        </w:rPr>
        <w:t>и</w:t>
      </w:r>
      <w:r w:rsidRPr="00276DE4">
        <w:rPr>
          <w:rStyle w:val="17"/>
          <w:sz w:val="28"/>
          <w:szCs w:val="28"/>
        </w:rPr>
        <w:t>рующего в понимании (или непонимании) речевого сообщения</w:t>
      </w:r>
      <w:r w:rsidRPr="00083459">
        <w:rPr>
          <w:rStyle w:val="17"/>
          <w:sz w:val="28"/>
          <w:szCs w:val="28"/>
        </w:rPr>
        <w:t>.</w:t>
      </w:r>
      <w:r w:rsidRPr="0008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E1" w:rsidRPr="00CF7C93" w:rsidRDefault="00736BE1" w:rsidP="00736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исследовании мы опирались на положение И.Р. Гальперина, который выделяет 3 вида текстовой информации: содержательн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держательно- концептуальную и содержательно-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подтекстовую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информации. Согласно теории</w:t>
      </w:r>
      <w:r w:rsidRPr="00083459">
        <w:rPr>
          <w:rFonts w:ascii="Times New Roman" w:hAnsi="Times New Roman" w:cs="Times New Roman"/>
          <w:sz w:val="28"/>
          <w:szCs w:val="28"/>
        </w:rPr>
        <w:t xml:space="preserve"> И.Р. Гальперина, </w:t>
      </w:r>
      <w:proofErr w:type="spellStart"/>
      <w:r w:rsidRPr="00083459">
        <w:rPr>
          <w:rFonts w:ascii="Times New Roman" w:hAnsi="Times New Roman" w:cs="Times New Roman"/>
          <w:i/>
          <w:iCs/>
          <w:sz w:val="28"/>
          <w:szCs w:val="28"/>
        </w:rPr>
        <w:t>содержательно-фактуальная</w:t>
      </w:r>
      <w:proofErr w:type="spellEnd"/>
      <w:r w:rsidRPr="00083459">
        <w:rPr>
          <w:rFonts w:ascii="Times New Roman" w:hAnsi="Times New Roman" w:cs="Times New Roman"/>
          <w:i/>
          <w:iCs/>
          <w:sz w:val="28"/>
          <w:szCs w:val="28"/>
        </w:rPr>
        <w:t xml:space="preserve"> информ</w:t>
      </w:r>
      <w:r w:rsidRPr="0008345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83459">
        <w:rPr>
          <w:rFonts w:ascii="Times New Roman" w:hAnsi="Times New Roman" w:cs="Times New Roman"/>
          <w:i/>
          <w:iCs/>
          <w:sz w:val="28"/>
          <w:szCs w:val="28"/>
        </w:rPr>
        <w:t>ция</w:t>
      </w:r>
      <w:r w:rsidRPr="00083459">
        <w:rPr>
          <w:rFonts w:ascii="Times New Roman" w:hAnsi="Times New Roman" w:cs="Times New Roman"/>
          <w:sz w:val="28"/>
          <w:szCs w:val="28"/>
        </w:rPr>
        <w:t xml:space="preserve"> «содержит сообщение о фактах, событиях, процессах, происходящих, происходивших, которые будут происходить в окружающем нас мире, дейс</w:t>
      </w:r>
      <w:r w:rsidRPr="00083459">
        <w:rPr>
          <w:rFonts w:ascii="Times New Roman" w:hAnsi="Times New Roman" w:cs="Times New Roman"/>
          <w:sz w:val="28"/>
          <w:szCs w:val="28"/>
        </w:rPr>
        <w:t>т</w:t>
      </w:r>
      <w:r w:rsidRPr="00083459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 xml:space="preserve">ельном и воображаемом. </w:t>
      </w:r>
      <w:r w:rsidRPr="00083459">
        <w:rPr>
          <w:rFonts w:ascii="Times New Roman" w:hAnsi="Times New Roman" w:cs="Times New Roman"/>
          <w:sz w:val="28"/>
          <w:szCs w:val="28"/>
        </w:rPr>
        <w:t>Содержательно-концептуальная информация  соо</w:t>
      </w:r>
      <w:r>
        <w:rPr>
          <w:rFonts w:ascii="Times New Roman" w:hAnsi="Times New Roman" w:cs="Times New Roman"/>
          <w:sz w:val="28"/>
          <w:szCs w:val="28"/>
        </w:rPr>
        <w:t>бщает читателю индивидуальн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авторское понимание отношений между явлениями</w:t>
      </w:r>
      <w:r w:rsidRPr="00083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понимание их причинно –следственных связей и значимости».</w:t>
      </w:r>
    </w:p>
    <w:p w:rsidR="00736BE1" w:rsidRDefault="00736BE1" w:rsidP="00736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Смысловая переработка текста при чтении является одним из наиболее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 осваиваемых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учащихся. Многие  </w:t>
      </w:r>
      <w:r w:rsidRPr="0094765F">
        <w:rPr>
          <w:rFonts w:ascii="Times New Roman" w:hAnsi="Times New Roman" w:cs="Times New Roman"/>
          <w:sz w:val="28"/>
          <w:szCs w:val="28"/>
        </w:rPr>
        <w:t>школьники с нарушением речевого развития не могут самостоятельно дост</w:t>
      </w:r>
      <w:r w:rsidRPr="0094765F">
        <w:rPr>
          <w:rFonts w:ascii="Times New Roman" w:hAnsi="Times New Roman" w:cs="Times New Roman"/>
          <w:sz w:val="28"/>
          <w:szCs w:val="28"/>
        </w:rPr>
        <w:t>и</w:t>
      </w:r>
      <w:r w:rsidRPr="0094765F">
        <w:rPr>
          <w:rFonts w:ascii="Times New Roman" w:hAnsi="Times New Roman" w:cs="Times New Roman"/>
          <w:sz w:val="28"/>
          <w:szCs w:val="28"/>
        </w:rPr>
        <w:t>гать  необходимого уровня освоения смыслового пространства текста при чтении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Отдельные аспекты этой проблемы рассматриваются в работах Г. Н. Васильевой, </w:t>
      </w:r>
      <w:r w:rsidRPr="0012417D">
        <w:rPr>
          <w:rFonts w:ascii="Times New Roman" w:hAnsi="Times New Roman" w:cs="Times New Roman"/>
          <w:sz w:val="28"/>
          <w:szCs w:val="28"/>
        </w:rPr>
        <w:t>В.К. Воробьевой</w:t>
      </w:r>
      <w:r>
        <w:rPr>
          <w:rFonts w:ascii="Times New Roman" w:hAnsi="Times New Roman" w:cs="Times New Roman"/>
          <w:sz w:val="28"/>
          <w:szCs w:val="28"/>
        </w:rPr>
        <w:t>, Г.В. Бабиной</w:t>
      </w:r>
      <w:r w:rsidRPr="00124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М. М. Любимовой, </w:t>
      </w:r>
      <w:r w:rsidRPr="0012417D">
        <w:rPr>
          <w:rFonts w:ascii="Times New Roman" w:hAnsi="Times New Roman" w:cs="Times New Roman"/>
          <w:sz w:val="28"/>
          <w:szCs w:val="28"/>
        </w:rPr>
        <w:t>В.В. Строг</w:t>
      </w:r>
      <w:r w:rsidRPr="0012417D">
        <w:rPr>
          <w:rFonts w:ascii="Times New Roman" w:hAnsi="Times New Roman" w:cs="Times New Roman"/>
          <w:sz w:val="28"/>
          <w:szCs w:val="28"/>
        </w:rPr>
        <w:t>а</w:t>
      </w:r>
      <w:r w:rsidRPr="0012417D">
        <w:rPr>
          <w:rFonts w:ascii="Times New Roman" w:hAnsi="Times New Roman" w:cs="Times New Roman"/>
          <w:sz w:val="28"/>
          <w:szCs w:val="28"/>
        </w:rPr>
        <w:t>новой, Н.Г. Токаревой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BE1" w:rsidRDefault="00736BE1" w:rsidP="00736BE1">
      <w:pPr>
        <w:pStyle w:val="a3"/>
        <w:spacing w:line="360" w:lineRule="auto"/>
        <w:ind w:left="40" w:right="160" w:firstLine="0"/>
        <w:jc w:val="left"/>
        <w:rPr>
          <w:rStyle w:val="15pt"/>
          <w:rFonts w:ascii="Times New Roman" w:hAnsi="Times New Roman" w:cs="Times New Roman"/>
          <w:bCs/>
          <w:sz w:val="28"/>
          <w:szCs w:val="28"/>
        </w:rPr>
      </w:pPr>
      <w:r w:rsidRPr="007E1A70">
        <w:rPr>
          <w:rFonts w:ascii="Times New Roman" w:hAnsi="Times New Roman" w:cs="Times New Roman"/>
          <w:sz w:val="28"/>
          <w:szCs w:val="28"/>
        </w:rPr>
        <w:t xml:space="preserve">Недостаточная разработанность проблемы </w:t>
      </w:r>
      <w:r>
        <w:rPr>
          <w:rFonts w:ascii="Times New Roman" w:hAnsi="Times New Roman" w:cs="Times New Roman"/>
          <w:sz w:val="28"/>
          <w:szCs w:val="28"/>
        </w:rPr>
        <w:t>с психолингвистических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ций </w:t>
      </w:r>
      <w:r w:rsidRPr="007E1A70">
        <w:rPr>
          <w:rFonts w:ascii="Times New Roman" w:hAnsi="Times New Roman" w:cs="Times New Roman"/>
          <w:sz w:val="28"/>
          <w:szCs w:val="28"/>
        </w:rPr>
        <w:t xml:space="preserve">и ее значимость для совершенствования коррекционно-педагогического процесса в школе для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7E1A7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ТНР </w:t>
      </w:r>
      <w:r w:rsidRPr="007E1A70">
        <w:rPr>
          <w:rFonts w:ascii="Times New Roman" w:hAnsi="Times New Roman" w:cs="Times New Roman"/>
          <w:sz w:val="28"/>
          <w:szCs w:val="28"/>
        </w:rPr>
        <w:t>определяют</w:t>
      </w:r>
      <w:r w:rsidRPr="007E1A70">
        <w:rPr>
          <w:rStyle w:val="15pt"/>
          <w:rFonts w:ascii="Times New Roman" w:hAnsi="Times New Roman" w:cs="Times New Roman"/>
          <w:bCs/>
          <w:sz w:val="28"/>
          <w:szCs w:val="28"/>
        </w:rPr>
        <w:t xml:space="preserve"> актуал</w:t>
      </w:r>
      <w:r w:rsidRPr="007E1A70">
        <w:rPr>
          <w:rStyle w:val="15pt"/>
          <w:rFonts w:ascii="Times New Roman" w:hAnsi="Times New Roman" w:cs="Times New Roman"/>
          <w:bCs/>
          <w:sz w:val="28"/>
          <w:szCs w:val="28"/>
        </w:rPr>
        <w:t>ь</w:t>
      </w:r>
      <w:r w:rsidRPr="007E1A70">
        <w:rPr>
          <w:rStyle w:val="15pt"/>
          <w:rFonts w:ascii="Times New Roman" w:hAnsi="Times New Roman" w:cs="Times New Roman"/>
          <w:bCs/>
          <w:sz w:val="28"/>
          <w:szCs w:val="28"/>
        </w:rPr>
        <w:t>ность</w:t>
      </w:r>
      <w:r w:rsidRPr="007E1A70">
        <w:rPr>
          <w:rFonts w:ascii="Times New Roman" w:hAnsi="Times New Roman" w:cs="Times New Roman"/>
          <w:sz w:val="28"/>
          <w:szCs w:val="28"/>
        </w:rPr>
        <w:t xml:space="preserve"> выбранной темы </w:t>
      </w:r>
      <w:r w:rsidRPr="007E1A70">
        <w:rPr>
          <w:rStyle w:val="15pt"/>
          <w:rFonts w:ascii="Times New Roman" w:hAnsi="Times New Roman" w:cs="Times New Roman"/>
          <w:bCs/>
          <w:sz w:val="28"/>
          <w:szCs w:val="28"/>
        </w:rPr>
        <w:t>исследования.</w:t>
      </w:r>
    </w:p>
    <w:p w:rsidR="00D27A5F" w:rsidRDefault="0047151C" w:rsidP="0089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51C">
        <w:rPr>
          <w:rFonts w:ascii="Times New Roman" w:hAnsi="Times New Roman" w:cs="Times New Roman"/>
          <w:sz w:val="28"/>
          <w:szCs w:val="28"/>
        </w:rPr>
        <w:lastRenderedPageBreak/>
        <w:t>В задачи</w:t>
      </w:r>
      <w:r>
        <w:rPr>
          <w:rFonts w:ascii="Times New Roman" w:hAnsi="Times New Roman" w:cs="Times New Roman"/>
          <w:sz w:val="28"/>
          <w:szCs w:val="28"/>
        </w:rPr>
        <w:t xml:space="preserve"> моего исследования входило </w:t>
      </w:r>
      <w:r w:rsidR="0089439C">
        <w:rPr>
          <w:rFonts w:ascii="Times New Roman" w:hAnsi="Times New Roman" w:cs="Times New Roman"/>
          <w:sz w:val="28"/>
          <w:szCs w:val="28"/>
        </w:rPr>
        <w:t xml:space="preserve">начать </w:t>
      </w:r>
      <w:r>
        <w:rPr>
          <w:rFonts w:ascii="Times New Roman" w:hAnsi="Times New Roman" w:cs="Times New Roman"/>
          <w:sz w:val="28"/>
          <w:szCs w:val="28"/>
        </w:rPr>
        <w:t>разраб</w:t>
      </w:r>
      <w:r w:rsidR="0089439C">
        <w:rPr>
          <w:rFonts w:ascii="Times New Roman" w:hAnsi="Times New Roman" w:cs="Times New Roman"/>
          <w:sz w:val="28"/>
          <w:szCs w:val="28"/>
        </w:rPr>
        <w:t>атывать методику обследования понимания школьниками 8-9 классов концептуальной информации в тексте.</w:t>
      </w:r>
    </w:p>
    <w:p w:rsidR="0089439C" w:rsidRDefault="00476148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148">
        <w:rPr>
          <w:rFonts w:ascii="Times New Roman" w:hAnsi="Times New Roman" w:cs="Times New Roman"/>
          <w:sz w:val="28"/>
          <w:szCs w:val="28"/>
        </w:rPr>
        <w:t xml:space="preserve">В </w:t>
      </w:r>
      <w:r w:rsidR="0089439C" w:rsidRPr="00476148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89439C">
        <w:rPr>
          <w:rFonts w:ascii="Times New Roman" w:hAnsi="Times New Roman" w:cs="Times New Roman"/>
          <w:sz w:val="28"/>
          <w:szCs w:val="28"/>
        </w:rPr>
        <w:t xml:space="preserve"> учащимся нужно </w:t>
      </w:r>
      <w:r w:rsidR="0089439C" w:rsidRPr="008D2305">
        <w:rPr>
          <w:rFonts w:ascii="Times New Roman" w:hAnsi="Times New Roman" w:cs="Times New Roman"/>
          <w:sz w:val="28"/>
          <w:szCs w:val="28"/>
        </w:rPr>
        <w:t>п</w:t>
      </w:r>
      <w:r w:rsidR="0089439C" w:rsidRPr="008D2305">
        <w:rPr>
          <w:rFonts w:ascii="Times New Roman" w:hAnsi="Times New Roman" w:cs="Times New Roman"/>
          <w:color w:val="000000"/>
          <w:sz w:val="28"/>
          <w:szCs w:val="28"/>
        </w:rPr>
        <w:t>одобрать заглавие, отражающее главную мысль текста</w:t>
      </w:r>
      <w:r w:rsidR="008943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801" w:rsidRDefault="00684801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«Прочитай рассказ. Озаглавь текст».</w:t>
      </w:r>
    </w:p>
    <w:p w:rsidR="00684801" w:rsidRDefault="000B55AC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Речевой материал:</w:t>
      </w:r>
    </w:p>
    <w:p w:rsidR="000B55AC" w:rsidRDefault="000B55AC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AC">
        <w:rPr>
          <w:rFonts w:ascii="Times New Roman" w:hAnsi="Times New Roman" w:cs="Times New Roman"/>
          <w:color w:val="000000"/>
          <w:sz w:val="28"/>
          <w:szCs w:val="28"/>
        </w:rPr>
        <w:t xml:space="preserve">Однажды </w:t>
      </w:r>
      <w:proofErr w:type="gramStart"/>
      <w:r w:rsidRPr="000B55AC">
        <w:rPr>
          <w:rFonts w:ascii="Times New Roman" w:hAnsi="Times New Roman" w:cs="Times New Roman"/>
          <w:color w:val="000000"/>
          <w:sz w:val="28"/>
          <w:szCs w:val="28"/>
        </w:rPr>
        <w:t>это было в царствование императрицы Екатерины 2 жители Санкт-Петербурга увидели</w:t>
      </w:r>
      <w:proofErr w:type="gramEnd"/>
      <w:r w:rsidRPr="000B55AC">
        <w:rPr>
          <w:rFonts w:ascii="Times New Roman" w:hAnsi="Times New Roman" w:cs="Times New Roman"/>
          <w:color w:val="000000"/>
          <w:sz w:val="28"/>
          <w:szCs w:val="28"/>
        </w:rPr>
        <w:t xml:space="preserve"> светящийся шар. От него шло такое сияние, что вокруг было светло как днем. Люди крестились и вздыхали: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B55AC">
        <w:rPr>
          <w:rFonts w:ascii="Times New Roman" w:hAnsi="Times New Roman" w:cs="Times New Roman"/>
          <w:color w:val="000000"/>
          <w:sz w:val="28"/>
          <w:szCs w:val="28"/>
        </w:rPr>
        <w:t>Это Божье знамение!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нами Крестная сила!</w:t>
      </w:r>
    </w:p>
    <w:p w:rsidR="000B55AC" w:rsidRDefault="000B55AC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Оказалось, освещает улицу фонарь, вывешенный на четвертом этаже в окне квартиры известного механика Ивана Петровича Кулибина. Фонарь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14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47614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тому времени был необычным.</w:t>
      </w:r>
    </w:p>
    <w:p w:rsidR="000B55AC" w:rsidRDefault="000B55AC" w:rsidP="008943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Понимаете ли вы, что сделал Кулибин? Он создал прожекто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вещь, совершенно в те времена неизвестную</w:t>
      </w:r>
      <w:r w:rsidR="00476148">
        <w:rPr>
          <w:rFonts w:ascii="Times New Roman" w:hAnsi="Times New Roman" w:cs="Times New Roman"/>
          <w:color w:val="000000"/>
          <w:sz w:val="28"/>
          <w:szCs w:val="28"/>
        </w:rPr>
        <w:t>. Его задняя стенка была сделана из мелких кусков зеркального стекла. Эта стенка отражала свет единственной свечи столько раз, сколько в ней было кусочков.</w:t>
      </w:r>
    </w:p>
    <w:p w:rsidR="00476148" w:rsidRDefault="00476148" w:rsidP="00476148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Поступальской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76148" w:rsidRDefault="00476148" w:rsidP="004761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на подбор заданий для переработки этого вида информации будет продолжаться.</w:t>
      </w:r>
    </w:p>
    <w:p w:rsidR="00476148" w:rsidRDefault="00476148" w:rsidP="00873CD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DB">
        <w:rPr>
          <w:rFonts w:ascii="Times New Roman" w:hAnsi="Times New Roman" w:cs="Times New Roman"/>
          <w:color w:val="000000"/>
          <w:sz w:val="28"/>
          <w:szCs w:val="28"/>
        </w:rPr>
        <w:t>Использованная литература:</w:t>
      </w:r>
    </w:p>
    <w:p w:rsidR="002707F6" w:rsidRDefault="002707F6" w:rsidP="00873CDB">
      <w:pPr>
        <w:pStyle w:val="a5"/>
        <w:numPr>
          <w:ilvl w:val="0"/>
          <w:numId w:val="1"/>
        </w:numPr>
        <w:spacing w:line="360" w:lineRule="auto"/>
        <w:ind w:firstLine="0"/>
        <w:rPr>
          <w:rStyle w:val="highlight"/>
          <w:rFonts w:cs="Times New Roman"/>
          <w:iCs/>
          <w:sz w:val="28"/>
          <w:szCs w:val="28"/>
        </w:rPr>
      </w:pPr>
      <w:r>
        <w:rPr>
          <w:rStyle w:val="highlight"/>
          <w:rFonts w:cs="Times New Roman"/>
          <w:iCs/>
          <w:sz w:val="28"/>
          <w:szCs w:val="28"/>
        </w:rPr>
        <w:t>Богданова Г.А. Уроки русского языка в 9 классе. М.: Просвещение, 2006.</w:t>
      </w:r>
    </w:p>
    <w:p w:rsidR="00873CDB" w:rsidRPr="00873CDB" w:rsidRDefault="00873CDB" w:rsidP="00873CDB">
      <w:pPr>
        <w:pStyle w:val="a5"/>
        <w:numPr>
          <w:ilvl w:val="0"/>
          <w:numId w:val="1"/>
        </w:numPr>
        <w:spacing w:line="360" w:lineRule="auto"/>
        <w:ind w:firstLine="0"/>
        <w:rPr>
          <w:rStyle w:val="highlight"/>
          <w:rFonts w:cs="Times New Roman"/>
          <w:iCs/>
          <w:sz w:val="28"/>
          <w:szCs w:val="28"/>
        </w:rPr>
      </w:pPr>
      <w:r w:rsidRPr="00873CDB">
        <w:rPr>
          <w:rStyle w:val="highlight"/>
          <w:rFonts w:cs="Times New Roman"/>
          <w:iCs/>
          <w:sz w:val="28"/>
          <w:szCs w:val="28"/>
        </w:rPr>
        <w:t xml:space="preserve">Васильева Г.Н. Оптимизация процесса обучения чтению младших школьников с тяжёлыми нарушениями речи Автореферат </w:t>
      </w:r>
      <w:r w:rsidRPr="00873CDB">
        <w:rPr>
          <w:rStyle w:val="highlight"/>
          <w:rFonts w:cs="Times New Roman"/>
          <w:iCs/>
          <w:sz w:val="28"/>
          <w:szCs w:val="28"/>
        </w:rPr>
        <w:lastRenderedPageBreak/>
        <w:t xml:space="preserve">диссертации на соискание учёной степени канд. </w:t>
      </w:r>
      <w:proofErr w:type="spellStart"/>
      <w:r w:rsidRPr="00873CDB">
        <w:rPr>
          <w:rStyle w:val="highlight"/>
          <w:rFonts w:cs="Times New Roman"/>
          <w:iCs/>
          <w:sz w:val="28"/>
          <w:szCs w:val="28"/>
        </w:rPr>
        <w:t>пед</w:t>
      </w:r>
      <w:proofErr w:type="spellEnd"/>
      <w:r w:rsidRPr="00873CDB">
        <w:rPr>
          <w:rStyle w:val="highlight"/>
          <w:rFonts w:cs="Times New Roman"/>
          <w:iCs/>
          <w:sz w:val="28"/>
          <w:szCs w:val="28"/>
        </w:rPr>
        <w:t xml:space="preserve">. наук, М., 2004, 18 </w:t>
      </w:r>
      <w:proofErr w:type="gramStart"/>
      <w:r w:rsidRPr="00873CDB">
        <w:rPr>
          <w:rStyle w:val="highlight"/>
          <w:rFonts w:cs="Times New Roman"/>
          <w:iCs/>
          <w:sz w:val="28"/>
          <w:szCs w:val="28"/>
        </w:rPr>
        <w:t>с</w:t>
      </w:r>
      <w:proofErr w:type="gramEnd"/>
      <w:r w:rsidRPr="00873CDB">
        <w:rPr>
          <w:rStyle w:val="highlight"/>
          <w:rFonts w:cs="Times New Roman"/>
          <w:iCs/>
          <w:sz w:val="28"/>
          <w:szCs w:val="28"/>
        </w:rPr>
        <w:t>.</w:t>
      </w:r>
    </w:p>
    <w:p w:rsidR="00476148" w:rsidRPr="00873CDB" w:rsidRDefault="00476148" w:rsidP="00873CDB">
      <w:pPr>
        <w:pStyle w:val="a5"/>
        <w:numPr>
          <w:ilvl w:val="0"/>
          <w:numId w:val="1"/>
        </w:numPr>
        <w:spacing w:line="360" w:lineRule="auto"/>
        <w:ind w:firstLine="0"/>
        <w:rPr>
          <w:rStyle w:val="highlight"/>
          <w:rFonts w:cs="Times New Roman"/>
          <w:iCs/>
          <w:sz w:val="28"/>
          <w:szCs w:val="28"/>
        </w:rPr>
      </w:pPr>
      <w:r w:rsidRPr="00873CDB">
        <w:rPr>
          <w:rStyle w:val="highlight"/>
          <w:rFonts w:cs="Times New Roman"/>
          <w:iCs/>
          <w:sz w:val="28"/>
          <w:szCs w:val="28"/>
        </w:rPr>
        <w:t>Гальперин И. Р. Информативность единиц языка. М., 1974</w:t>
      </w:r>
    </w:p>
    <w:p w:rsidR="00476148" w:rsidRPr="00873CDB" w:rsidRDefault="00476148" w:rsidP="00873CDB">
      <w:pPr>
        <w:pStyle w:val="a5"/>
        <w:numPr>
          <w:ilvl w:val="0"/>
          <w:numId w:val="1"/>
        </w:numPr>
        <w:spacing w:line="360" w:lineRule="auto"/>
        <w:ind w:firstLine="0"/>
        <w:rPr>
          <w:rFonts w:cs="Times New Roman"/>
          <w:sz w:val="28"/>
          <w:szCs w:val="28"/>
        </w:rPr>
      </w:pPr>
      <w:r w:rsidRPr="00873CDB">
        <w:rPr>
          <w:rStyle w:val="highlight"/>
          <w:rFonts w:cs="Times New Roman"/>
          <w:iCs/>
          <w:sz w:val="28"/>
          <w:szCs w:val="28"/>
        </w:rPr>
        <w:t>Горелов </w:t>
      </w:r>
      <w:r w:rsidRPr="00873CDB">
        <w:rPr>
          <w:rFonts w:cs="Times New Roman"/>
          <w:iCs/>
          <w:sz w:val="28"/>
          <w:szCs w:val="28"/>
        </w:rPr>
        <w:t xml:space="preserve"> И.Н., </w:t>
      </w:r>
      <w:bookmarkStart w:id="0" w:name="YANDEX_3"/>
      <w:bookmarkEnd w:id="0"/>
      <w:r w:rsidRPr="00873CDB">
        <w:rPr>
          <w:rStyle w:val="highlight"/>
          <w:rFonts w:cs="Times New Roman"/>
          <w:iCs/>
          <w:sz w:val="28"/>
          <w:szCs w:val="28"/>
        </w:rPr>
        <w:t> Седов </w:t>
      </w:r>
      <w:r w:rsidRPr="00873CDB">
        <w:rPr>
          <w:rFonts w:cs="Times New Roman"/>
          <w:iCs/>
          <w:sz w:val="28"/>
          <w:szCs w:val="28"/>
        </w:rPr>
        <w:t> К.Ф.</w:t>
      </w:r>
      <w:r w:rsidRPr="00873CDB">
        <w:rPr>
          <w:rFonts w:cs="Times New Roman"/>
          <w:sz w:val="28"/>
          <w:szCs w:val="28"/>
        </w:rPr>
        <w:t xml:space="preserve"> Основы психолингвистики. Учебное пособие. Третье, переработанное и дополненное издание. – Издательство «Лабиринт»,  М., 2001; 40 стр.</w:t>
      </w:r>
    </w:p>
    <w:p w:rsidR="00476148" w:rsidRPr="00873CDB" w:rsidRDefault="00476148" w:rsidP="002707F6">
      <w:pPr>
        <w:pStyle w:val="a7"/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Любимов М. Л. Особенности восприятия и воспроизведения текста слабослышащими школьниками</w:t>
      </w:r>
      <w:proofErr w:type="gramStart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:</w:t>
      </w:r>
      <w:proofErr w:type="gramEnd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</w:t>
      </w:r>
      <w:proofErr w:type="spellEnd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... канд. психол. наук</w:t>
      </w:r>
      <w:proofErr w:type="gramStart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:</w:t>
      </w:r>
      <w:proofErr w:type="gramEnd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19.00.10 : Москва, 2003 135 </w:t>
      </w:r>
      <w:proofErr w:type="spellStart"/>
      <w:proofErr w:type="gramStart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proofErr w:type="spellEnd"/>
      <w:proofErr w:type="gramEnd"/>
      <w:r w:rsidRPr="00873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31.</w:t>
      </w:r>
    </w:p>
    <w:p w:rsidR="00476148" w:rsidRPr="00873CDB" w:rsidRDefault="00873CDB" w:rsidP="002707F6">
      <w:pPr>
        <w:pStyle w:val="a7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73CDB">
        <w:rPr>
          <w:rFonts w:ascii="Times New Roman" w:hAnsi="Times New Roman" w:cs="Times New Roman"/>
          <w:sz w:val="28"/>
          <w:szCs w:val="28"/>
        </w:rPr>
        <w:t>Строганова В.В. Формирование навыков понимания текста у учащихся начальных классов школы для детей с тяжелыми нарушениями речи</w:t>
      </w:r>
      <w:proofErr w:type="gramStart"/>
      <w:r w:rsidRPr="00873C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CD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73CD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873CD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73CDB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873C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CDB">
        <w:rPr>
          <w:rFonts w:ascii="Times New Roman" w:hAnsi="Times New Roman" w:cs="Times New Roman"/>
          <w:sz w:val="28"/>
          <w:szCs w:val="28"/>
        </w:rPr>
        <w:t xml:space="preserve"> 13.00.03..</w:t>
      </w:r>
      <w:r>
        <w:rPr>
          <w:rFonts w:ascii="Times New Roman" w:hAnsi="Times New Roman" w:cs="Times New Roman"/>
          <w:sz w:val="28"/>
          <w:szCs w:val="28"/>
        </w:rPr>
        <w:t xml:space="preserve"> М. 1998г</w:t>
      </w:r>
    </w:p>
    <w:sectPr w:rsidR="00476148" w:rsidRPr="00873CDB" w:rsidSect="0017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71E14"/>
    <w:multiLevelType w:val="hybridMultilevel"/>
    <w:tmpl w:val="4BC6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5F"/>
    <w:rsid w:val="000B55AC"/>
    <w:rsid w:val="00177353"/>
    <w:rsid w:val="002707F6"/>
    <w:rsid w:val="0047151C"/>
    <w:rsid w:val="00476148"/>
    <w:rsid w:val="00684801"/>
    <w:rsid w:val="006F398C"/>
    <w:rsid w:val="00736BE1"/>
    <w:rsid w:val="00873CDB"/>
    <w:rsid w:val="0089439C"/>
    <w:rsid w:val="00C14C30"/>
    <w:rsid w:val="00C514D7"/>
    <w:rsid w:val="00D2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+ Курсив17"/>
    <w:basedOn w:val="a0"/>
    <w:uiPriority w:val="99"/>
    <w:rsid w:val="00736BE1"/>
    <w:rPr>
      <w:rFonts w:ascii="Times New Roman" w:hAnsi="Times New Roman" w:cs="Times New Roman" w:hint="default"/>
      <w:i/>
      <w:iCs/>
      <w:spacing w:val="-4"/>
      <w:sz w:val="26"/>
      <w:szCs w:val="26"/>
    </w:rPr>
  </w:style>
  <w:style w:type="paragraph" w:styleId="a3">
    <w:name w:val="Body Text"/>
    <w:basedOn w:val="a"/>
    <w:link w:val="a4"/>
    <w:uiPriority w:val="99"/>
    <w:rsid w:val="00736BE1"/>
    <w:pPr>
      <w:shd w:val="clear" w:color="auto" w:fill="FFFFFF"/>
      <w:spacing w:after="0" w:line="427" w:lineRule="exact"/>
      <w:ind w:firstLine="420"/>
      <w:jc w:val="both"/>
    </w:pPr>
    <w:rPr>
      <w:rFonts w:ascii="MS Mincho" w:eastAsia="MS Mincho" w:hAnsi="Arial Unicode MS" w:cs="MS Mincho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BE1"/>
    <w:rPr>
      <w:rFonts w:ascii="MS Mincho" w:eastAsia="MS Mincho" w:hAnsi="Arial Unicode MS" w:cs="MS Mincho"/>
      <w:sz w:val="32"/>
      <w:szCs w:val="32"/>
      <w:shd w:val="clear" w:color="auto" w:fill="FFFFFF"/>
      <w:lang w:eastAsia="ru-RU"/>
    </w:rPr>
  </w:style>
  <w:style w:type="character" w:customStyle="1" w:styleId="15pt">
    <w:name w:val="Основной текст + 15 pt"/>
    <w:aliases w:val="Полужирный11"/>
    <w:uiPriority w:val="99"/>
    <w:rsid w:val="00736BE1"/>
    <w:rPr>
      <w:rFonts w:ascii="MS Mincho" w:eastAsia="MS Mincho"/>
      <w:b/>
      <w:w w:val="100"/>
      <w:sz w:val="30"/>
    </w:rPr>
  </w:style>
  <w:style w:type="paragraph" w:styleId="a5">
    <w:name w:val="footnote text"/>
    <w:basedOn w:val="a"/>
    <w:link w:val="a6"/>
    <w:uiPriority w:val="99"/>
    <w:semiHidden/>
    <w:unhideWhenUsed/>
    <w:rsid w:val="00476148"/>
    <w:pPr>
      <w:spacing w:before="100" w:beforeAutospacing="1" w:after="100" w:afterAutospacing="1" w:line="240" w:lineRule="auto"/>
      <w:ind w:right="40" w:hanging="618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6148"/>
    <w:rPr>
      <w:rFonts w:ascii="Times New Roman" w:hAnsi="Times New Roman"/>
      <w:sz w:val="20"/>
      <w:szCs w:val="20"/>
    </w:rPr>
  </w:style>
  <w:style w:type="character" w:customStyle="1" w:styleId="highlight">
    <w:name w:val="highlight"/>
    <w:basedOn w:val="a0"/>
    <w:rsid w:val="00476148"/>
  </w:style>
  <w:style w:type="paragraph" w:styleId="a7">
    <w:name w:val="List Paragraph"/>
    <w:basedOn w:val="a"/>
    <w:uiPriority w:val="34"/>
    <w:qFormat/>
    <w:rsid w:val="00873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2013-04-05T08:27:00Z</dcterms:created>
  <dcterms:modified xsi:type="dcterms:W3CDTF">2013-04-05T09:03:00Z</dcterms:modified>
</cp:coreProperties>
</file>