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B8" w:rsidRPr="00BE43B4" w:rsidRDefault="006F3AB8" w:rsidP="006F3AB8">
      <w:pPr>
        <w:spacing w:line="360" w:lineRule="auto"/>
        <w:jc w:val="center"/>
        <w:rPr>
          <w:sz w:val="28"/>
          <w:szCs w:val="28"/>
        </w:rPr>
      </w:pPr>
      <w:r w:rsidRPr="00BE43B4">
        <w:rPr>
          <w:sz w:val="28"/>
          <w:szCs w:val="28"/>
        </w:rPr>
        <w:t>Пояснительная записка.</w:t>
      </w:r>
    </w:p>
    <w:p w:rsidR="006F3AB8" w:rsidRPr="001653A8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  <w:rPr>
          <w:i/>
        </w:rPr>
      </w:pPr>
    </w:p>
    <w:p w:rsidR="006F3AB8" w:rsidRPr="00BE43B4" w:rsidRDefault="006F3AB8" w:rsidP="006F3AB8">
      <w:pPr>
        <w:ind w:left="57" w:right="57"/>
        <w:jc w:val="both"/>
      </w:pPr>
      <w:r w:rsidRPr="001653A8">
        <w:rPr>
          <w:rStyle w:val="a5"/>
          <w:b w:val="0"/>
        </w:rPr>
        <w:t xml:space="preserve">      </w:t>
      </w:r>
      <w:r w:rsidRPr="00BE43B4">
        <w:rPr>
          <w:rStyle w:val="a5"/>
          <w:b w:val="0"/>
        </w:rPr>
        <w:t>Математическая грамотность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  <w:r w:rsidRPr="00BE43B4">
        <w:t xml:space="preserve"> Невысокие результаты казахстанских учащихся в исследовании PISA еще раз демонстрируют, что давно поставленная перед казахстанской школой цель подготовить выпускников к свободному использованию математики в повседневной жизни в значительной степени не достигается на уровне требований международных тестов PISA, оценивающих </w:t>
      </w:r>
      <w:proofErr w:type="spellStart"/>
      <w:r w:rsidRPr="00BE43B4">
        <w:t>сформированность</w:t>
      </w:r>
      <w:proofErr w:type="spellEnd"/>
      <w:r w:rsidRPr="00BE43B4">
        <w:t xml:space="preserve"> математической грамотности. Причины этого кроются в крайностях реализации академической направленности школьного курса математики, что приводит к уменьшению внимания к практической составляющей обучения математике в школе.</w:t>
      </w:r>
    </w:p>
    <w:p w:rsidR="006F3AB8" w:rsidRPr="00BE43B4" w:rsidRDefault="006F3AB8" w:rsidP="006F3AB8">
      <w:pPr>
        <w:ind w:left="57" w:right="57"/>
        <w:jc w:val="both"/>
      </w:pPr>
      <w:r w:rsidRPr="00BE43B4">
        <w:t xml:space="preserve">Для развития математической грамотности нами был разработан спецкурс </w:t>
      </w:r>
      <w:r w:rsidRPr="00BE43B4">
        <w:rPr>
          <w:rFonts w:eastAsia="Calibri"/>
          <w:lang w:eastAsia="en-US"/>
        </w:rPr>
        <w:t>«Развитие математической грамотности»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Содержание курса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BE43B4">
        <w:rPr>
          <w:rFonts w:eastAsia="Calibri"/>
          <w:i/>
          <w:iCs/>
          <w:lang w:eastAsia="en-US"/>
        </w:rPr>
        <w:t>мения</w:t>
      </w:r>
      <w:r w:rsidRPr="00BE43B4">
        <w:rPr>
          <w:rFonts w:eastAsia="Calibri"/>
          <w:lang w:eastAsia="en-US"/>
        </w:rPr>
        <w:t xml:space="preserve"> </w:t>
      </w:r>
      <w:r w:rsidRPr="00BE43B4">
        <w:rPr>
          <w:rFonts w:eastAsia="Calibri"/>
          <w:i/>
          <w:iCs/>
          <w:lang w:eastAsia="en-US"/>
        </w:rPr>
        <w:t xml:space="preserve">решать учебную задачу творчески. </w:t>
      </w:r>
      <w:r w:rsidRPr="00BE43B4">
        <w:rPr>
          <w:rFonts w:eastAsia="Calibri"/>
          <w:lang w:eastAsia="en-US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Данный курс состоит из двух разделов: 1 класс</w:t>
      </w:r>
      <w:proofErr w:type="gramStart"/>
      <w:r w:rsidRPr="00BE43B4">
        <w:rPr>
          <w:rFonts w:eastAsia="Calibri"/>
          <w:lang w:eastAsia="en-US"/>
        </w:rPr>
        <w:t>-  «</w:t>
      </w:r>
      <w:proofErr w:type="gramEnd"/>
      <w:r w:rsidRPr="00BE43B4">
        <w:rPr>
          <w:rFonts w:eastAsia="Calibri"/>
          <w:lang w:eastAsia="en-US"/>
        </w:rPr>
        <w:t>Занимательная математика», 2-4 класс-  «Геометрия вокруг нас».</w:t>
      </w:r>
    </w:p>
    <w:p w:rsidR="006F3AB8" w:rsidRPr="00BE43B4" w:rsidRDefault="006F3AB8" w:rsidP="006F3AB8">
      <w:pPr>
        <w:pStyle w:val="a4"/>
        <w:numPr>
          <w:ilvl w:val="0"/>
          <w:numId w:val="5"/>
        </w:numPr>
        <w:ind w:left="57" w:right="57" w:firstLine="0"/>
        <w:jc w:val="both"/>
      </w:pPr>
      <w:r w:rsidRPr="00BE43B4">
        <w:t>Цель и задачи курса «</w:t>
      </w:r>
      <w:r w:rsidRPr="00BE43B4">
        <w:rPr>
          <w:rFonts w:eastAsia="Calibri"/>
          <w:lang w:eastAsia="en-US"/>
        </w:rPr>
        <w:t>Развитие математической грамотности</w:t>
      </w:r>
      <w:r w:rsidRPr="00BE43B4">
        <w:t>»</w:t>
      </w:r>
    </w:p>
    <w:p w:rsidR="006F3AB8" w:rsidRPr="00BE43B4" w:rsidRDefault="006F3AB8" w:rsidP="006F3AB8">
      <w:pPr>
        <w:pStyle w:val="a4"/>
        <w:ind w:left="57" w:right="57"/>
        <w:jc w:val="both"/>
      </w:pP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rPr>
          <w:i/>
        </w:rPr>
        <w:t>Цель:</w:t>
      </w:r>
      <w:r w:rsidRPr="00BE43B4">
        <w:t xml:space="preserve"> 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а) обучение деятельности - умению ставить цели, организовать свою деятельность, оценивать результаты своего труда,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б) формирование личностных качеств: ума, воли, чувств, эмоций, творческих способностей, познавательных мотивов деятельности,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в) формирование картины мира.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  <w:rPr>
          <w:i/>
        </w:rPr>
      </w:pPr>
      <w:r w:rsidRPr="00BE43B4">
        <w:rPr>
          <w:i/>
        </w:rPr>
        <w:t>Задачи: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rPr>
          <w:i/>
          <w:iCs/>
        </w:rPr>
        <w:t>Обучающие:</w:t>
      </w:r>
    </w:p>
    <w:p w:rsidR="006F3AB8" w:rsidRPr="00BE43B4" w:rsidRDefault="006F3AB8" w:rsidP="006F3AB8">
      <w:pPr>
        <w:numPr>
          <w:ilvl w:val="0"/>
          <w:numId w:val="2"/>
        </w:numPr>
        <w:ind w:left="57" w:right="57" w:firstLine="0"/>
        <w:jc w:val="both"/>
      </w:pPr>
      <w:r w:rsidRPr="00BE43B4">
        <w:t>знакомство детей с основными геометрическими понятиями,</w:t>
      </w:r>
    </w:p>
    <w:p w:rsidR="006F3AB8" w:rsidRPr="00BE43B4" w:rsidRDefault="006F3AB8" w:rsidP="006F3AB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57" w:firstLine="0"/>
        <w:jc w:val="both"/>
      </w:pPr>
      <w:r w:rsidRPr="00BE43B4"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6F3AB8" w:rsidRPr="00BE43B4" w:rsidRDefault="006F3AB8" w:rsidP="006F3AB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57" w:firstLine="0"/>
        <w:jc w:val="both"/>
      </w:pPr>
      <w:r w:rsidRPr="00BE43B4"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6F3AB8" w:rsidRPr="00BE43B4" w:rsidRDefault="006F3AB8" w:rsidP="006F3AB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7" w:right="57" w:firstLine="0"/>
        <w:jc w:val="both"/>
      </w:pPr>
      <w:r w:rsidRPr="00BE43B4">
        <w:t>сформировать умение учиться.</w:t>
      </w:r>
    </w:p>
    <w:p w:rsidR="006F3AB8" w:rsidRPr="00BE43B4" w:rsidRDefault="006F3AB8" w:rsidP="006F3AB8">
      <w:pPr>
        <w:numPr>
          <w:ilvl w:val="0"/>
          <w:numId w:val="2"/>
        </w:numPr>
        <w:ind w:left="57" w:right="57" w:firstLine="0"/>
        <w:jc w:val="both"/>
      </w:pPr>
      <w:r w:rsidRPr="00BE43B4">
        <w:t>формирование умения следовать устным инструкциям, читать и зарисовывать схемы изделий,</w:t>
      </w:r>
    </w:p>
    <w:p w:rsidR="006F3AB8" w:rsidRPr="00BE43B4" w:rsidRDefault="006F3AB8" w:rsidP="006F3AB8">
      <w:pPr>
        <w:numPr>
          <w:ilvl w:val="0"/>
          <w:numId w:val="2"/>
        </w:numPr>
        <w:ind w:left="57" w:right="57" w:firstLine="0"/>
        <w:jc w:val="both"/>
      </w:pPr>
      <w:r w:rsidRPr="00BE43B4">
        <w:t>обучать различным приемам работы с бумагой,</w:t>
      </w:r>
    </w:p>
    <w:p w:rsidR="006F3AB8" w:rsidRPr="00BE43B4" w:rsidRDefault="006F3AB8" w:rsidP="006F3AB8">
      <w:pPr>
        <w:numPr>
          <w:ilvl w:val="0"/>
          <w:numId w:val="2"/>
        </w:numPr>
        <w:ind w:left="57" w:right="57" w:firstLine="0"/>
        <w:jc w:val="both"/>
      </w:pPr>
      <w:r w:rsidRPr="00BE43B4">
        <w:t>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rPr>
          <w:i/>
          <w:iCs/>
        </w:rPr>
        <w:t>Развивающие:</w:t>
      </w:r>
    </w:p>
    <w:p w:rsidR="006F3AB8" w:rsidRPr="00BE43B4" w:rsidRDefault="006F3AB8" w:rsidP="006F3AB8">
      <w:pPr>
        <w:numPr>
          <w:ilvl w:val="0"/>
          <w:numId w:val="3"/>
        </w:numPr>
        <w:ind w:left="57" w:right="57" w:firstLine="0"/>
        <w:jc w:val="both"/>
      </w:pPr>
      <w:r w:rsidRPr="00BE43B4">
        <w:lastRenderedPageBreak/>
        <w:t>развитие внимания, памяти, логического и абстрактного мышления, пространственного воображения,</w:t>
      </w:r>
    </w:p>
    <w:p w:rsidR="006F3AB8" w:rsidRPr="00BE43B4" w:rsidRDefault="006F3AB8" w:rsidP="006F3AB8">
      <w:pPr>
        <w:numPr>
          <w:ilvl w:val="0"/>
          <w:numId w:val="3"/>
        </w:numPr>
        <w:ind w:left="57" w:right="57" w:firstLine="0"/>
        <w:jc w:val="both"/>
      </w:pPr>
      <w:r w:rsidRPr="00BE43B4">
        <w:t>развитие мелкой моторики рук и глазомера,</w:t>
      </w:r>
    </w:p>
    <w:p w:rsidR="006F3AB8" w:rsidRPr="00BE43B4" w:rsidRDefault="006F3AB8" w:rsidP="006F3AB8">
      <w:pPr>
        <w:numPr>
          <w:ilvl w:val="0"/>
          <w:numId w:val="3"/>
        </w:numPr>
        <w:ind w:left="57" w:right="57" w:firstLine="0"/>
        <w:jc w:val="both"/>
      </w:pPr>
      <w:r w:rsidRPr="00BE43B4">
        <w:t>развитие художественного вкуса, творческих способностей и фантазии детей,</w:t>
      </w:r>
    </w:p>
    <w:p w:rsidR="006F3AB8" w:rsidRPr="00BE43B4" w:rsidRDefault="006F3AB8" w:rsidP="006F3AB8">
      <w:pPr>
        <w:numPr>
          <w:ilvl w:val="0"/>
          <w:numId w:val="3"/>
        </w:numPr>
        <w:ind w:left="57" w:right="57" w:firstLine="0"/>
        <w:jc w:val="both"/>
      </w:pPr>
      <w:r w:rsidRPr="00BE43B4">
        <w:t>выявить и развить математические и творческие способности.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rPr>
          <w:i/>
          <w:iCs/>
        </w:rPr>
        <w:t>Воспитательные:</w:t>
      </w:r>
    </w:p>
    <w:p w:rsidR="006F3AB8" w:rsidRPr="00BE43B4" w:rsidRDefault="006F3AB8" w:rsidP="006F3AB8">
      <w:pPr>
        <w:numPr>
          <w:ilvl w:val="0"/>
          <w:numId w:val="4"/>
        </w:numPr>
        <w:ind w:left="57" w:right="57" w:firstLine="0"/>
        <w:jc w:val="both"/>
      </w:pPr>
      <w:r w:rsidRPr="00BE43B4">
        <w:t>воспитание интереса к предмету «Геометрия»,</w:t>
      </w:r>
    </w:p>
    <w:p w:rsidR="006F3AB8" w:rsidRPr="00BE43B4" w:rsidRDefault="006F3AB8" w:rsidP="006F3AB8">
      <w:pPr>
        <w:numPr>
          <w:ilvl w:val="0"/>
          <w:numId w:val="4"/>
        </w:numPr>
        <w:ind w:left="57" w:right="57" w:firstLine="0"/>
        <w:jc w:val="both"/>
      </w:pPr>
      <w:r w:rsidRPr="00BE43B4">
        <w:t>расширение коммуникативных способностей детей,</w:t>
      </w:r>
    </w:p>
    <w:p w:rsidR="006F3AB8" w:rsidRPr="00BE43B4" w:rsidRDefault="006F3AB8" w:rsidP="006F3AB8">
      <w:pPr>
        <w:pStyle w:val="a3"/>
        <w:numPr>
          <w:ilvl w:val="0"/>
          <w:numId w:val="4"/>
        </w:numPr>
        <w:spacing w:before="0" w:beforeAutospacing="0" w:after="0" w:afterAutospacing="0"/>
        <w:ind w:left="57" w:right="57" w:firstLine="0"/>
        <w:jc w:val="both"/>
      </w:pPr>
      <w:r w:rsidRPr="00BE43B4">
        <w:t>формирование культуры труда и совершенствование трудовых навыков.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</w:p>
    <w:p w:rsidR="006F3AB8" w:rsidRPr="00BE43B4" w:rsidRDefault="006F3AB8" w:rsidP="006F3AB8">
      <w:pPr>
        <w:numPr>
          <w:ilvl w:val="0"/>
          <w:numId w:val="5"/>
        </w:numPr>
        <w:ind w:left="57" w:right="57" w:firstLine="0"/>
        <w:jc w:val="both"/>
      </w:pPr>
      <w:r w:rsidRPr="00BE43B4">
        <w:t>Особенности программы.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i/>
          <w:iCs/>
          <w:lang w:eastAsia="en-US"/>
        </w:rPr>
        <w:t xml:space="preserve">Ценностными ориентирами содержания </w:t>
      </w:r>
      <w:r w:rsidRPr="00BE43B4">
        <w:rPr>
          <w:rFonts w:eastAsia="Calibri"/>
          <w:lang w:eastAsia="en-US"/>
        </w:rPr>
        <w:t xml:space="preserve">данного факультативного </w:t>
      </w:r>
      <w:proofErr w:type="gramStart"/>
      <w:r w:rsidRPr="00BE43B4">
        <w:rPr>
          <w:rFonts w:eastAsia="Calibri"/>
          <w:lang w:eastAsia="en-US"/>
        </w:rPr>
        <w:t>курса  являются</w:t>
      </w:r>
      <w:proofErr w:type="gramEnd"/>
      <w:r w:rsidRPr="00BE43B4">
        <w:rPr>
          <w:rFonts w:eastAsia="Calibri"/>
          <w:lang w:eastAsia="en-US"/>
        </w:rPr>
        <w:t>: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– развитие познавательной активности и самостоятельности учащихся;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– формирование способностей наблюдать, сравнивать, обобщать, находить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простейшие закономерности, использовать догадку, строить и проверять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простейшие гипотезы;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– формирование пространственных представлений и пространственного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воображения;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– привлечение учащихся к обмену информацией в ходе свободного общения на занятиях.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На четвёртом году учёбы, учитывая психологические особенности данной возрастной группы, акцент перемещается от групповых форм работы к индивидуальным. Способы общения детей друг с другом носит дискуссионный характер.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В работе с детьми нами будут использованы следующие методы: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словесные,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наглядные,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практические,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исследовательские.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Ведущим методом является исследовательский. Организаторами исследований могут, кроме учителя, становиться дети.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  <w:rPr>
          <w:i/>
        </w:rPr>
      </w:pPr>
      <w:r w:rsidRPr="00BE43B4">
        <w:rPr>
          <w:i/>
        </w:rPr>
        <w:t>Виды деятельности: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творческие работы,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задания на смекалку,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лабиринты,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кроссворды,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логические задачи,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упражнения на распознавание геометрических фигур,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решение уравнений повышенной трудности,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решение нестандартных задач,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решение текстовых задач повышенной трудности различными способами,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 xml:space="preserve">- выражения на </w:t>
      </w:r>
      <w:proofErr w:type="gramStart"/>
      <w:r w:rsidRPr="00BE43B4">
        <w:t>сложение,  вычитание</w:t>
      </w:r>
      <w:proofErr w:type="gramEnd"/>
      <w:r w:rsidRPr="00BE43B4">
        <w:t>, умножение, деление в различных системах счисления,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решение комбинаторных задач,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задачи на проценты,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решение задач на части повышенной трудности,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задачи, связанные с формулами произведения,</w:t>
      </w:r>
    </w:p>
    <w:p w:rsidR="006F3AB8" w:rsidRPr="00BE43B4" w:rsidRDefault="006F3AB8" w:rsidP="006F3AB8">
      <w:pPr>
        <w:widowControl w:val="0"/>
        <w:autoSpaceDE w:val="0"/>
        <w:autoSpaceDN w:val="0"/>
        <w:adjustRightInd w:val="0"/>
        <w:ind w:left="57" w:right="57"/>
        <w:jc w:val="both"/>
      </w:pPr>
      <w:r w:rsidRPr="00BE43B4">
        <w:t>- решение геометрических задач.</w:t>
      </w:r>
    </w:p>
    <w:p w:rsidR="006F3AB8" w:rsidRPr="00BE43B4" w:rsidRDefault="006F3AB8" w:rsidP="006F3AB8">
      <w:pPr>
        <w:numPr>
          <w:ilvl w:val="0"/>
          <w:numId w:val="5"/>
        </w:numPr>
        <w:ind w:left="57" w:right="57" w:firstLine="0"/>
        <w:jc w:val="both"/>
      </w:pPr>
      <w:r w:rsidRPr="00BE43B4">
        <w:rPr>
          <w:bCs/>
        </w:rPr>
        <w:t xml:space="preserve">Методы и приемы </w:t>
      </w:r>
      <w:proofErr w:type="gramStart"/>
      <w:r w:rsidRPr="00BE43B4">
        <w:rPr>
          <w:bCs/>
        </w:rPr>
        <w:t>изучения  материала</w:t>
      </w:r>
      <w:proofErr w:type="gramEnd"/>
      <w:r w:rsidRPr="00BE43B4">
        <w:rPr>
          <w:bCs/>
        </w:rPr>
        <w:t>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lastRenderedPageBreak/>
        <w:t xml:space="preserve">Одна из важных </w:t>
      </w:r>
      <w:proofErr w:type="gramStart"/>
      <w:r w:rsidRPr="00BE43B4">
        <w:t>особенностей  курса</w:t>
      </w:r>
      <w:proofErr w:type="gramEnd"/>
      <w:r w:rsidRPr="00BE43B4">
        <w:t xml:space="preserve"> «</w:t>
      </w:r>
      <w:r w:rsidRPr="00BE43B4">
        <w:rPr>
          <w:rFonts w:eastAsia="Calibri"/>
          <w:lang w:eastAsia="en-US"/>
        </w:rPr>
        <w:t>Развитие математической грамотности</w:t>
      </w:r>
      <w:r w:rsidRPr="00BE43B4">
        <w:t xml:space="preserve">» - его </w:t>
      </w:r>
      <w:r w:rsidRPr="00BE43B4">
        <w:rPr>
          <w:i/>
          <w:iCs/>
        </w:rPr>
        <w:t xml:space="preserve">геометрическая направленность, </w:t>
      </w:r>
      <w:r w:rsidRPr="00BE43B4">
        <w:t>реализуемая в блоке практической геометрии и направленная на развитие и обогащение геометрических представлений детей и создание базы для развития графической грамотности, конструкторского мышления и конструкторских навыков.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t xml:space="preserve">Одновременно с изучением арифметического материала и в органичном единстве с ним выстраивается </w:t>
      </w:r>
      <w:r w:rsidRPr="00BE43B4">
        <w:rPr>
          <w:i/>
          <w:iCs/>
        </w:rPr>
        <w:t xml:space="preserve">система задач и заданий </w:t>
      </w:r>
      <w:r w:rsidRPr="00BE43B4">
        <w:t>геометрического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включающая в себя:</w:t>
      </w:r>
    </w:p>
    <w:p w:rsidR="006F3AB8" w:rsidRPr="00BE43B4" w:rsidRDefault="006F3AB8" w:rsidP="006F3AB8">
      <w:pPr>
        <w:numPr>
          <w:ilvl w:val="0"/>
          <w:numId w:val="1"/>
        </w:numPr>
        <w:ind w:left="57" w:right="57" w:firstLine="0"/>
        <w:jc w:val="both"/>
      </w:pPr>
      <w:r w:rsidRPr="00BE43B4">
        <w:t>воспроизведение объектов;</w:t>
      </w:r>
    </w:p>
    <w:p w:rsidR="006F3AB8" w:rsidRPr="00BE43B4" w:rsidRDefault="006F3AB8" w:rsidP="006F3AB8">
      <w:pPr>
        <w:numPr>
          <w:ilvl w:val="0"/>
          <w:numId w:val="1"/>
        </w:numPr>
        <w:ind w:left="57" w:right="57" w:firstLine="0"/>
        <w:jc w:val="both"/>
      </w:pPr>
      <w:proofErr w:type="spellStart"/>
      <w:r w:rsidRPr="00BE43B4">
        <w:t>доконструирование</w:t>
      </w:r>
      <w:proofErr w:type="spellEnd"/>
      <w:r w:rsidRPr="00BE43B4">
        <w:t xml:space="preserve"> объектов;</w:t>
      </w:r>
    </w:p>
    <w:p w:rsidR="006F3AB8" w:rsidRPr="00BE43B4" w:rsidRDefault="006F3AB8" w:rsidP="006F3AB8">
      <w:pPr>
        <w:numPr>
          <w:ilvl w:val="0"/>
          <w:numId w:val="1"/>
        </w:numPr>
        <w:ind w:left="57" w:right="57" w:firstLine="0"/>
        <w:jc w:val="both"/>
      </w:pPr>
      <w:proofErr w:type="spellStart"/>
      <w:r w:rsidRPr="00BE43B4">
        <w:t>переконструирование</w:t>
      </w:r>
      <w:proofErr w:type="spellEnd"/>
      <w:r w:rsidRPr="00BE43B4">
        <w:t xml:space="preserve"> и полное конструирование объектов, имеющих локальную новизну.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t xml:space="preserve">Большое внимание в курсе уделяется </w:t>
      </w:r>
      <w:r w:rsidRPr="00BE43B4">
        <w:rPr>
          <w:i/>
          <w:iCs/>
        </w:rPr>
        <w:t xml:space="preserve">поэтапному </w:t>
      </w:r>
      <w:r w:rsidRPr="00BE43B4">
        <w:t xml:space="preserve">формированию навыков </w:t>
      </w:r>
      <w:r w:rsidRPr="00BE43B4">
        <w:rPr>
          <w:i/>
          <w:iCs/>
        </w:rPr>
        <w:t xml:space="preserve">самостоятельного </w:t>
      </w:r>
      <w:r w:rsidRPr="00BE43B4">
        <w:t xml:space="preserve">выполнения заданий, </w:t>
      </w:r>
      <w:r w:rsidRPr="00BE43B4">
        <w:rPr>
          <w:i/>
          <w:iCs/>
        </w:rPr>
        <w:t xml:space="preserve">самостоятельному </w:t>
      </w:r>
      <w:r w:rsidRPr="00BE43B4">
        <w:t xml:space="preserve">получению свойств геометрических понятий, </w:t>
      </w:r>
      <w:r w:rsidRPr="00BE43B4">
        <w:rPr>
          <w:i/>
          <w:iCs/>
        </w:rPr>
        <w:t xml:space="preserve">самостоятельному </w:t>
      </w:r>
      <w:r w:rsidRPr="00BE43B4">
        <w:t>решению некоторых важных проблемных вопросов, а также выполнению творческих заданий конструкторского плана.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t>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t xml:space="preserve"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</w:t>
      </w:r>
      <w:r w:rsidRPr="00BE43B4">
        <w:rPr>
          <w:i/>
          <w:iCs/>
        </w:rPr>
        <w:t xml:space="preserve">система специальных практических заданий, </w:t>
      </w:r>
      <w:r w:rsidRPr="00BE43B4"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t xml:space="preserve">Так, после введения одной из важнейших линейных геометрических фигур – отрезка – предусмотрена целая серия специальных заданий на конструирование из отрезков одинаковой и разной длины различных линейных, плоскостных и пространственных объектов. Первые задания направлены на выявление равных и неравных отрезков, на умение расположить их в порядке увеличения или уменьшения. Далее отрезки используются для изготовления силуэтов различных объектов, в том числе и каркасов геометрических фигур, как на плоскости и в пространстве. Задания предполагают </w:t>
      </w:r>
      <w:proofErr w:type="spellStart"/>
      <w:r w:rsidRPr="00BE43B4">
        <w:t>доконструирование</w:t>
      </w:r>
      <w:proofErr w:type="spellEnd"/>
      <w:r w:rsidRPr="00BE43B4">
        <w:t xml:space="preserve">, </w:t>
      </w:r>
      <w:proofErr w:type="spellStart"/>
      <w:r w:rsidRPr="00BE43B4">
        <w:t>переконструирование</w:t>
      </w:r>
      <w:proofErr w:type="spellEnd"/>
      <w:r w:rsidRPr="00BE43B4">
        <w:t xml:space="preserve"> различных силуэтных объектов. При этом </w:t>
      </w:r>
      <w:proofErr w:type="spellStart"/>
      <w:r w:rsidRPr="00BE43B4">
        <w:t>переконструирование</w:t>
      </w:r>
      <w:proofErr w:type="spellEnd"/>
      <w:r w:rsidRPr="00BE43B4">
        <w:t xml:space="preserve"> проводится: с сохранением числа использованных отрезков, но с изменением положения определенного условием числа отрезков; с изменением (увеличением, уменьшением) их числа (игра “Волшебные палочки”). В последнем случае предполагается обязательная фиксация (запись в числовом виде) проведенного действия. В практике выполнения заданий такого характера дети, проводя арифметические операции, отсчитывая нужное число палочек, увеличивая или уменьшая их число, не только используют изученные свойства геометрических фигур, но и выявляют их новые свойства. Сначала выкладывают силуэты плоскостных объектов и фигур (модели цифр, букв, различных многоугольников), но постепенно уровень трудностей заданий растет, и дети подводятся к возможности использования линейных элементов (в частности, отрезков) для изготовления каркасов пространственных фигур и самостоятельно </w:t>
      </w:r>
      <w:r w:rsidRPr="00BE43B4">
        <w:lastRenderedPageBreak/>
        <w:t>изготавливают модели правильной треугольной пирамиды, призмы, куба, используя для соединения ребер в вершинах маленькие шарики из пластилина.</w:t>
      </w:r>
    </w:p>
    <w:p w:rsidR="006F3AB8" w:rsidRPr="00BE43B4" w:rsidRDefault="006F3AB8" w:rsidP="006F3AB8">
      <w:pPr>
        <w:ind w:right="57"/>
        <w:jc w:val="both"/>
      </w:pPr>
      <w:r w:rsidRPr="00BE43B4">
        <w:rPr>
          <w:rFonts w:eastAsia="Calibri"/>
          <w:iCs/>
          <w:lang w:eastAsia="en-US"/>
        </w:rPr>
        <w:t>Общая характеристика курса.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 xml:space="preserve">Курс «Развитие математической грамотности» входит во внеурочную деятельность по направлению </w:t>
      </w:r>
      <w:proofErr w:type="spellStart"/>
      <w:r w:rsidRPr="00BE43B4">
        <w:rPr>
          <w:rFonts w:eastAsia="Calibri"/>
          <w:i/>
          <w:iCs/>
          <w:lang w:eastAsia="en-US"/>
        </w:rPr>
        <w:t>общеинтеллектуальное</w:t>
      </w:r>
      <w:proofErr w:type="spellEnd"/>
      <w:r w:rsidRPr="00BE43B4">
        <w:rPr>
          <w:rFonts w:eastAsia="Calibri"/>
          <w:i/>
          <w:iCs/>
          <w:lang w:eastAsia="en-US"/>
        </w:rPr>
        <w:t xml:space="preserve"> </w:t>
      </w:r>
      <w:r w:rsidRPr="00BE43B4">
        <w:rPr>
          <w:rFonts w:eastAsia="Calibri"/>
          <w:lang w:eastAsia="en-US"/>
        </w:rPr>
        <w:t>развитие личности.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val="kk-KZ" w:eastAsia="en-US"/>
        </w:rPr>
      </w:pPr>
      <w:r w:rsidRPr="00BE43B4">
        <w:rPr>
          <w:rFonts w:eastAsia="Calibri"/>
          <w:lang w:eastAsia="en-US"/>
        </w:rPr>
        <w:t>Программа предусматривает включение задач и заданий, направленных на применение математических знаний в жизненной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В процессе выполнения заданий дети учатся видеть сходства и различия,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rFonts w:eastAsia="Calibri"/>
          <w:lang w:eastAsia="en-US"/>
        </w:rPr>
      </w:pPr>
      <w:r w:rsidRPr="00BE43B4">
        <w:rPr>
          <w:rFonts w:eastAsia="Calibri"/>
          <w:lang w:eastAsia="en-US"/>
        </w:rPr>
        <w:t>Первый год обучения ставит цель- научить ориентироваться в таких понятиях «влево», «вправо», «вверх», «вниз»,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rPr>
          <w:bCs/>
        </w:rPr>
        <w:t>Второй год обучения ставит цели</w:t>
      </w:r>
      <w:r w:rsidRPr="00BE43B4">
        <w:t xml:space="preserve"> - сформировать у учащихся основные базовые понятия, такие как: «точка», «линия», «отрезок», «луч», «углы», «треугольники», «четырехугольники», научить сравнивать, анализировать, выработать умение правильно пользоваться карандашом и линейкой.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rPr>
          <w:bCs/>
        </w:rPr>
        <w:t>Третий год обучения ставит целью</w:t>
      </w:r>
      <w:r w:rsidRPr="00BE43B4">
        <w:t xml:space="preserve"> дополнить и расширить знания учащихся, полученные ранее. Программой предусмотрено знакомить с буквенной символикой, научить применять формулы при решении геометрических задач: привить навыки пользования циркулем, транспортиром.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rPr>
          <w:bCs/>
        </w:rPr>
        <w:t xml:space="preserve">Четвертый год ставит цели </w:t>
      </w:r>
      <w:r w:rsidRPr="00BE43B4">
        <w:t>знакомить учащихся с понятием высота, медиана, биссектриса, их построениями: определять площади геометрических фигур, с применением формул; познакомить с геометрическими телами.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  <w:rPr>
          <w:bCs/>
        </w:rPr>
      </w:pPr>
      <w:r w:rsidRPr="00BE43B4">
        <w:rPr>
          <w:bCs/>
        </w:rPr>
        <w:t>Формирование основных понятий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rPr>
          <w:bCs/>
        </w:rPr>
        <w:t>Алгоритм. Задача. Способ решения задачи.</w:t>
      </w:r>
    </w:p>
    <w:p w:rsidR="006F3AB8" w:rsidRPr="006F3AB8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rPr>
          <w:iCs/>
        </w:rPr>
        <w:t>Точка. Линия. Общее понятие. Прямая линия. Луч. Отрезок. Длина отрезка. Знакомьтесь – линейка. Сравнение длин отрезков (накладывание, глазомер, измерение). Кривая линия. Сходство и различие.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  <w:rPr>
          <w:i/>
        </w:rPr>
      </w:pPr>
      <w:r w:rsidRPr="00BE43B4">
        <w:rPr>
          <w:bCs/>
          <w:i/>
        </w:rPr>
        <w:t>Углы.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t>Луч. Угол. Вершина угла. Плоскость. Перпендикуляр. Прямой угол. Угольник. Прямой, острый, тупой углы. Развернутый угол. Виды углов (сравнение, рисование углов).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  <w:rPr>
          <w:i/>
        </w:rPr>
      </w:pPr>
      <w:r w:rsidRPr="00BE43B4">
        <w:rPr>
          <w:bCs/>
          <w:i/>
        </w:rPr>
        <w:t>Треугольники.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t>Треугольник. Вершины. Стороны. Прямоугольный треугольник. Тупоугольный треугольник. Остроугольный треугольник. Равносторонний треугольник. Сравнение треугольников. Из множества треугольников найти названный. Построение треугольников. Составление из треугольников других геометрических фигур.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  <w:rPr>
          <w:i/>
        </w:rPr>
      </w:pPr>
      <w:r w:rsidRPr="00BE43B4">
        <w:rPr>
          <w:bCs/>
          <w:i/>
        </w:rPr>
        <w:t>Четырехугольники.</w:t>
      </w:r>
    </w:p>
    <w:p w:rsidR="006F3AB8" w:rsidRPr="006F3AB8" w:rsidRDefault="006F3AB8" w:rsidP="006F3AB8">
      <w:pPr>
        <w:pStyle w:val="a3"/>
        <w:spacing w:before="0" w:beforeAutospacing="0" w:after="0" w:afterAutospacing="0"/>
        <w:ind w:left="57" w:right="57"/>
        <w:jc w:val="both"/>
      </w:pPr>
      <w:r w:rsidRPr="00BE43B4">
        <w:t>Четырехугольники. Вершины. Стороны. Диагонали. Квадрат. Построение квадратов и его диагоналей на линованной и нелинованной бумаге. Прямоугольник. Построение прямоугольников и его диагоналей. Виды четыреху</w:t>
      </w:r>
      <w:r>
        <w:t>гольников. Сходство и различие.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  <w:rPr>
          <w:bCs/>
        </w:rPr>
      </w:pP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  <w:rPr>
          <w:bCs/>
        </w:rPr>
      </w:pP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  <w:rPr>
          <w:bCs/>
        </w:rPr>
      </w:pPr>
      <w:r w:rsidRPr="00BE43B4">
        <w:rPr>
          <w:bCs/>
        </w:rPr>
        <w:t>Программа курса.</w:t>
      </w:r>
    </w:p>
    <w:p w:rsidR="006F3AB8" w:rsidRPr="00BE43B4" w:rsidRDefault="006F3AB8" w:rsidP="006F3AB8">
      <w:pPr>
        <w:pStyle w:val="a3"/>
        <w:spacing w:before="0" w:beforeAutospacing="0" w:after="0" w:afterAutospacing="0"/>
        <w:ind w:left="57" w:right="57"/>
        <w:jc w:val="both"/>
        <w:rPr>
          <w:bCs/>
        </w:rPr>
      </w:pPr>
      <w:r w:rsidRPr="00BE43B4">
        <w:rPr>
          <w:bCs/>
          <w:i/>
        </w:rPr>
        <w:t>1 класс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bCs/>
        </w:rPr>
      </w:pP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bCs/>
        </w:rPr>
      </w:pPr>
      <w:r w:rsidRPr="00BE43B4">
        <w:rPr>
          <w:bCs/>
        </w:rPr>
        <w:t xml:space="preserve">Раздел 1 </w:t>
      </w:r>
      <w:proofErr w:type="gramStart"/>
      <w:r w:rsidRPr="00BE43B4">
        <w:rPr>
          <w:bCs/>
        </w:rPr>
        <w:t>« Математика</w:t>
      </w:r>
      <w:proofErr w:type="gramEnd"/>
      <w:r w:rsidRPr="00BE43B4">
        <w:rPr>
          <w:bCs/>
        </w:rPr>
        <w:t xml:space="preserve"> вокруг нас» - 13 часов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bCs/>
        </w:rPr>
      </w:pP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bCs/>
        </w:rPr>
      </w:pPr>
      <w:r w:rsidRPr="00BE43B4">
        <w:t>Математика – это интересно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Волшебная линейка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Праздник числа 10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Числовые головоломки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Математические игры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Математическая карусель.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Игра в магазин. Монеты.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Игра-соревнование «Веселый счёт»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bCs/>
        </w:rPr>
      </w:pPr>
      <w:r w:rsidRPr="00BE43B4">
        <w:t>Раздел 2 «</w:t>
      </w:r>
      <w:r w:rsidRPr="00BE43B4">
        <w:rPr>
          <w:bCs/>
        </w:rPr>
        <w:t>Геометрическая мозаика» - 20 часов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proofErr w:type="spellStart"/>
      <w:r w:rsidRPr="00BE43B4">
        <w:t>Танграм</w:t>
      </w:r>
      <w:proofErr w:type="spellEnd"/>
      <w:r w:rsidRPr="00BE43B4">
        <w:t>: древняя китайская головоломка.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Путешествие точки.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bCs/>
        </w:rPr>
      </w:pPr>
      <w:r w:rsidRPr="00BE43B4">
        <w:t>«Спичечный» конструктор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 xml:space="preserve">Конструирование многоугольников из деталей </w:t>
      </w:r>
      <w:proofErr w:type="spellStart"/>
      <w:r w:rsidRPr="00BE43B4">
        <w:t>танграма</w:t>
      </w:r>
      <w:proofErr w:type="spellEnd"/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Игры с шахматными фигурами.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«Спичечный» конструктор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bCs/>
        </w:rPr>
      </w:pPr>
      <w:r w:rsidRPr="00BE43B4">
        <w:t>Игры с шахматными фигурами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Весёлая геометрия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Задачи-смекалки.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Прятки с фигурами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>Уголки</w:t>
      </w:r>
    </w:p>
    <w:p w:rsidR="006F3AB8" w:rsidRPr="00BE43B4" w:rsidRDefault="006F3AB8" w:rsidP="006F3AB8">
      <w:pPr>
        <w:autoSpaceDE w:val="0"/>
        <w:autoSpaceDN w:val="0"/>
        <w:adjustRightInd w:val="0"/>
        <w:jc w:val="both"/>
      </w:pPr>
      <w:r w:rsidRPr="00BE43B4">
        <w:t xml:space="preserve">Конструирование фигур из деталей </w:t>
      </w:r>
      <w:proofErr w:type="spellStart"/>
      <w:r w:rsidRPr="00BE43B4">
        <w:t>танграма</w:t>
      </w:r>
      <w:proofErr w:type="spellEnd"/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bCs/>
        </w:rPr>
      </w:pPr>
      <w:r w:rsidRPr="00BE43B4">
        <w:t>Математическое путешествие</w:t>
      </w:r>
    </w:p>
    <w:p w:rsidR="006F3AB8" w:rsidRPr="00BE43B4" w:rsidRDefault="006F3AB8" w:rsidP="006F3AB8">
      <w:pPr>
        <w:autoSpaceDE w:val="0"/>
        <w:autoSpaceDN w:val="0"/>
        <w:adjustRightInd w:val="0"/>
        <w:ind w:left="57" w:right="57"/>
        <w:jc w:val="both"/>
        <w:rPr>
          <w:bCs/>
        </w:rPr>
      </w:pPr>
      <w:r w:rsidRPr="00BE43B4">
        <w:t>Секреты задач</w:t>
      </w:r>
    </w:p>
    <w:p w:rsidR="006F3AB8" w:rsidRPr="00BE43B4" w:rsidRDefault="006F3AB8" w:rsidP="006F3AB8">
      <w:pPr>
        <w:pStyle w:val="a4"/>
        <w:numPr>
          <w:ilvl w:val="0"/>
          <w:numId w:val="6"/>
        </w:numPr>
        <w:jc w:val="both"/>
      </w:pPr>
      <w:r w:rsidRPr="00BE43B4">
        <w:t>Тематическое планирование</w:t>
      </w:r>
    </w:p>
    <w:p w:rsidR="006F3AB8" w:rsidRPr="00BE43B4" w:rsidRDefault="006F3AB8" w:rsidP="006F3AB8">
      <w:pPr>
        <w:pStyle w:val="a4"/>
        <w:ind w:left="142"/>
        <w:jc w:val="both"/>
      </w:pPr>
      <w:r w:rsidRPr="00BE43B4">
        <w:t>Модуль «Занимательная математика»</w:t>
      </w:r>
    </w:p>
    <w:p w:rsidR="006F3AB8" w:rsidRPr="00BE43B4" w:rsidRDefault="006F3AB8" w:rsidP="006F3AB8">
      <w:pPr>
        <w:pStyle w:val="a4"/>
        <w:ind w:left="502"/>
        <w:jc w:val="both"/>
      </w:pPr>
      <w:r w:rsidRPr="00BE43B4">
        <w:t>1 класс</w:t>
      </w:r>
    </w:p>
    <w:p w:rsidR="006F3AB8" w:rsidRPr="00BE43B4" w:rsidRDefault="006F3AB8" w:rsidP="006F3AB8">
      <w:pPr>
        <w:pStyle w:val="a4"/>
        <w:ind w:left="142"/>
        <w:jc w:val="both"/>
      </w:pPr>
    </w:p>
    <w:p w:rsidR="006F3AB8" w:rsidRPr="00BE43B4" w:rsidRDefault="006F3AB8" w:rsidP="006F3AB8">
      <w:pPr>
        <w:pStyle w:val="a4"/>
        <w:ind w:left="142"/>
        <w:jc w:val="both"/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6237"/>
      </w:tblGrid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rPr>
                <w:spacing w:val="-1"/>
              </w:rPr>
              <w:t>Тема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spacing w:val="-1"/>
              </w:rPr>
            </w:pPr>
            <w:r w:rsidRPr="00BE43B4">
              <w:rPr>
                <w:spacing w:val="-1"/>
              </w:rPr>
              <w:t>Содержание занятий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4B6A80" w:rsidRDefault="006F3AB8" w:rsidP="00B826B6">
            <w:pPr>
              <w:pStyle w:val="a4"/>
              <w:rPr>
                <w:bCs/>
              </w:rPr>
            </w:pPr>
            <w:proofErr w:type="gramStart"/>
            <w:r w:rsidRPr="00BE43B4">
              <w:rPr>
                <w:bCs/>
              </w:rPr>
              <w:t>« Математика</w:t>
            </w:r>
            <w:proofErr w:type="gramEnd"/>
            <w:r w:rsidRPr="00BE43B4">
              <w:rPr>
                <w:bCs/>
              </w:rPr>
              <w:t xml:space="preserve"> вокруг нас» - 13 часов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Математика – это</w:t>
            </w:r>
            <w:r w:rsidRPr="00BE43B4">
              <w:rPr>
                <w:lang w:val="en-US"/>
              </w:rPr>
              <w:t xml:space="preserve"> </w:t>
            </w:r>
            <w:r w:rsidRPr="00BE43B4">
              <w:t>интересно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Решение нестандартных задач. Игра «Муха» («муха» перемещается по командам «вверх, «вниз», «влево», «вправо» на игровом поле 3х3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клетки).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Волшебная</w:t>
            </w:r>
            <w:r w:rsidRPr="00BE43B4">
              <w:rPr>
                <w:lang w:val="en-US"/>
              </w:rPr>
              <w:t xml:space="preserve"> </w:t>
            </w:r>
            <w:r w:rsidRPr="00BE43B4">
              <w:t>линейка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Шкала линейки. Сведения из истории математики: история возникновения линейки.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Праздник числа 10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Игры «Задумай число», «Отгадай задуманное число».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Восстановление примеров: поиск цифры, которая скрыта.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«Спичечный»</w:t>
            </w:r>
            <w:r w:rsidRPr="00BE43B4">
              <w:rPr>
                <w:lang w:val="en-US"/>
              </w:rPr>
              <w:t xml:space="preserve"> </w:t>
            </w:r>
            <w:r w:rsidRPr="00BE43B4">
              <w:t>конструктор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Построение конструкции по заданному образцу.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 w:rsidRPr="00BE43B4">
              <w:rPr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Числовые</w:t>
            </w:r>
            <w:r w:rsidRPr="00BE43B4">
              <w:rPr>
                <w:lang w:val="en-US"/>
              </w:rPr>
              <w:t xml:space="preserve"> </w:t>
            </w:r>
            <w:r w:rsidRPr="00BE43B4">
              <w:t>головоломки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Решение и составление ребусов, содержащих числа. Заполнение</w:t>
            </w:r>
            <w:r w:rsidRPr="00BE43B4">
              <w:rPr>
                <w:lang w:val="en-US"/>
              </w:rPr>
              <w:t xml:space="preserve"> </w:t>
            </w:r>
            <w:r w:rsidRPr="00BE43B4">
              <w:t>числового кроссворда (</w:t>
            </w:r>
            <w:proofErr w:type="spellStart"/>
            <w:r w:rsidRPr="00BE43B4">
              <w:t>судоку</w:t>
            </w:r>
            <w:proofErr w:type="spellEnd"/>
            <w:r w:rsidRPr="00BE43B4">
              <w:t>).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 w:rsidRPr="00BE43B4">
              <w:rPr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Числовые</w:t>
            </w:r>
            <w:r w:rsidRPr="00BE43B4">
              <w:rPr>
                <w:lang w:val="en-US"/>
              </w:rPr>
              <w:t xml:space="preserve"> </w:t>
            </w:r>
            <w:r w:rsidRPr="00BE43B4">
              <w:t>головоломки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Решение и составление ребусов, содержащих числа. Заполнение</w:t>
            </w:r>
            <w:r w:rsidRPr="00BE43B4">
              <w:rPr>
                <w:lang w:val="en-US"/>
              </w:rPr>
              <w:t xml:space="preserve"> </w:t>
            </w:r>
            <w:r w:rsidRPr="00BE43B4">
              <w:t>числового кроссворда (</w:t>
            </w:r>
            <w:proofErr w:type="spellStart"/>
            <w:r w:rsidRPr="00BE43B4">
              <w:t>судоку</w:t>
            </w:r>
            <w:proofErr w:type="spellEnd"/>
            <w:r w:rsidRPr="00BE43B4">
              <w:t>).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 w:rsidRPr="00BE43B4">
              <w:rPr>
                <w:lang w:val="kk-KZ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Математические</w:t>
            </w:r>
            <w:r w:rsidRPr="00BE43B4">
              <w:rPr>
                <w:lang w:val="en-US"/>
              </w:rPr>
              <w:t xml:space="preserve"> </w:t>
            </w:r>
            <w:r w:rsidRPr="00BE43B4">
              <w:t>игры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Построение «математических» пирамид: «Сложение в пределах 10</w:t>
            </w:r>
            <w:proofErr w:type="gramStart"/>
            <w:r w:rsidRPr="00BE43B4">
              <w:t>»;«</w:t>
            </w:r>
            <w:proofErr w:type="gramEnd"/>
            <w:r w:rsidRPr="00BE43B4">
              <w:t>Вычитание в пределах 10».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 w:rsidRPr="00BE43B4">
              <w:rPr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Математические</w:t>
            </w:r>
            <w:r w:rsidRPr="00BE43B4">
              <w:rPr>
                <w:lang w:val="en-US"/>
              </w:rPr>
              <w:t xml:space="preserve"> </w:t>
            </w:r>
            <w:r w:rsidRPr="00BE43B4">
              <w:t>игры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Построение «математических» пирамид: «Сложение в пределах 10»;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«Сложение в пределах 20»; «Вычитание в пределах 10»; «Вычитание в пределах 20».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 w:rsidRPr="00BE43B4">
              <w:rPr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Математические</w:t>
            </w:r>
            <w:r w:rsidRPr="00BE43B4">
              <w:rPr>
                <w:lang w:val="en-US"/>
              </w:rPr>
              <w:t xml:space="preserve"> </w:t>
            </w:r>
            <w:r w:rsidRPr="00BE43B4">
              <w:t>игры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«Волшебная палочка», «Лучший лодочник», «Гонки с зонтиками».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 w:rsidRPr="00BE43B4">
              <w:rPr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Математическая</w:t>
            </w:r>
            <w:r w:rsidRPr="00BE43B4">
              <w:rPr>
                <w:lang w:val="en-US"/>
              </w:rPr>
              <w:t xml:space="preserve"> </w:t>
            </w:r>
            <w:r w:rsidRPr="00BE43B4">
              <w:t>карусель.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Работа в «центрах» деятельности: «Конструкторы», «Математические головоломки», «Занимательные задачи».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 w:rsidRPr="00BE43B4">
              <w:rPr>
                <w:lang w:val="kk-KZ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Математическая</w:t>
            </w:r>
            <w:r w:rsidRPr="00BE43B4">
              <w:rPr>
                <w:lang w:val="en-US"/>
              </w:rPr>
              <w:t xml:space="preserve"> </w:t>
            </w:r>
            <w:r w:rsidRPr="00BE43B4">
              <w:t>карусель.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Работа в «центрах» деятельности: Конструкторы. Математические</w:t>
            </w:r>
            <w:r w:rsidRPr="00BE43B4">
              <w:rPr>
                <w:lang w:val="en-US"/>
              </w:rPr>
              <w:t xml:space="preserve"> </w:t>
            </w:r>
            <w:r w:rsidRPr="00BE43B4">
              <w:t>головоломки. Занимательные задачи.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 w:rsidRPr="00BE43B4">
              <w:rPr>
                <w:lang w:val="kk-KZ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Игра в магазин.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Монеты.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Сложение и вычитание в пределах 20.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 w:rsidRPr="00BE43B4">
              <w:rPr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Игра-соревнование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«Веселый счёт»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Найти, показать и назвать числа по порядку (от 1 до 20).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Числа от 1 до 20 расположены в таблице (4 х5) не по порядку, а разбросаны по всей таблице.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  <w:ind w:left="57" w:right="57"/>
              <w:rPr>
                <w:bCs/>
              </w:rPr>
            </w:pPr>
            <w:r w:rsidRPr="00BE43B4">
              <w:t>«</w:t>
            </w:r>
            <w:r w:rsidRPr="00BE43B4">
              <w:rPr>
                <w:bCs/>
              </w:rPr>
              <w:t>Геометрическая мозаика» - 20 часов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14-</w:t>
            </w:r>
            <w:r w:rsidRPr="00BE43B4">
              <w:rPr>
                <w:lang w:val="kk-KZ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proofErr w:type="spellStart"/>
            <w:r w:rsidRPr="00BE43B4">
              <w:t>Танграм</w:t>
            </w:r>
            <w:proofErr w:type="spellEnd"/>
            <w:r w:rsidRPr="00BE43B4">
              <w:t>: древняя</w:t>
            </w:r>
            <w:r w:rsidRPr="00BE43B4">
              <w:rPr>
                <w:lang w:val="en-US"/>
              </w:rPr>
              <w:t xml:space="preserve"> </w:t>
            </w:r>
            <w:r w:rsidRPr="00BE43B4">
              <w:t>китайская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головоломка.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Составление картинки с заданным разбиением на части; с частично заданным разбиением на части; без заданного разбиения. Составление</w:t>
            </w:r>
            <w:r w:rsidRPr="00BE43B4">
              <w:rPr>
                <w:lang w:val="en-US"/>
              </w:rPr>
              <w:t xml:space="preserve"> </w:t>
            </w:r>
            <w:r w:rsidRPr="00BE43B4">
              <w:t>картинки, представленной в уменьшенном масштабе. Проверка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выполненной работы.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rPr>
                <w:lang w:val="en-US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Конструирование многоугольников из деталей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proofErr w:type="spellStart"/>
            <w:r w:rsidRPr="00BE43B4">
              <w:t>танграма</w:t>
            </w:r>
            <w:proofErr w:type="spellEnd"/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Составление многоугольников с заданным разбиением на части; с частично заданным разбиением на части; без заданного разбиения.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Составление многоугольников, представленных в уменьшенном масштабе. Проверка выполненной работы.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rPr>
                <w:lang w:val="en-US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Путешествие</w:t>
            </w:r>
            <w:r w:rsidRPr="00BE43B4">
              <w:rPr>
                <w:lang w:val="en-US"/>
              </w:rPr>
              <w:t xml:space="preserve"> </w:t>
            </w:r>
            <w:r w:rsidRPr="00BE43B4">
              <w:t>точки.</w:t>
            </w:r>
          </w:p>
          <w:p w:rsidR="006F3AB8" w:rsidRPr="00BE43B4" w:rsidRDefault="006F3AB8" w:rsidP="00B826B6">
            <w:pPr>
              <w:pStyle w:val="a4"/>
              <w:rPr>
                <w:spacing w:val="-1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 xml:space="preserve">Построение рисунка (на листе в клетку) в соответствии с заданной последовательностью «шагов» </w:t>
            </w:r>
            <w:proofErr w:type="gramStart"/>
            <w:r w:rsidRPr="00BE43B4">
              <w:t>( по</w:t>
            </w:r>
            <w:proofErr w:type="gramEnd"/>
            <w:r w:rsidRPr="00BE43B4">
              <w:t xml:space="preserve"> алгоритму). Проверка работы.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Построение собственного рисунка и описание его «шагов».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1</w:t>
            </w:r>
            <w:r w:rsidRPr="00BE43B4">
              <w:rPr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«Спичечный»</w:t>
            </w:r>
            <w:r w:rsidRPr="00BE43B4">
              <w:rPr>
                <w:lang w:val="en-US"/>
              </w:rPr>
              <w:t xml:space="preserve"> </w:t>
            </w:r>
            <w:r w:rsidRPr="00BE43B4">
              <w:t>конструктор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Построение конструкции по заданному образцу. Перекладывание нескольких спичек в соответствии с условием. Проверка выполненной</w:t>
            </w:r>
            <w:r w:rsidRPr="00BE43B4">
              <w:rPr>
                <w:lang w:val="en-US"/>
              </w:rPr>
              <w:t xml:space="preserve"> </w:t>
            </w:r>
            <w:r w:rsidRPr="00BE43B4">
              <w:t>работы.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Игры с шахматными фигурами.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Научить видеть шахматную доску и поле боя, маневрировать шахматными фигурами. Взаимный контроль.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Весёлая геометрия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Решение задач, формирующих геометрическую наблюдательность.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Игры с шахматными фигурами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Выполнение заданий по образцу, делать выводы и обосновывать их, использовать метод от обратного.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rPr>
                <w:lang w:val="kk-KZ"/>
              </w:rPr>
              <w:t>22</w:t>
            </w:r>
            <w:r w:rsidRPr="00BE43B4">
              <w:t>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Задачи-смекалки.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Задачи с некорректными данными. Задачи, допускающие несколько способов решения.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 w:rsidRPr="00BE43B4">
              <w:rPr>
                <w:lang w:val="kk-KZ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Прятки с</w:t>
            </w:r>
            <w:r w:rsidRPr="00BE43B4">
              <w:rPr>
                <w:lang w:val="en-US"/>
              </w:rPr>
              <w:t xml:space="preserve"> </w:t>
            </w:r>
            <w:r w:rsidRPr="00BE43B4">
              <w:t>фигурами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Поиск заданных фигур в фигурах сложной конфигурации.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Работа с таблицей «Поиск треугольников в заданной фигуре»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25-26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Уголки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Составление фигур из 4, 5, 6, 7 уголков: по образцу, по собственному замыслу.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27-28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 xml:space="preserve">Конструирование фигур из деталей </w:t>
            </w:r>
            <w:proofErr w:type="spellStart"/>
            <w:r w:rsidRPr="00BE43B4">
              <w:t>танграма</w:t>
            </w:r>
            <w:proofErr w:type="spellEnd"/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Составление фигур с заданным разбиением на части; с частично заданным разбиением на части; без заданного разбиения. Составление</w:t>
            </w:r>
            <w:r w:rsidRPr="00BE43B4">
              <w:rPr>
                <w:lang w:val="en-US"/>
              </w:rPr>
              <w:t xml:space="preserve"> </w:t>
            </w:r>
            <w:r w:rsidRPr="00BE43B4">
              <w:t>фигур, представленных в уменьшенном масштабе. Проверка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выполненной работы.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rPr>
                <w:lang w:val="kk-KZ"/>
              </w:rPr>
              <w:t>29-</w:t>
            </w:r>
            <w:r w:rsidRPr="00BE43B4"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Математическое</w:t>
            </w:r>
            <w:r w:rsidRPr="00BE43B4">
              <w:rPr>
                <w:lang w:val="en-US"/>
              </w:rPr>
              <w:t xml:space="preserve"> </w:t>
            </w:r>
            <w:r w:rsidRPr="00BE43B4">
              <w:t>путешествие.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Сложение и вычитание в пределах 20. Вычисления в группах.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1-й ученик из числа вычитает 3; второй – прибавляет 2, третий – вычитает 3, а четвертый – прибавляет 5. Ответы к четырём раундам записываются в таблицу.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 xml:space="preserve">1-й раунд: 10 </w:t>
            </w:r>
            <w:r w:rsidRPr="00BE43B4">
              <w:rPr>
                <w:bCs/>
              </w:rPr>
              <w:t xml:space="preserve">– 3 </w:t>
            </w:r>
            <w:r w:rsidRPr="00BE43B4">
              <w:t xml:space="preserve">= 7 7 </w:t>
            </w:r>
            <w:r w:rsidRPr="00BE43B4">
              <w:rPr>
                <w:bCs/>
              </w:rPr>
              <w:t xml:space="preserve">+ 2 </w:t>
            </w:r>
            <w:r w:rsidRPr="00BE43B4">
              <w:t>= 9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 xml:space="preserve"> 9 </w:t>
            </w:r>
            <w:r w:rsidRPr="00BE43B4">
              <w:rPr>
                <w:bCs/>
              </w:rPr>
              <w:t xml:space="preserve">– 3 </w:t>
            </w:r>
            <w:r w:rsidRPr="00BE43B4">
              <w:t xml:space="preserve">= 6 6 </w:t>
            </w:r>
            <w:r w:rsidRPr="00BE43B4">
              <w:rPr>
                <w:bCs/>
              </w:rPr>
              <w:t xml:space="preserve">+ 5 </w:t>
            </w:r>
            <w:r w:rsidRPr="00BE43B4">
              <w:t>= 11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 xml:space="preserve">2-й раунд: 11 </w:t>
            </w:r>
            <w:r w:rsidRPr="00BE43B4">
              <w:rPr>
                <w:bCs/>
              </w:rPr>
              <w:t xml:space="preserve">– 3 </w:t>
            </w:r>
            <w:r w:rsidRPr="00BE43B4">
              <w:t>= 8 и т.д.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  <w:rPr>
                <w:lang w:val="kk-KZ"/>
              </w:rPr>
            </w:pPr>
            <w:r w:rsidRPr="00BE43B4">
              <w:rPr>
                <w:lang w:val="kk-KZ"/>
              </w:rPr>
              <w:t>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Секреты задач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Решение задач разными способами. Решение нестандартных задач.</w:t>
            </w:r>
          </w:p>
        </w:tc>
      </w:tr>
      <w:tr w:rsidR="006F3AB8" w:rsidRPr="00BE43B4" w:rsidTr="00B826B6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pStyle w:val="a4"/>
            </w:pPr>
            <w:r w:rsidRPr="00BE43B4">
              <w:t>32-33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Математические</w:t>
            </w:r>
            <w:r w:rsidRPr="00BE43B4">
              <w:rPr>
                <w:lang w:val="en-US"/>
              </w:rPr>
              <w:t xml:space="preserve"> </w:t>
            </w:r>
            <w:r w:rsidRPr="00BE43B4">
              <w:t>игры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Построение «математических» пирамид: «Сложение в пределах 20»;</w:t>
            </w:r>
          </w:p>
          <w:p w:rsidR="006F3AB8" w:rsidRPr="00BE43B4" w:rsidRDefault="006F3AB8" w:rsidP="00B826B6">
            <w:pPr>
              <w:autoSpaceDE w:val="0"/>
              <w:autoSpaceDN w:val="0"/>
              <w:adjustRightInd w:val="0"/>
            </w:pPr>
            <w:r w:rsidRPr="00BE43B4">
              <w:t>«Вычитание в пределах 20».</w:t>
            </w:r>
          </w:p>
        </w:tc>
      </w:tr>
    </w:tbl>
    <w:p w:rsidR="006F3AB8" w:rsidRPr="00BE43B4" w:rsidRDefault="006F3AB8" w:rsidP="006F3AB8">
      <w:pPr>
        <w:pStyle w:val="a3"/>
        <w:spacing w:before="0" w:beforeAutospacing="0" w:after="0" w:afterAutospacing="0"/>
      </w:pPr>
    </w:p>
    <w:p w:rsidR="006F3AB8" w:rsidRPr="00BE43B4" w:rsidRDefault="006F3AB8" w:rsidP="006F3AB8">
      <w:pPr>
        <w:pStyle w:val="a3"/>
        <w:spacing w:before="0" w:beforeAutospacing="0" w:after="0" w:afterAutospacing="0"/>
      </w:pPr>
    </w:p>
    <w:p w:rsidR="006F3AB8" w:rsidRPr="00BE43B4" w:rsidRDefault="006F3AB8" w:rsidP="006F3AB8">
      <w:pPr>
        <w:pStyle w:val="a3"/>
        <w:spacing w:before="0" w:beforeAutospacing="0" w:after="0" w:afterAutospacing="0"/>
      </w:pPr>
    </w:p>
    <w:p w:rsidR="002F3A03" w:rsidRDefault="002F3A03">
      <w:bookmarkStart w:id="0" w:name="_GoBack"/>
      <w:bookmarkEnd w:id="0"/>
    </w:p>
    <w:sectPr w:rsidR="002F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80483"/>
    <w:multiLevelType w:val="multilevel"/>
    <w:tmpl w:val="AD8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70D9F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B8"/>
    <w:rsid w:val="002F3A03"/>
    <w:rsid w:val="006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70D03-35BE-4190-81C1-F5BCA5A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AB8"/>
    <w:pPr>
      <w:spacing w:before="100" w:beforeAutospacing="1" w:after="100" w:afterAutospacing="1"/>
    </w:pPr>
  </w:style>
  <w:style w:type="paragraph" w:styleId="a4">
    <w:name w:val="No Spacing"/>
    <w:qFormat/>
    <w:rsid w:val="006F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3AB8"/>
    <w:rPr>
      <w:b/>
      <w:bCs/>
    </w:rPr>
  </w:style>
  <w:style w:type="paragraph" w:customStyle="1" w:styleId="1">
    <w:name w:val="Знак1"/>
    <w:basedOn w:val="a"/>
    <w:autoRedefine/>
    <w:rsid w:val="006F3AB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2482</Words>
  <Characters>14151</Characters>
  <Application>Microsoft Office Word</Application>
  <DocSecurity>0</DocSecurity>
  <Lines>117</Lines>
  <Paragraphs>33</Paragraphs>
  <ScaleCrop>false</ScaleCrop>
  <Company/>
  <LinksUpToDate>false</LinksUpToDate>
  <CharactersWithSpaces>16600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1</cp:revision>
  <dcterms:created xsi:type="dcterms:W3CDTF">2014-12-11T06:16:00Z</dcterms:created>
  <dcterms:modified xsi:type="dcterms:W3CDTF">2014-12-11T06:24:00Z</dcterms:modified>
</cp:coreProperties>
</file>