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25" w:rsidRDefault="00AB764F">
      <w:r>
        <w:rPr>
          <w:rFonts w:ascii="Arial" w:hAnsi="Arial" w:cs="Arial"/>
          <w:b/>
          <w:bCs/>
          <w:color w:val="0E2B59"/>
          <w:sz w:val="18"/>
          <w:szCs w:val="18"/>
        </w:rPr>
        <w:t>2.</w:t>
      </w:r>
      <w:r>
        <w:rPr>
          <w:rStyle w:val="apple-converted-space"/>
          <w:rFonts w:ascii="Arial" w:hAnsi="Arial" w:cs="Arial"/>
          <w:b/>
          <w:bCs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t xml:space="preserve">Откройте тетради, запишите число, классная работа. С помощью распределительного свойства найдите значение произведения: 576 * 9 = (500 + 70 + 6) * 9 = 500 * 9 + 70 * 9 + 6 * 9 = 4500 + 630 + 54 = 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5184</w:t>
      </w:r>
      <w:proofErr w:type="gramEnd"/>
      <w:r>
        <w:rPr>
          <w:rFonts w:ascii="Arial" w:hAnsi="Arial" w:cs="Arial"/>
          <w:color w:val="0E2B59"/>
          <w:sz w:val="18"/>
          <w:szCs w:val="18"/>
        </w:rPr>
        <w:br/>
        <w:t>Что мы должны сделать? (разложить 576 на сумму разрядных слагаемых)</w:t>
      </w:r>
      <w:r>
        <w:rPr>
          <w:rFonts w:ascii="Arial" w:hAnsi="Arial" w:cs="Arial"/>
          <w:color w:val="0E2B59"/>
          <w:sz w:val="18"/>
          <w:szCs w:val="18"/>
        </w:rPr>
        <w:br/>
        <w:t>Записать на доске, дети комментируют.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Запишите пример в тетрадь.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</w:r>
      <w:r>
        <w:rPr>
          <w:rFonts w:ascii="Arial" w:hAnsi="Arial" w:cs="Arial"/>
          <w:b/>
          <w:bCs/>
          <w:color w:val="0E2B59"/>
          <w:sz w:val="18"/>
          <w:szCs w:val="18"/>
        </w:rPr>
        <w:t>3.</w:t>
      </w:r>
      <w:r>
        <w:rPr>
          <w:rStyle w:val="apple-converted-space"/>
          <w:rFonts w:ascii="Arial" w:hAnsi="Arial" w:cs="Arial"/>
          <w:b/>
          <w:bCs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t>На доске даны примеры. Решите их, пожалуйста, в тетради. Я даю вам на эту работу</w:t>
      </w:r>
      <w:r>
        <w:rPr>
          <w:rFonts w:ascii="Arial" w:hAnsi="Arial" w:cs="Arial"/>
          <w:color w:val="0E2B59"/>
          <w:sz w:val="18"/>
          <w:szCs w:val="18"/>
        </w:rPr>
        <w:br/>
        <w:t>3 минуты.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308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7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129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5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327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3768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2</w:t>
      </w:r>
      <w:r>
        <w:rPr>
          <w:rFonts w:ascii="Arial" w:hAnsi="Arial" w:cs="Arial"/>
          <w:color w:val="0E2B59"/>
          <w:sz w:val="18"/>
          <w:szCs w:val="18"/>
        </w:rPr>
        <w:br/>
        <w:t>(Примеры записаны в столбик, внизу ответы на перевёрнутых карточках).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Положили ручки. Давайте проверим: дети диктуют ответы, я переворачиваю карточку и 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прикрепляю</w:t>
      </w:r>
      <w:proofErr w:type="gramEnd"/>
      <w:r>
        <w:rPr>
          <w:rFonts w:ascii="Arial" w:hAnsi="Arial" w:cs="Arial"/>
          <w:color w:val="0E2B59"/>
          <w:sz w:val="18"/>
          <w:szCs w:val="18"/>
        </w:rPr>
        <w:t xml:space="preserve"> к примеру магнитом.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Все справились? (да, нет)</w:t>
      </w:r>
      <w:r>
        <w:rPr>
          <w:rFonts w:ascii="Arial" w:hAnsi="Arial" w:cs="Arial"/>
          <w:color w:val="0E2B59"/>
          <w:sz w:val="18"/>
          <w:szCs w:val="18"/>
        </w:rPr>
        <w:br/>
        <w:t>Какой пример вызвал затруднение? (4)</w:t>
      </w:r>
      <w:r>
        <w:rPr>
          <w:rFonts w:ascii="Arial" w:hAnsi="Arial" w:cs="Arial"/>
          <w:color w:val="0E2B59"/>
          <w:sz w:val="18"/>
          <w:szCs w:val="18"/>
        </w:rPr>
        <w:br/>
        <w:t>Почему? (мы не умножали четырёхзначные числа на однозначное)</w:t>
      </w:r>
      <w:r>
        <w:rPr>
          <w:rFonts w:ascii="Arial" w:hAnsi="Arial" w:cs="Arial"/>
          <w:color w:val="0E2B59"/>
          <w:sz w:val="18"/>
          <w:szCs w:val="18"/>
        </w:rPr>
        <w:br/>
        <w:t>А теперь подумайте и скажите, какая тема нашего урока? (умножение многозначного числа на однозначное)</w:t>
      </w:r>
      <w:r>
        <w:rPr>
          <w:rFonts w:ascii="Arial" w:hAnsi="Arial" w:cs="Arial"/>
          <w:color w:val="0E2B59"/>
          <w:sz w:val="18"/>
          <w:szCs w:val="18"/>
        </w:rPr>
        <w:br/>
        <w:t>Совершенно верно. Молодцы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.</w:t>
      </w:r>
      <w:proofErr w:type="gramEnd"/>
      <w:r>
        <w:rPr>
          <w:rFonts w:ascii="Arial" w:hAnsi="Arial" w:cs="Arial"/>
          <w:color w:val="0E2B59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з</w:t>
      </w:r>
      <w:proofErr w:type="gramEnd"/>
      <w:r>
        <w:rPr>
          <w:rFonts w:ascii="Arial" w:hAnsi="Arial" w:cs="Arial"/>
          <w:color w:val="0E2B59"/>
          <w:sz w:val="18"/>
          <w:szCs w:val="18"/>
        </w:rPr>
        <w:t>аписать на доске тему или открыть написанную)</w:t>
      </w:r>
      <w:r>
        <w:rPr>
          <w:rFonts w:ascii="Arial" w:hAnsi="Arial" w:cs="Arial"/>
          <w:color w:val="0E2B59"/>
          <w:sz w:val="18"/>
          <w:szCs w:val="18"/>
        </w:rPr>
        <w:br/>
        <w:t>Как вы умножали? (так же как и трёхзначные числа)</w:t>
      </w:r>
      <w:r>
        <w:rPr>
          <w:rFonts w:ascii="Arial" w:hAnsi="Arial" w:cs="Arial"/>
          <w:color w:val="0E2B59"/>
          <w:sz w:val="18"/>
          <w:szCs w:val="18"/>
        </w:rPr>
        <w:br/>
        <w:t>С какого числа начали? (с единиц)</w:t>
      </w:r>
      <w:r>
        <w:rPr>
          <w:rFonts w:ascii="Arial" w:hAnsi="Arial" w:cs="Arial"/>
          <w:color w:val="0E2B59"/>
          <w:sz w:val="18"/>
          <w:szCs w:val="18"/>
        </w:rPr>
        <w:br/>
        <w:t>Сейчас я решу пример на доске, а вы внимательно слушаете и запоминаете.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4281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Начинаем умножение с единиц. 1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 = 3 Записываем под единицами.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Умножаем десятки. 8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 = 24 4 пишем под десятками, 2 запоминаем.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Умножаем сотни. 2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 = 6 да ещё 2 сотни = 8, записываем под сотнями.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 xml:space="preserve">Умножаем тысячи. 4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х</w:t>
      </w:r>
      <w:proofErr w:type="spellEnd"/>
      <w:r>
        <w:rPr>
          <w:rFonts w:ascii="Arial" w:hAnsi="Arial" w:cs="Arial"/>
          <w:color w:val="0E2B59"/>
          <w:sz w:val="18"/>
          <w:szCs w:val="18"/>
        </w:rPr>
        <w:t xml:space="preserve"> 3 = 12 2 пишем под тысячами, 1 под десятками тысяч.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Умножение закончили. Ответ: 12843.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Запишите пример в тетрадь. Откройте учебник на стр. 73, прочитайте правило. Давайте решим несколько примеров для закрепления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.</w:t>
      </w:r>
      <w:proofErr w:type="gramEnd"/>
      <w:r>
        <w:rPr>
          <w:rFonts w:ascii="Arial" w:hAnsi="Arial" w:cs="Arial"/>
          <w:color w:val="0E2B59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0E2B59"/>
          <w:sz w:val="18"/>
          <w:szCs w:val="18"/>
        </w:rPr>
        <w:t>п</w:t>
      </w:r>
      <w:proofErr w:type="gramEnd"/>
      <w:r>
        <w:rPr>
          <w:rFonts w:ascii="Arial" w:hAnsi="Arial" w:cs="Arial"/>
          <w:color w:val="0E2B59"/>
          <w:sz w:val="18"/>
          <w:szCs w:val="18"/>
        </w:rPr>
        <w:t>о 1 человеку у доски)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274 * 6,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5124 * 2,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  <w:t>3452 * 7.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br/>
      </w:r>
      <w:r>
        <w:rPr>
          <w:rFonts w:ascii="Arial" w:hAnsi="Arial" w:cs="Arial"/>
          <w:b/>
          <w:bCs/>
          <w:color w:val="0E2B59"/>
          <w:sz w:val="18"/>
          <w:szCs w:val="18"/>
        </w:rPr>
        <w:t>4.</w:t>
      </w:r>
      <w:r>
        <w:rPr>
          <w:rStyle w:val="apple-converted-space"/>
          <w:rFonts w:ascii="Arial" w:hAnsi="Arial" w:cs="Arial"/>
          <w:b/>
          <w:bCs/>
          <w:color w:val="0E2B59"/>
          <w:sz w:val="18"/>
          <w:szCs w:val="18"/>
        </w:rPr>
        <w:t> </w:t>
      </w:r>
      <w:r>
        <w:rPr>
          <w:rFonts w:ascii="Arial" w:hAnsi="Arial" w:cs="Arial"/>
          <w:color w:val="0E2B59"/>
          <w:sz w:val="18"/>
          <w:szCs w:val="18"/>
        </w:rPr>
        <w:t xml:space="preserve">Положили ручки. В математике нам встречаются не только числа натурального </w:t>
      </w:r>
      <w:proofErr w:type="spellStart"/>
      <w:r>
        <w:rPr>
          <w:rFonts w:ascii="Arial" w:hAnsi="Arial" w:cs="Arial"/>
          <w:color w:val="0E2B59"/>
          <w:sz w:val="18"/>
          <w:szCs w:val="18"/>
        </w:rPr>
        <w:t>ря</w:t>
      </w:r>
      <w:proofErr w:type="spellEnd"/>
    </w:p>
    <w:sectPr w:rsidR="00BC0F25" w:rsidSect="00BC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764F"/>
    <w:rsid w:val="00AB764F"/>
    <w:rsid w:val="00BC0F25"/>
    <w:rsid w:val="00F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64F"/>
  </w:style>
  <w:style w:type="paragraph" w:styleId="a3">
    <w:name w:val="Balloon Text"/>
    <w:basedOn w:val="a"/>
    <w:link w:val="a4"/>
    <w:uiPriority w:val="99"/>
    <w:semiHidden/>
    <w:unhideWhenUsed/>
    <w:rsid w:val="00AB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2014-12-13T16:03:00Z</cp:lastPrinted>
  <dcterms:created xsi:type="dcterms:W3CDTF">2014-12-13T16:02:00Z</dcterms:created>
  <dcterms:modified xsi:type="dcterms:W3CDTF">2014-12-13T16:04:00Z</dcterms:modified>
</cp:coreProperties>
</file>