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DD" w:rsidRDefault="008C6CDD" w:rsidP="008C6CDD">
      <w:pPr>
        <w:ind w:left="851"/>
        <w:jc w:val="both"/>
        <w:rPr>
          <w:sz w:val="24"/>
          <w:szCs w:val="24"/>
        </w:rPr>
      </w:pPr>
    </w:p>
    <w:p w:rsidR="008C6CDD" w:rsidRDefault="008C6CDD" w:rsidP="008C6CDD">
      <w:pPr>
        <w:jc w:val="center"/>
        <w:rPr>
          <w:sz w:val="40"/>
          <w:szCs w:val="40"/>
        </w:rPr>
      </w:pPr>
      <w:r>
        <w:rPr>
          <w:sz w:val="40"/>
          <w:szCs w:val="40"/>
        </w:rPr>
        <w:t>“Отношение школьников к учению. Мотивация и стимулирование</w:t>
      </w:r>
      <w:r>
        <w:rPr>
          <w:sz w:val="40"/>
          <w:szCs w:val="40"/>
        </w:rPr>
        <w:br/>
        <w:t>учебной деятельности ”</w:t>
      </w:r>
    </w:p>
    <w:p w:rsidR="008C6CDD" w:rsidRDefault="008C6CDD" w:rsidP="008C6CDD">
      <w:pPr>
        <w:ind w:left="5670"/>
        <w:jc w:val="both"/>
        <w:rPr>
          <w:sz w:val="24"/>
          <w:szCs w:val="24"/>
        </w:rPr>
      </w:pPr>
    </w:p>
    <w:p w:rsidR="008C6CDD" w:rsidRDefault="008C6CDD" w:rsidP="008C6CDD">
      <w:pPr>
        <w:ind w:left="5670"/>
        <w:jc w:val="both"/>
        <w:rPr>
          <w:sz w:val="24"/>
          <w:szCs w:val="24"/>
        </w:rPr>
      </w:pPr>
    </w:p>
    <w:p w:rsidR="008C6CDD" w:rsidRDefault="008C6CDD" w:rsidP="008C6CDD">
      <w:pPr>
        <w:ind w:left="851"/>
        <w:jc w:val="both"/>
        <w:rPr>
          <w:sz w:val="24"/>
          <w:szCs w:val="24"/>
        </w:rPr>
      </w:pP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  <w:r>
        <w:rPr>
          <w:sz w:val="24"/>
          <w:szCs w:val="24"/>
        </w:rPr>
        <w:t>Цель обучения: развитие умений стимулировать учебную деятельность младших школьников.</w:t>
      </w: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8C6CDD" w:rsidRDefault="008C6CDD" w:rsidP="008C6CDD">
      <w:pPr>
        <w:numPr>
          <w:ilvl w:val="0"/>
          <w:numId w:val="1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в проблеме мотивации и стимулирования;</w:t>
      </w:r>
    </w:p>
    <w:p w:rsidR="008C6CDD" w:rsidRDefault="008C6CDD" w:rsidP="008C6CDD">
      <w:pPr>
        <w:numPr>
          <w:ilvl w:val="0"/>
          <w:numId w:val="1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освоение многообразия методов стимулирования;</w:t>
      </w:r>
    </w:p>
    <w:p w:rsidR="008C6CDD" w:rsidRDefault="008C6CDD" w:rsidP="008C6CDD">
      <w:pPr>
        <w:numPr>
          <w:ilvl w:val="0"/>
          <w:numId w:val="1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умением определять ведущие мотивы и типы мотивации учения у младших школьников;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умений строить в системе свою работу по стимулированию учения.</w:t>
      </w: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понятия: 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мотивы, типы мотивации;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познавательный интерес;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средства стимулирования.</w:t>
      </w:r>
    </w:p>
    <w:p w:rsidR="008C6CDD" w:rsidRDefault="008C6CDD" w:rsidP="008C6CDD">
      <w:pPr>
        <w:ind w:left="3686" w:right="-99"/>
        <w:jc w:val="both"/>
        <w:rPr>
          <w:sz w:val="24"/>
          <w:szCs w:val="24"/>
        </w:rPr>
      </w:pP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8C6CDD" w:rsidRDefault="008C6CDD" w:rsidP="008C6CDD">
      <w:pPr>
        <w:numPr>
          <w:ilvl w:val="0"/>
          <w:numId w:val="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О сущности и происхождении мотивации поведения и деятельности человека.</w:t>
      </w:r>
    </w:p>
    <w:p w:rsidR="008C6CDD" w:rsidRDefault="008C6CDD" w:rsidP="008C6CDD">
      <w:pPr>
        <w:numPr>
          <w:ilvl w:val="0"/>
          <w:numId w:val="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Мотивы и типы мотивации учения младших школьников.</w:t>
      </w:r>
    </w:p>
    <w:p w:rsidR="008C6CDD" w:rsidRDefault="008C6CDD" w:rsidP="008C6CDD">
      <w:pPr>
        <w:numPr>
          <w:ilvl w:val="0"/>
          <w:numId w:val="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Познавательный интерес как мотив учебной деятельности.</w:t>
      </w:r>
    </w:p>
    <w:p w:rsidR="008C6CDD" w:rsidRDefault="008C6CDD" w:rsidP="008C6CDD">
      <w:pPr>
        <w:numPr>
          <w:ilvl w:val="0"/>
          <w:numId w:val="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целей стимулирования учения в системе работы школы.</w:t>
      </w:r>
    </w:p>
    <w:p w:rsidR="008C6CDD" w:rsidRDefault="008C6CDD" w:rsidP="008C6CDD">
      <w:pPr>
        <w:numPr>
          <w:ilvl w:val="0"/>
          <w:numId w:val="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Методы стимулирования учебной деятельности, познавательных интересов.</w:t>
      </w:r>
    </w:p>
    <w:p w:rsidR="008C6CDD" w:rsidRDefault="008C6CDD" w:rsidP="008C6CDD">
      <w:pPr>
        <w:ind w:left="709" w:right="-99"/>
        <w:jc w:val="both"/>
        <w:rPr>
          <w:sz w:val="24"/>
          <w:szCs w:val="24"/>
        </w:rPr>
      </w:pPr>
    </w:p>
    <w:p w:rsidR="008C6CDD" w:rsidRDefault="008C6CDD" w:rsidP="008C6CDD">
      <w:pPr>
        <w:ind w:right="-99"/>
        <w:jc w:val="both"/>
        <w:rPr>
          <w:sz w:val="24"/>
          <w:szCs w:val="24"/>
        </w:rPr>
      </w:pPr>
    </w:p>
    <w:p w:rsidR="008C6CDD" w:rsidRDefault="008C6CDD" w:rsidP="008C6CDD">
      <w:pPr>
        <w:ind w:right="-99"/>
        <w:jc w:val="both"/>
        <w:rPr>
          <w:sz w:val="24"/>
          <w:szCs w:val="24"/>
        </w:rPr>
      </w:pPr>
    </w:p>
    <w:p w:rsidR="008C6CDD" w:rsidRDefault="008C6CDD" w:rsidP="008C6CDD">
      <w:pPr>
        <w:ind w:right="-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 сущности и происхождении мотивации поведения и деятельности человека.</w:t>
      </w:r>
    </w:p>
    <w:p w:rsidR="008C6CDD" w:rsidRDefault="008C6CDD" w:rsidP="008C6CDD">
      <w:pPr>
        <w:ind w:right="-99"/>
        <w:jc w:val="both"/>
        <w:rPr>
          <w:sz w:val="24"/>
          <w:szCs w:val="24"/>
        </w:rPr>
      </w:pPr>
    </w:p>
    <w:p w:rsidR="008C6CDD" w:rsidRDefault="008C6CDD" w:rsidP="008C6CDD">
      <w:pPr>
        <w:pStyle w:val="22"/>
        <w:rPr>
          <w:sz w:val="20"/>
          <w:szCs w:val="20"/>
        </w:rPr>
      </w:pPr>
      <w:r>
        <w:rPr>
          <w:sz w:val="20"/>
          <w:szCs w:val="20"/>
        </w:rPr>
        <w:t>В процессе активного общения людей, в ходе их взаимодействия при выяснении причин того или иного поведения человека всегда выступает то, что называют мотивом (поступка, поведения) – то побуждение, которое приводит к совершению действия.</w:t>
      </w:r>
    </w:p>
    <w:p w:rsidR="008C6CDD" w:rsidRDefault="008C6CDD" w:rsidP="008C6CDD">
      <w:pPr>
        <w:ind w:right="-99" w:firstLine="993"/>
        <w:jc w:val="both"/>
        <w:rPr>
          <w:sz w:val="24"/>
          <w:szCs w:val="24"/>
        </w:rPr>
      </w:pPr>
      <w:r>
        <w:rPr>
          <w:sz w:val="24"/>
          <w:szCs w:val="24"/>
        </w:rPr>
        <w:t>Человек совершает то или другое действие, потому что поставил перед собой какую-то цель. Однако не всякая осознаваемая и привлекательная цель обязательно побуждает к действию. Но какая-то цель в данный момент становится столь притягательной, что влияет на организацию психической жизни, направляет помыслы. Это значит, что появляется достаточно сильное внутреннее основание в самом человеке для действия, сильное побуждение к достижению цели – мотив.</w:t>
      </w:r>
    </w:p>
    <w:p w:rsidR="008C6CDD" w:rsidRDefault="008C6CDD" w:rsidP="008C6CDD">
      <w:pPr>
        <w:ind w:right="-99" w:firstLine="993"/>
        <w:jc w:val="both"/>
        <w:rPr>
          <w:sz w:val="24"/>
          <w:szCs w:val="24"/>
        </w:rPr>
      </w:pPr>
      <w:r>
        <w:rPr>
          <w:sz w:val="24"/>
          <w:szCs w:val="24"/>
        </w:rPr>
        <w:t>Мотив выступает для человека достаточно ясно или в ходе приготовления к действию, или в ходе приготовления к действию, или в процессе его совершения, или уже ретроспективно, когда действие совершается по невольному порыву и осознается после совершения.</w:t>
      </w:r>
    </w:p>
    <w:p w:rsidR="008C6CDD" w:rsidRDefault="008C6CDD" w:rsidP="008C6CDD">
      <w:pPr>
        <w:ind w:right="-99" w:firstLine="993"/>
        <w:jc w:val="both"/>
        <w:rPr>
          <w:sz w:val="24"/>
          <w:szCs w:val="24"/>
        </w:rPr>
      </w:pPr>
      <w:r>
        <w:rPr>
          <w:sz w:val="24"/>
          <w:szCs w:val="24"/>
        </w:rPr>
        <w:t>Понимание мотива действия (поступка) необходимо для того, что бы раскрыть сущность сложного человеческого действия, его психологическую природу.</w:t>
      </w:r>
    </w:p>
    <w:p w:rsidR="008C6CDD" w:rsidRDefault="008C6CDD" w:rsidP="008C6CDD">
      <w:pPr>
        <w:ind w:right="-99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более сложный анализ требуется, чтобы понять, </w:t>
      </w:r>
      <w:r>
        <w:rPr>
          <w:sz w:val="24"/>
          <w:szCs w:val="24"/>
          <w:u w:val="single"/>
        </w:rPr>
        <w:t xml:space="preserve">почему  </w:t>
      </w:r>
      <w:r>
        <w:rPr>
          <w:sz w:val="24"/>
          <w:szCs w:val="24"/>
        </w:rPr>
        <w:t xml:space="preserve">у человека возникают  такие мотивы – т.е. вопрос о </w:t>
      </w:r>
      <w:r>
        <w:rPr>
          <w:sz w:val="24"/>
          <w:szCs w:val="24"/>
          <w:u w:val="single"/>
        </w:rPr>
        <w:t xml:space="preserve">причинах  </w:t>
      </w:r>
      <w:r>
        <w:rPr>
          <w:sz w:val="24"/>
          <w:szCs w:val="24"/>
        </w:rPr>
        <w:t>поступка или поведения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 здесь имеет место уже не конкретная цепь фактов и связанных  с ними переживаний, а весь </w:t>
      </w:r>
      <w:r>
        <w:rPr>
          <w:sz w:val="24"/>
          <w:szCs w:val="24"/>
        </w:rPr>
        <w:lastRenderedPageBreak/>
        <w:t>предшествующий ход жизни, объективные условия, жизненные впечатления, их преломления в личности.</w:t>
      </w:r>
    </w:p>
    <w:p w:rsidR="008C6CDD" w:rsidRDefault="008C6CDD" w:rsidP="008C6CDD">
      <w:pPr>
        <w:pStyle w:val="30"/>
        <w:ind w:firstLine="993"/>
        <w:rPr>
          <w:sz w:val="20"/>
          <w:szCs w:val="20"/>
        </w:rPr>
      </w:pPr>
      <w:r>
        <w:rPr>
          <w:sz w:val="20"/>
          <w:szCs w:val="20"/>
        </w:rPr>
        <w:t>Таким образом, конкретные действия, поступки, поведение человека зависят не только от сиюминутных обстоятельств и влияний, но и от того, какой стала личность к этому времени, какие в ней преобладают взгляды, умонастроения, помыслы. На поведение, поступки человека влияют различные психические образования: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политические, нравственные идеалы, представления о будущем, о перспективе;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действенные интересы в области спорта, искусства, различного рода развлечений и т.д.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стремление к организации жизни и быта, влечение к творчеству, определенным занятиям; 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сильная потребность в чем-то;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достаточно сильное чувство (страх, любовь, ярость, жалость и т.д.);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действенные моральные убеждения в необходимость действовать определенным образом;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привычки – не только к определенному поведению, но и привычки думать, относиться к чему-либо, т.е. традиции, устои;</w:t>
      </w:r>
    </w:p>
    <w:p w:rsidR="008C6CDD" w:rsidRDefault="008C6CDD" w:rsidP="008C6CDD">
      <w:pPr>
        <w:numPr>
          <w:ilvl w:val="0"/>
          <w:numId w:val="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подражание социального характера (манеры, одежда, лексика) и непосредственное подражания (все побежали и он побежал).</w:t>
      </w:r>
    </w:p>
    <w:p w:rsidR="008C6CDD" w:rsidRDefault="008C6CDD" w:rsidP="008C6CDD">
      <w:pPr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факторы могут влиять, мотивировать поведение и поступки человека, но их психологические формы могут быть разными у разных людей.</w:t>
      </w:r>
    </w:p>
    <w:p w:rsidR="008C6CDD" w:rsidRDefault="008C6CDD" w:rsidP="008C6CDD">
      <w:pPr>
        <w:ind w:right="-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анализ поступков, поведения человека связан не только с непосредственно влияющими факторами, не только со сложившимися психическими образованьями, но и с отдаленными причинами, послужившими основой для складывающейся личности. Можно лучше понять ребенка, школьника, его отношение к чему-либо и побуждающие мотивы, если знать их корни, происхождение в предшествующий период.</w:t>
      </w:r>
    </w:p>
    <w:p w:rsidR="008C6CDD" w:rsidRDefault="008C6CDD" w:rsidP="008C6CDD">
      <w:pPr>
        <w:ind w:right="-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CDD" w:rsidRDefault="008C6CDD" w:rsidP="008C6CDD">
      <w:pPr>
        <w:ind w:right="-99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Мотивы и, типы мотивации учения младших школьников.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Ведущей деятельностью ребенка младшего школьного возраста является учение, учебная деятельность.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Мотивы учения – это то, что побуждает учиться. Мотивация – совокупность мотивов, побуждающих к учению.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Что же побуждает ребенка к учению? Ради чего он учится?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Мотивы учения подразделяются на две большие группы.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Первая группа </w:t>
      </w:r>
      <w:r>
        <w:rPr>
          <w:sz w:val="24"/>
          <w:szCs w:val="24"/>
        </w:rPr>
        <w:t>– широкие социальные мотивы, связанные с разнообразными отношениями с окружающими. Школа, семья, соседи, двор. СМИ – все окружение формирует у детей такие мотивы, как желание стать школьником, “вырасти умным”, стать грамотным, получить образование…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Нельзя сказать, что детей непосредственно побуждают именно эти, но они сами в это верят, потому что часто слышат от взрослых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Скорее их побуждает то, что “все учатся”, “так надо”.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Вторая группа </w:t>
      </w:r>
      <w:r>
        <w:rPr>
          <w:sz w:val="24"/>
          <w:szCs w:val="24"/>
        </w:rPr>
        <w:t xml:space="preserve">– учебные интересы, т.е. мотивы, связанные с самой учебной деятельностью. Детей побуждает к учению интересное содержание, удовольствие от умственного напряжения, возможность выразить себя в конкретной работе и т.д. 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Итак, в одном случае “</w:t>
      </w:r>
      <w:proofErr w:type="gramStart"/>
      <w:r>
        <w:rPr>
          <w:sz w:val="24"/>
          <w:szCs w:val="24"/>
        </w:rPr>
        <w:t>учится</w:t>
      </w:r>
      <w:proofErr w:type="gramEnd"/>
      <w:r>
        <w:rPr>
          <w:sz w:val="24"/>
          <w:szCs w:val="24"/>
        </w:rPr>
        <w:t xml:space="preserve"> надо”, в другом “учится интересно”.</w:t>
      </w:r>
    </w:p>
    <w:p w:rsidR="008C6CDD" w:rsidRDefault="008C6CDD" w:rsidP="008C6CDD">
      <w:pPr>
        <w:ind w:right="-99" w:firstLine="709"/>
        <w:rPr>
          <w:sz w:val="24"/>
          <w:szCs w:val="24"/>
        </w:rPr>
      </w:pPr>
      <w:r>
        <w:rPr>
          <w:sz w:val="24"/>
          <w:szCs w:val="24"/>
        </w:rPr>
        <w:t>В зависимости от того, какие мотивы преобладают, являются ведущими, различают три типа мотивации учения, три вида комплексов побуждений к этой деятельности.</w:t>
      </w:r>
    </w:p>
    <w:p w:rsidR="008C6CDD" w:rsidRDefault="008C6CDD" w:rsidP="008C6CDD">
      <w:pPr>
        <w:ind w:right="-99" w:firstLine="709"/>
        <w:jc w:val="center"/>
        <w:rPr>
          <w:sz w:val="24"/>
          <w:szCs w:val="24"/>
        </w:rPr>
      </w:pPr>
    </w:p>
    <w:p w:rsidR="008C6CDD" w:rsidRDefault="008C6CDD" w:rsidP="008C6CDD">
      <w:pPr>
        <w:pStyle w:val="2"/>
        <w:outlineLvl w:val="1"/>
      </w:pPr>
      <w:r>
        <w:t>ТИПЫ МОТИВАЦИИ УЧЕНИЯ</w:t>
      </w:r>
    </w:p>
    <w:p w:rsidR="008C6CDD" w:rsidRDefault="008C6CDD" w:rsidP="008C6CDD">
      <w:pPr>
        <w:ind w:firstLine="851"/>
      </w:pPr>
    </w:p>
    <w:p w:rsidR="008C6CDD" w:rsidRDefault="008C6CDD" w:rsidP="008C6CDD">
      <w:pPr>
        <w:pStyle w:val="3"/>
        <w:outlineLvl w:val="2"/>
        <w:rPr>
          <w:sz w:val="20"/>
          <w:szCs w:val="20"/>
        </w:rPr>
      </w:pPr>
      <w:r>
        <w:rPr>
          <w:sz w:val="20"/>
          <w:szCs w:val="20"/>
          <w:u w:val="single"/>
        </w:rPr>
        <w:t>Первый тип</w:t>
      </w:r>
      <w:r>
        <w:rPr>
          <w:sz w:val="20"/>
          <w:szCs w:val="20"/>
        </w:rPr>
        <w:t xml:space="preserve"> – это отрицательная мотивация, в которой главный мотив, побуждающий ребенка ходить в школу, выполнять задания – это боязнь наказания, осознание не удобств и неприятностей, если  </w:t>
      </w:r>
      <w:r>
        <w:rPr>
          <w:sz w:val="20"/>
          <w:szCs w:val="20"/>
        </w:rPr>
        <w:lastRenderedPageBreak/>
        <w:t>не учится. К этому побуждает напоминания, выговоры, порицания, угрозы родителей, сознание своей неполноценности, отрицательное отношение окружающих взрослых и сверстников.</w:t>
      </w: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Это трудные и очень трудные школьники, которые не хотят учиться, стремятся пропустить занятия, небрежно выполняют задания (совсем не выполняют).</w:t>
      </w:r>
    </w:p>
    <w:p w:rsidR="008C6CDD" w:rsidRDefault="008C6CDD" w:rsidP="008C6CDD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Второй тип –</w:t>
      </w:r>
      <w:r>
        <w:rPr>
          <w:sz w:val="24"/>
          <w:szCs w:val="24"/>
        </w:rPr>
        <w:t xml:space="preserve"> мотивация положительная, обусловленная мотивами долга, ответственности, понимания важности, нудности учения (т.е. социального характера), заложенными вне само учебной деятельности,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тем не менее сильно влияющими на учебную деятельность. Острое чувство долга перед близкими людьми, представление об учении как </w:t>
      </w:r>
      <w:r>
        <w:rPr>
          <w:sz w:val="24"/>
          <w:szCs w:val="24"/>
          <w:u w:val="single"/>
        </w:rPr>
        <w:t>средстве</w:t>
      </w:r>
      <w:r>
        <w:rPr>
          <w:sz w:val="24"/>
          <w:szCs w:val="24"/>
        </w:rPr>
        <w:t xml:space="preserve"> приносить людям добро, реализовать свое назначение в жизни – делает учение не просто ну4жным, но и привлекательным. Такая установка дает учащемуся силы для преодоления затруднений, воспитывает силы для преодоления затруднений, воспитывает терпение и усидчивость, стремление к успеху.</w:t>
      </w: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Третий тип </w:t>
      </w:r>
      <w:r>
        <w:rPr>
          <w:sz w:val="24"/>
          <w:szCs w:val="24"/>
        </w:rPr>
        <w:t>– положительная мотивация; заложенная в самом процессе учебной деятельности. Главное для ребенка – само учение, процесс познания, интерес к содержанию.</w:t>
      </w:r>
    </w:p>
    <w:p w:rsidR="008C6CDD" w:rsidRDefault="008C6CDD" w:rsidP="008C6CDD">
      <w:pPr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Устойчивые познавательные интересы рождают стремление преодолевать интеллектуальные затруднения, браться за трудное, требующее творческого отношения, самостоятельности.</w:t>
      </w:r>
      <w:proofErr w:type="gramEnd"/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Эти три типа мотивации, разумеется, никогда не выступают в чистом виде. Однако при всей сложности сочетания разных мотивов преобладающими оказываются мотивы какого-то одного вида, и это определяет облик мотивации в целом:</w:t>
      </w:r>
    </w:p>
    <w:p w:rsidR="008C6CDD" w:rsidRDefault="008C6CDD" w:rsidP="008C6CDD">
      <w:pPr>
        <w:numPr>
          <w:ilvl w:val="0"/>
          <w:numId w:val="4"/>
        </w:numPr>
        <w:tabs>
          <w:tab w:val="clear" w:pos="786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>не люблю, скучаю, но знаю, что нужно;</w:t>
      </w:r>
    </w:p>
    <w:p w:rsidR="008C6CDD" w:rsidRDefault="008C6CDD" w:rsidP="008C6CDD">
      <w:pPr>
        <w:numPr>
          <w:ilvl w:val="0"/>
          <w:numId w:val="4"/>
        </w:numPr>
        <w:tabs>
          <w:tab w:val="clear" w:pos="786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>считаю ненужным, но не хочу плохих отметок;</w:t>
      </w:r>
    </w:p>
    <w:p w:rsidR="008C6CDD" w:rsidRDefault="008C6CDD" w:rsidP="008C6CDD">
      <w:pPr>
        <w:numPr>
          <w:ilvl w:val="0"/>
          <w:numId w:val="4"/>
        </w:numPr>
        <w:tabs>
          <w:tab w:val="clear" w:pos="786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>учиться не люблю из-за трудностей, но очень нравится учительница;</w:t>
      </w:r>
    </w:p>
    <w:p w:rsidR="008C6CDD" w:rsidRDefault="008C6CDD" w:rsidP="008C6CDD">
      <w:pPr>
        <w:numPr>
          <w:ilvl w:val="0"/>
          <w:numId w:val="4"/>
        </w:numPr>
        <w:tabs>
          <w:tab w:val="clear" w:pos="786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>занятия интересные, но нет способностей и т.д.</w:t>
      </w:r>
    </w:p>
    <w:p w:rsidR="008C6CDD" w:rsidRPr="00DF7524" w:rsidRDefault="008C6CDD" w:rsidP="008C6CDD">
      <w:pPr>
        <w:pStyle w:val="a3"/>
      </w:pPr>
      <w:r w:rsidRPr="00DF7524">
        <w:t>Основываясь на видах мотивов и типах мотивации, можно различить варианты отношения школьников к учению.</w:t>
      </w:r>
    </w:p>
    <w:p w:rsidR="008C6CDD" w:rsidRDefault="008C6CDD" w:rsidP="008C6CDD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Проявляет повышенный интерес к знаниям. Часто привлекает дополнительный материал при изуче6нии того или иного предмета. </w:t>
      </w:r>
      <w:proofErr w:type="gramStart"/>
      <w:r>
        <w:rPr>
          <w:sz w:val="24"/>
          <w:szCs w:val="24"/>
        </w:rPr>
        <w:t>Понимает необходимость хорошо учится</w:t>
      </w:r>
      <w:proofErr w:type="gramEnd"/>
      <w:r>
        <w:rPr>
          <w:sz w:val="24"/>
          <w:szCs w:val="24"/>
        </w:rPr>
        <w:t xml:space="preserve"> как долг. Всегда </w:t>
      </w:r>
      <w:proofErr w:type="gramStart"/>
      <w:r>
        <w:rPr>
          <w:sz w:val="24"/>
          <w:szCs w:val="24"/>
        </w:rPr>
        <w:t>добросовестен</w:t>
      </w:r>
      <w:proofErr w:type="gramEnd"/>
      <w:r>
        <w:rPr>
          <w:sz w:val="24"/>
          <w:szCs w:val="24"/>
        </w:rPr>
        <w:t xml:space="preserve"> в учении.</w:t>
      </w:r>
    </w:p>
    <w:p w:rsidR="008C6CDD" w:rsidRDefault="008C6CDD" w:rsidP="008C6CDD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Проявляет познавательную активность в основном в рамках школьной программы. Пользуется дополнительным материалом в случае, когда этого требует учитель. Обычно </w:t>
      </w:r>
      <w:proofErr w:type="gramStart"/>
      <w:r>
        <w:rPr>
          <w:sz w:val="24"/>
          <w:szCs w:val="24"/>
        </w:rPr>
        <w:t>добросовестен</w:t>
      </w:r>
      <w:proofErr w:type="gramEnd"/>
      <w:r>
        <w:rPr>
          <w:sz w:val="24"/>
          <w:szCs w:val="24"/>
        </w:rPr>
        <w:t xml:space="preserve"> в учении, но иногда бывают срывы.</w:t>
      </w:r>
    </w:p>
    <w:p w:rsidR="008C6CDD" w:rsidRDefault="008C6CDD" w:rsidP="008C6CDD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Интерес к знаниям </w:t>
      </w:r>
      <w:proofErr w:type="spellStart"/>
      <w:r>
        <w:rPr>
          <w:sz w:val="24"/>
          <w:szCs w:val="24"/>
        </w:rPr>
        <w:t>ситуативен</w:t>
      </w:r>
      <w:proofErr w:type="spellEnd"/>
      <w:r>
        <w:rPr>
          <w:sz w:val="24"/>
          <w:szCs w:val="24"/>
        </w:rPr>
        <w:t>, ограничен школьной программой. Добросовестен только по отношению к предметам, к которым проявляет интерес.</w:t>
      </w:r>
    </w:p>
    <w:p w:rsidR="008C6CDD" w:rsidRDefault="008C6CDD" w:rsidP="008C6CDD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4"/>
          <w:szCs w:val="24"/>
        </w:rPr>
      </w:pPr>
      <w:r>
        <w:rPr>
          <w:sz w:val="24"/>
          <w:szCs w:val="24"/>
        </w:rPr>
        <w:t>К знаниям интереса не обнаруживает. Учится в основном по принуждению. Как правило, недобросовестно относится к учению, не проявляет старания.</w:t>
      </w:r>
    </w:p>
    <w:p w:rsidR="008C6CDD" w:rsidRDefault="008C6CDD" w:rsidP="008C6C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CDD" w:rsidRDefault="008C6CDD" w:rsidP="008C6C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(Н.К. </w:t>
      </w:r>
      <w:proofErr w:type="gramStart"/>
      <w:r>
        <w:rPr>
          <w:sz w:val="24"/>
          <w:szCs w:val="24"/>
        </w:rPr>
        <w:t>Голубев</w:t>
      </w:r>
      <w:proofErr w:type="gramEnd"/>
      <w:r>
        <w:rPr>
          <w:sz w:val="24"/>
          <w:szCs w:val="24"/>
        </w:rPr>
        <w:t xml:space="preserve">, Б.П. </w:t>
      </w:r>
      <w:proofErr w:type="spellStart"/>
      <w:r>
        <w:rPr>
          <w:sz w:val="24"/>
          <w:szCs w:val="24"/>
        </w:rPr>
        <w:t>Битинас</w:t>
      </w:r>
      <w:proofErr w:type="spellEnd"/>
      <w:r>
        <w:rPr>
          <w:sz w:val="24"/>
          <w:szCs w:val="24"/>
        </w:rPr>
        <w:t>)</w:t>
      </w:r>
    </w:p>
    <w:p w:rsidR="008C6CDD" w:rsidRDefault="008C6CDD" w:rsidP="008C6CDD">
      <w:pPr>
        <w:ind w:firstLine="426"/>
        <w:rPr>
          <w:sz w:val="24"/>
          <w:szCs w:val="24"/>
        </w:rPr>
      </w:pP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Традиционная школа, опирающаяся на авторитарную основу взаимоотношений, всегда строила свое воздействие на ребенка с позиции силы (“не можешь – научим, не хочешь – заставим”) и воспитывала, главным образом, мотивы долга, ответственности, не заботясь  о том, чтобы школьная жизнь делала ребенка счастливым, приносила ему радость и ощущение собственных возможностей.</w:t>
      </w:r>
    </w:p>
    <w:p w:rsidR="008C6CDD" w:rsidRDefault="008C6CDD" w:rsidP="008C6CDD">
      <w:pPr>
        <w:ind w:firstLine="851"/>
        <w:rPr>
          <w:sz w:val="24"/>
          <w:szCs w:val="24"/>
        </w:rPr>
      </w:pPr>
    </w:p>
    <w:p w:rsidR="008C6CDD" w:rsidRDefault="008C6CDD" w:rsidP="008C6CDD">
      <w:pPr>
        <w:ind w:firstLine="851"/>
        <w:jc w:val="center"/>
        <w:rPr>
          <w:sz w:val="24"/>
          <w:szCs w:val="24"/>
          <w:u w:val="single"/>
        </w:rPr>
      </w:pPr>
    </w:p>
    <w:p w:rsidR="008C6CDD" w:rsidRDefault="008C6CDD" w:rsidP="008C6CDD"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3.Познавательный интерес как мотив учебной деятельности.</w:t>
      </w:r>
    </w:p>
    <w:p w:rsidR="008C6CDD" w:rsidRDefault="008C6CDD" w:rsidP="008C6CDD">
      <w:pPr>
        <w:ind w:firstLine="851"/>
        <w:jc w:val="center"/>
        <w:rPr>
          <w:sz w:val="24"/>
          <w:szCs w:val="24"/>
          <w:u w:val="single"/>
        </w:rPr>
      </w:pP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Широкие социальные мотивы (понимание долга, ответственности, стремление к одобрению, авторитету среди сверстников и т.д.) в силу своей удаленности ей </w:t>
      </w:r>
      <w:r>
        <w:rPr>
          <w:sz w:val="24"/>
          <w:szCs w:val="24"/>
        </w:rPr>
        <w:lastRenderedPageBreak/>
        <w:t>непосредственной деятельности школьника нередко у него чисто верба льны. Оторванность этих мотивов от непосредственной деятельности мешает их смысла. Они не влияют и не побуждают к действию, оставаясь “знаемыми”.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Высказывание младших школьников типа “учусь, чтобы стать грамотным”, “чтобы приносить ползу…” и т.п. – могут совершенно не отражать реальных побуждений к учению.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Познавательный интерес как мотив учебной деятельности в большей мере, чем другие мотивы, становится к </w:t>
      </w:r>
      <w:proofErr w:type="spellStart"/>
      <w:r>
        <w:rPr>
          <w:sz w:val="24"/>
          <w:szCs w:val="24"/>
        </w:rPr>
        <w:t>смыслообразующим</w:t>
      </w:r>
      <w:proofErr w:type="spellEnd"/>
      <w:r>
        <w:rPr>
          <w:sz w:val="24"/>
          <w:szCs w:val="24"/>
        </w:rPr>
        <w:t>, и побуждающей к реальным действиям. Среди других мотивов познавательному интересу отдается предпочтение. Школьники осознают интерес раньше и более ясно, чем другие мотивы.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Будучи сильным мотивом учения, познавательный интерес, создавая “внутреннюю среду” развития, существенно меняет саму деятельность,  влияет на ее характер, протекание и результаты.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практике работы школы познавательный интерес уступает другим мотивам. На эту ошибку указывал еще К.Д. Ушинский, говоря, что приохотить ребенка к учению – гораздо более достойная задача, чем приневолить.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Познавательный интерес переплетается и взаимодействует с социальными мотивами (общение с учителем, одноклассниками, успехи в учении и т.д.), усиливая их. В свою очередь, моральные мотивы усиливают ценность познания и знаний, интеллектуальную радость.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Таким образом, оптимальный вариант положительной мотивации учения предполагает ведущую роль познавательного интереса (как “самого личностного” мотива) в сочетании с широкими социальными мотивами. Это придает особое значение задаче формирования познавательного интереса в процессе обучения.</w:t>
      </w:r>
    </w:p>
    <w:p w:rsidR="008C6CDD" w:rsidRDefault="008C6CDD" w:rsidP="008C6CDD">
      <w:pPr>
        <w:ind w:firstLine="851"/>
        <w:jc w:val="center"/>
        <w:rPr>
          <w:sz w:val="24"/>
          <w:szCs w:val="24"/>
        </w:rPr>
      </w:pPr>
    </w:p>
    <w:p w:rsidR="008C6CDD" w:rsidRDefault="008C6CDD" w:rsidP="008C6CDD">
      <w:pPr>
        <w:ind w:firstLine="851"/>
        <w:jc w:val="center"/>
        <w:rPr>
          <w:sz w:val="24"/>
          <w:szCs w:val="24"/>
        </w:rPr>
      </w:pPr>
    </w:p>
    <w:p w:rsidR="008C6CDD" w:rsidRDefault="008C6CDD" w:rsidP="008C6CDD">
      <w:pPr>
        <w:ind w:firstLine="851"/>
        <w:jc w:val="center"/>
        <w:rPr>
          <w:sz w:val="24"/>
          <w:szCs w:val="24"/>
        </w:rPr>
      </w:pPr>
    </w:p>
    <w:p w:rsidR="008C6CDD" w:rsidRDefault="008C6CDD" w:rsidP="008C6CDD"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Постановка целей стимулирования учения в системе работы школы.</w:t>
      </w:r>
    </w:p>
    <w:p w:rsidR="008C6CDD" w:rsidRDefault="008C6CDD" w:rsidP="008C6CDD">
      <w:pPr>
        <w:ind w:firstLine="851"/>
        <w:jc w:val="both"/>
        <w:rPr>
          <w:b/>
          <w:bCs/>
          <w:sz w:val="24"/>
          <w:szCs w:val="24"/>
        </w:rPr>
      </w:pP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по формировании мотивации учения на всех ступенях образования, включая и </w:t>
      </w:r>
      <w:proofErr w:type="gramStart"/>
      <w:r>
        <w:rPr>
          <w:sz w:val="24"/>
          <w:szCs w:val="24"/>
        </w:rPr>
        <w:t>дошкольную</w:t>
      </w:r>
      <w:proofErr w:type="gramEnd"/>
      <w:r>
        <w:rPr>
          <w:sz w:val="24"/>
          <w:szCs w:val="24"/>
        </w:rPr>
        <w:t>, начинается с целеполагания. С точки зрения преемственности между дошкольным, начальным и основным школьными звеньями необходима тесная связь и взаимозависимость одного от другого.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таблице это можно представить следующим образом.</w:t>
      </w:r>
    </w:p>
    <w:p w:rsidR="008C6CDD" w:rsidRDefault="008C6CDD" w:rsidP="008C6CDD">
      <w:pPr>
        <w:ind w:firstLine="851"/>
        <w:jc w:val="both"/>
        <w:rPr>
          <w:sz w:val="24"/>
          <w:szCs w:val="24"/>
        </w:rPr>
      </w:pPr>
    </w:p>
    <w:p w:rsidR="008C6CDD" w:rsidRDefault="008C6CDD" w:rsidP="008C6CDD">
      <w:pPr>
        <w:pStyle w:val="5"/>
        <w:outlineLvl w:val="4"/>
        <w:rPr>
          <w:i w:val="0"/>
          <w:iCs w:val="0"/>
          <w:sz w:val="20"/>
          <w:szCs w:val="20"/>
        </w:rPr>
      </w:pPr>
      <w:r w:rsidRPr="006E3028">
        <w:rPr>
          <w:b/>
          <w:bCs/>
        </w:rPr>
        <w:t>Цели воспитания с точки зрения преемственности</w:t>
      </w:r>
      <w:r>
        <w:rPr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1)</w:t>
      </w:r>
    </w:p>
    <w:p w:rsidR="008C6CDD" w:rsidRDefault="008C6CDD" w:rsidP="008C6C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71"/>
      </w:tblGrid>
      <w:tr w:rsidR="008C6CDD" w:rsidTr="00D171C3">
        <w:tc>
          <w:tcPr>
            <w:tcW w:w="195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Ступени образования</w:t>
            </w:r>
          </w:p>
        </w:tc>
        <w:tc>
          <w:tcPr>
            <w:tcW w:w="737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учения</w:t>
            </w:r>
          </w:p>
        </w:tc>
      </w:tr>
      <w:tr w:rsidR="008C6CDD" w:rsidTr="00D171C3">
        <w:tc>
          <w:tcPr>
            <w:tcW w:w="195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</w:t>
            </w:r>
          </w:p>
        </w:tc>
        <w:tc>
          <w:tcPr>
            <w:tcW w:w="737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познавательной мотивации</w:t>
            </w:r>
          </w:p>
        </w:tc>
      </w:tr>
      <w:tr w:rsidR="008C6CDD" w:rsidTr="00D171C3">
        <w:tc>
          <w:tcPr>
            <w:tcW w:w="195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</w:t>
            </w:r>
          </w:p>
        </w:tc>
        <w:tc>
          <w:tcPr>
            <w:tcW w:w="737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интенсивной учебе</w:t>
            </w:r>
          </w:p>
        </w:tc>
      </w:tr>
      <w:tr w:rsidR="008C6CDD" w:rsidTr="00D171C3">
        <w:tc>
          <w:tcPr>
            <w:tcW w:w="195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</w:t>
            </w:r>
          </w:p>
        </w:tc>
        <w:tc>
          <w:tcPr>
            <w:tcW w:w="7371" w:type="dxa"/>
          </w:tcPr>
          <w:p w:rsidR="008C6CDD" w:rsidRDefault="008C6CDD" w:rsidP="00D1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самообразованию </w:t>
            </w:r>
          </w:p>
        </w:tc>
      </w:tr>
    </w:tbl>
    <w:p w:rsidR="008C6CDD" w:rsidRDefault="008C6CDD" w:rsidP="008C6CDD"/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Очевидно, что познавательная мотивация у детей – дошкольников – это ступенька, с которой начинается развитие отношения к познанию окружающего. Если к моменту поступления в школу у них сформируется (разумеется, на “дошкольном материале”) любознательность, интересно всему новому, стремление понять устройство, назначение, происхождение, способы использования каких-либо предметов, фактов, явлений, причинно-следственные связей между ними, то в условиях школьного обучения эти предпосылки естественно трансформируются в желание освоить новое школьное содержание.</w:t>
      </w:r>
    </w:p>
    <w:p w:rsidR="008C6CDD" w:rsidRPr="006E3028" w:rsidRDefault="008C6CDD" w:rsidP="008C6CDD">
      <w:pPr>
        <w:pStyle w:val="a3"/>
        <w:pBdr>
          <w:bottom w:val="single" w:sz="12" w:space="1" w:color="auto"/>
        </w:pBdr>
      </w:pPr>
      <w:r w:rsidRPr="006E3028">
        <w:t>В свою очередь, сформированная в начальной школе мотивация к интенсивной учебе – это необходимое условие формирования мотивации к самообразованию в последующие годы обучения.</w:t>
      </w:r>
    </w:p>
    <w:p w:rsidR="008C6CDD" w:rsidRDefault="008C6CDD" w:rsidP="008C6CDD">
      <w:pPr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Цели воспитания на начальной и основной ступенях сформулированы П.И. Третьяковым и И.Б. </w:t>
      </w:r>
      <w:proofErr w:type="spellStart"/>
      <w:r>
        <w:rPr>
          <w:sz w:val="24"/>
          <w:szCs w:val="24"/>
        </w:rPr>
        <w:t>Сенновским</w:t>
      </w:r>
      <w:proofErr w:type="spellEnd"/>
      <w:r>
        <w:rPr>
          <w:sz w:val="24"/>
          <w:szCs w:val="24"/>
        </w:rPr>
        <w:t>.</w:t>
      </w:r>
      <w:proofErr w:type="gramEnd"/>
    </w:p>
    <w:p w:rsidR="008C6CDD" w:rsidRDefault="008C6CDD" w:rsidP="008C6CDD">
      <w:pPr>
        <w:rPr>
          <w:sz w:val="24"/>
          <w:szCs w:val="24"/>
        </w:rPr>
      </w:pPr>
    </w:p>
    <w:p w:rsidR="008C6CDD" w:rsidRPr="009A0FAB" w:rsidRDefault="009A0FAB" w:rsidP="008C6CDD">
      <w:pPr>
        <w:jc w:val="center"/>
        <w:rPr>
          <w:b/>
          <w:sz w:val="24"/>
          <w:szCs w:val="24"/>
          <w:u w:val="single"/>
        </w:rPr>
      </w:pPr>
      <w:r w:rsidRPr="009A0FAB">
        <w:rPr>
          <w:b/>
          <w:sz w:val="24"/>
          <w:szCs w:val="24"/>
          <w:u w:val="single"/>
        </w:rPr>
        <w:t>5.</w:t>
      </w:r>
      <w:r w:rsidR="008C6CDD" w:rsidRPr="009A0FAB">
        <w:rPr>
          <w:b/>
          <w:sz w:val="24"/>
          <w:szCs w:val="24"/>
          <w:u w:val="single"/>
        </w:rPr>
        <w:t xml:space="preserve">Методы стимулирования учебной деятельности, </w:t>
      </w:r>
      <w:proofErr w:type="gramStart"/>
      <w:r w:rsidR="008C6CDD" w:rsidRPr="009A0FAB">
        <w:rPr>
          <w:b/>
          <w:sz w:val="24"/>
          <w:szCs w:val="24"/>
          <w:u w:val="single"/>
        </w:rPr>
        <w:t>познавательных</w:t>
      </w:r>
      <w:proofErr w:type="gramEnd"/>
      <w:r w:rsidR="008C6CDD" w:rsidRPr="009A0FAB">
        <w:rPr>
          <w:b/>
          <w:sz w:val="24"/>
          <w:szCs w:val="24"/>
          <w:u w:val="single"/>
        </w:rPr>
        <w:t xml:space="preserve"> инте6ресов.</w:t>
      </w:r>
    </w:p>
    <w:p w:rsidR="008C6CDD" w:rsidRPr="009A0FAB" w:rsidRDefault="008C6CDD" w:rsidP="008C6CDD">
      <w:pPr>
        <w:jc w:val="center"/>
        <w:rPr>
          <w:b/>
          <w:sz w:val="24"/>
          <w:szCs w:val="24"/>
          <w:u w:val="single"/>
        </w:rPr>
      </w:pPr>
    </w:p>
    <w:p w:rsidR="008C6CDD" w:rsidRDefault="008C6CDD" w:rsidP="008C6CDD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Каждый учитель стремится побудить детей к интенсивной учебе, однако на практике работа по стимулированию страдает следующими недостатками.</w:t>
      </w:r>
    </w:p>
    <w:p w:rsidR="008C6CDD" w:rsidRDefault="008C6CDD" w:rsidP="008C6CDD">
      <w:pPr>
        <w:numPr>
          <w:ilvl w:val="0"/>
          <w:numId w:val="7"/>
        </w:numPr>
        <w:tabs>
          <w:tab w:val="clear" w:pos="786"/>
          <w:tab w:val="num" w:pos="993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Чаще стимулируется внешняя активность: поза внимания, скорость реакции на задание учителя, руки, поднятые для ответа (“Активней!</w:t>
      </w:r>
      <w:proofErr w:type="gramEnd"/>
      <w:r>
        <w:rPr>
          <w:sz w:val="24"/>
          <w:szCs w:val="24"/>
        </w:rPr>
        <w:t xml:space="preserve"> Не вижу рук!”)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крытые малозаметные показатели активности восприятия, осмысления информации, поиска решения – не распознаются, а значит  и не отмечаются учителем. </w:t>
      </w:r>
    </w:p>
    <w:p w:rsidR="008C6CDD" w:rsidRDefault="008C6CDD" w:rsidP="008C6CDD">
      <w:pPr>
        <w:numPr>
          <w:ilvl w:val="0"/>
          <w:numId w:val="7"/>
        </w:numPr>
        <w:tabs>
          <w:tab w:val="clear" w:pos="786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Стимулируется, главным образом, активность памяти, поощряется точность воспроизведения. Идеальным считается ученик, который внимательно слушает и запоминает объяснения учителя, с тем, чтобы по данному образу выполнить аналогичную работу.</w:t>
      </w:r>
    </w:p>
    <w:p w:rsidR="008C6CDD" w:rsidRDefault="008C6CDD" w:rsidP="008C6CDD">
      <w:pPr>
        <w:numPr>
          <w:ilvl w:val="0"/>
          <w:numId w:val="7"/>
        </w:numPr>
        <w:tabs>
          <w:tab w:val="clear" w:pos="786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У трудных, слабоуспевающих учащихся стимулируются чувство долга, ответственности перед всеми (учителем, классом, родителями) за результаты учения. Негласно считается, что иные мотивы – интерес к содержанию, удовольствие от интеллектуального напряжения, стремление решить проблему и пр. – этим детям недоступны, а доступны сильным успевающим школьникам.</w:t>
      </w:r>
    </w:p>
    <w:p w:rsidR="008C6CDD" w:rsidRDefault="008C6CDD" w:rsidP="008C6CDD">
      <w:pPr>
        <w:numPr>
          <w:ilvl w:val="0"/>
          <w:numId w:val="7"/>
        </w:numPr>
        <w:tabs>
          <w:tab w:val="clear" w:pos="786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Главное средство стимулирования – школьная отметка. Пятерка – награда за любые успехи, двойка </w:t>
      </w:r>
      <w:proofErr w:type="spellStart"/>
      <w:r>
        <w:rPr>
          <w:sz w:val="24"/>
          <w:szCs w:val="24"/>
        </w:rPr>
        <w:t>порщает</w:t>
      </w:r>
      <w:proofErr w:type="spellEnd"/>
      <w:r>
        <w:rPr>
          <w:sz w:val="24"/>
          <w:szCs w:val="24"/>
        </w:rPr>
        <w:t xml:space="preserve"> нерадивость. Отметка не всегда аргументирована, исходит главным образом от учителя.</w:t>
      </w:r>
    </w:p>
    <w:p w:rsidR="008C6CDD" w:rsidRDefault="008C6CDD" w:rsidP="008C6CDD">
      <w:pPr>
        <w:numPr>
          <w:ilvl w:val="0"/>
          <w:numId w:val="7"/>
        </w:numPr>
        <w:tabs>
          <w:tab w:val="clear" w:pos="786"/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Стимулирование носит случайный характер, редко используются “стимульные” ситуации, специально организованные ситуации успеха, </w:t>
      </w:r>
      <w:proofErr w:type="gramStart"/>
      <w:r>
        <w:rPr>
          <w:sz w:val="24"/>
          <w:szCs w:val="24"/>
        </w:rPr>
        <w:t>нет умения предвидеть</w:t>
      </w:r>
      <w:proofErr w:type="gramEnd"/>
      <w:r>
        <w:rPr>
          <w:sz w:val="24"/>
          <w:szCs w:val="24"/>
        </w:rPr>
        <w:t xml:space="preserve"> последствия.</w:t>
      </w:r>
      <w:bookmarkStart w:id="0" w:name="_GoBack"/>
      <w:bookmarkEnd w:id="0"/>
    </w:p>
    <w:p w:rsidR="008C6CDD" w:rsidRDefault="008C6CDD" w:rsidP="008C6CDD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Одна из причин недостатков в практике стимулирования – слабое знание разнообразия методов стимулирования, их возможностей, что приводит к использованию одних и тех же методов.</w:t>
      </w:r>
    </w:p>
    <w:p w:rsidR="008C6CDD" w:rsidRDefault="008C6CDD" w:rsidP="008C6CDD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известны различные методы и приемы стимулирования.</w:t>
      </w:r>
    </w:p>
    <w:p w:rsidR="008C6CDD" w:rsidRDefault="008C6CDD" w:rsidP="008C6CDD">
      <w:pPr>
        <w:numPr>
          <w:ilvl w:val="0"/>
          <w:numId w:val="8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Эмоциональные методы: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поощрение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порицание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учебно-познавательная игра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создание ярких наглядно-образных представлений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ситуация успеха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стимулирующая оценка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свободный выбор задания</w:t>
      </w:r>
    </w:p>
    <w:p w:rsidR="008C6CDD" w:rsidRDefault="008C6CDD" w:rsidP="008C6CDD">
      <w:pPr>
        <w:numPr>
          <w:ilvl w:val="0"/>
          <w:numId w:val="9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помощь ребенку в его самоутверждении</w:t>
      </w:r>
    </w:p>
    <w:p w:rsidR="008C6CDD" w:rsidRDefault="008C6CDD" w:rsidP="008C6CDD">
      <w:pPr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Познавательные методы: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опора на жизненный опыт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возбуждение познавательного интереса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проблемная ситуация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побуждение к поиску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творческие задания</w:t>
      </w:r>
    </w:p>
    <w:p w:rsidR="008C6CDD" w:rsidRDefault="008C6CDD" w:rsidP="008C6CDD">
      <w:pPr>
        <w:numPr>
          <w:ilvl w:val="0"/>
          <w:numId w:val="10"/>
        </w:numPr>
        <w:tabs>
          <w:tab w:val="clear" w:pos="360"/>
          <w:tab w:val="num" w:pos="786"/>
        </w:tabs>
        <w:ind w:left="786"/>
        <w:rPr>
          <w:sz w:val="24"/>
          <w:szCs w:val="24"/>
        </w:rPr>
      </w:pPr>
      <w:r>
        <w:rPr>
          <w:sz w:val="24"/>
          <w:szCs w:val="24"/>
        </w:rPr>
        <w:t>мозговая атака</w:t>
      </w:r>
    </w:p>
    <w:p w:rsidR="008C6CDD" w:rsidRDefault="008C6CDD" w:rsidP="008C6CDD">
      <w:pPr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Волевые методы: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предъявление учебных требований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возбуждение чувства ответственности, долга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познавательные затруднения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самооценка своей деятельности и ее коррекция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рефлексия поведения</w:t>
      </w:r>
    </w:p>
    <w:p w:rsidR="008C6CDD" w:rsidRDefault="008C6CDD" w:rsidP="008C6CDD">
      <w:pPr>
        <w:numPr>
          <w:ilvl w:val="0"/>
          <w:numId w:val="11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 xml:space="preserve">прогнозирование будущей деятельности </w:t>
      </w:r>
    </w:p>
    <w:p w:rsidR="008C6CDD" w:rsidRDefault="008C6CDD" w:rsidP="008C6CDD">
      <w:pPr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Социальные методы: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развитие желания быть полезным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побуждение к подражанию сильной личности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создание ситуации взаимопомощи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поиск контактов и сотрудничество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заинтересованность результатами коллективной работы</w:t>
      </w:r>
    </w:p>
    <w:p w:rsidR="008C6CDD" w:rsidRDefault="008C6CDD" w:rsidP="008C6CD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взаимопроверка</w:t>
      </w:r>
    </w:p>
    <w:p w:rsidR="008C6CDD" w:rsidRDefault="008C6CDD" w:rsidP="008C6C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(П.И. Третьяков, И.Б. </w:t>
      </w:r>
      <w:proofErr w:type="spellStart"/>
      <w:r>
        <w:rPr>
          <w:sz w:val="24"/>
          <w:szCs w:val="24"/>
        </w:rPr>
        <w:t>Сенновский</w:t>
      </w:r>
      <w:proofErr w:type="spellEnd"/>
      <w:r>
        <w:rPr>
          <w:sz w:val="24"/>
          <w:szCs w:val="24"/>
        </w:rPr>
        <w:t>)</w:t>
      </w:r>
    </w:p>
    <w:p w:rsidR="008C6CDD" w:rsidRPr="00F77071" w:rsidRDefault="008C6CDD" w:rsidP="008C6CDD">
      <w:pPr>
        <w:rPr>
          <w:sz w:val="24"/>
          <w:szCs w:val="24"/>
        </w:rPr>
      </w:pPr>
    </w:p>
    <w:p w:rsidR="008C6CDD" w:rsidRPr="00F77071" w:rsidRDefault="008C6CDD" w:rsidP="008C6CDD">
      <w:pPr>
        <w:pStyle w:val="6"/>
        <w:outlineLvl w:val="5"/>
      </w:pPr>
      <w:r w:rsidRPr="00F77071">
        <w:t>Существует множество и других способов стимулирования. Какие из них учитель выбирает, в какой-то степени зависит от личности самого учителя, стиля его взаимодействия с детьми. К примеру, авторитарный учитель чаще использует мотивы социальной направленности, увлекающейся учитель отдает предпочтение познавательным мотивам и т.д. Учител</w:t>
      </w:r>
      <w:proofErr w:type="gramStart"/>
      <w:r w:rsidRPr="00F77071">
        <w:t>ь-</w:t>
      </w:r>
      <w:proofErr w:type="gramEnd"/>
      <w:r w:rsidRPr="00F77071">
        <w:t xml:space="preserve"> мастер умело сочетает методы различных типов в зависимости от конкретных обстоятельств, возрастных и индивидуальных особенностей детей.</w:t>
      </w:r>
    </w:p>
    <w:p w:rsidR="008C6CDD" w:rsidRPr="00F77071" w:rsidRDefault="008C6CDD" w:rsidP="008C6CDD">
      <w:pPr>
        <w:pStyle w:val="7"/>
        <w:outlineLvl w:val="6"/>
      </w:pPr>
      <w:r w:rsidRPr="00F77071">
        <w:t>Средством стимулирования активности может стать какое-то сугубо индивидуальное средство, какая-то “изюминка”, которая хорошо срабатывает именно у этого учителя.</w:t>
      </w:r>
    </w:p>
    <w:p w:rsidR="008C6CDD" w:rsidRPr="00F77071" w:rsidRDefault="008C6CDD" w:rsidP="008C6CDD">
      <w:pPr>
        <w:ind w:firstLine="993"/>
        <w:rPr>
          <w:sz w:val="24"/>
          <w:szCs w:val="24"/>
        </w:rPr>
      </w:pPr>
      <w:r w:rsidRPr="00F77071">
        <w:rPr>
          <w:sz w:val="24"/>
          <w:szCs w:val="24"/>
        </w:rPr>
        <w:t>В любом случае имеет значение, на какие мотивы чаще всего опирается учитель – широкие социальные или на учебные интересы.</w:t>
      </w:r>
    </w:p>
    <w:p w:rsidR="008C6CDD" w:rsidRPr="00F77071" w:rsidRDefault="008C6CDD" w:rsidP="008C6CDD">
      <w:pPr>
        <w:ind w:firstLine="993"/>
        <w:rPr>
          <w:sz w:val="24"/>
          <w:szCs w:val="24"/>
        </w:rPr>
      </w:pPr>
      <w:r w:rsidRPr="00F77071">
        <w:rPr>
          <w:sz w:val="24"/>
          <w:szCs w:val="24"/>
        </w:rPr>
        <w:t>В процессе обучения имеет место стимулирование познавательных интересов трех видов:</w:t>
      </w:r>
    </w:p>
    <w:p w:rsidR="008C6CDD" w:rsidRPr="00F77071" w:rsidRDefault="008C6CDD" w:rsidP="008C6CDD">
      <w:pPr>
        <w:numPr>
          <w:ilvl w:val="0"/>
          <w:numId w:val="13"/>
        </w:numPr>
        <w:rPr>
          <w:sz w:val="24"/>
          <w:szCs w:val="24"/>
        </w:rPr>
      </w:pPr>
      <w:r w:rsidRPr="00F77071">
        <w:rPr>
          <w:sz w:val="24"/>
          <w:szCs w:val="24"/>
        </w:rPr>
        <w:t>при помощи содержания учебного материала;</w:t>
      </w:r>
    </w:p>
    <w:p w:rsidR="008C6CDD" w:rsidRPr="00F77071" w:rsidRDefault="008C6CDD" w:rsidP="008C6CDD">
      <w:pPr>
        <w:numPr>
          <w:ilvl w:val="0"/>
          <w:numId w:val="13"/>
        </w:numPr>
        <w:rPr>
          <w:sz w:val="24"/>
          <w:szCs w:val="24"/>
        </w:rPr>
      </w:pPr>
      <w:r w:rsidRPr="00F77071">
        <w:rPr>
          <w:sz w:val="24"/>
          <w:szCs w:val="24"/>
        </w:rPr>
        <w:t>организацией учебной деятельности школьника;</w:t>
      </w:r>
    </w:p>
    <w:p w:rsidR="008C6CDD" w:rsidRDefault="008C6CDD" w:rsidP="008C6CDD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характером общения и отношений, складывающихся в учебном процессе между учениками и между ними и учителем.  </w:t>
      </w:r>
    </w:p>
    <w:p w:rsidR="008C6CDD" w:rsidRDefault="008C6CDD" w:rsidP="008C6CDD">
      <w:pPr>
        <w:jc w:val="right"/>
        <w:rPr>
          <w:sz w:val="24"/>
          <w:szCs w:val="24"/>
        </w:rPr>
      </w:pPr>
      <w:r>
        <w:rPr>
          <w:sz w:val="24"/>
          <w:szCs w:val="24"/>
        </w:rPr>
        <w:t>(Г.И. Щукина)</w:t>
      </w:r>
    </w:p>
    <w:p w:rsidR="008C6CDD" w:rsidRDefault="008C6CDD" w:rsidP="008C6CDD">
      <w:pPr>
        <w:jc w:val="center"/>
        <w:rPr>
          <w:sz w:val="24"/>
          <w:szCs w:val="24"/>
        </w:rPr>
      </w:pPr>
    </w:p>
    <w:p w:rsidR="008C6CDD" w:rsidRDefault="008C6CDD" w:rsidP="008C6CDD">
      <w:pPr>
        <w:pStyle w:val="20"/>
        <w:rPr>
          <w:b/>
          <w:bCs/>
          <w:u w:val="none"/>
        </w:rPr>
      </w:pPr>
      <w:r>
        <w:rPr>
          <w:b/>
          <w:bCs/>
          <w:u w:val="none"/>
        </w:rPr>
        <w:t xml:space="preserve">Стимулирование познавательных интересов учащихся </w:t>
      </w:r>
    </w:p>
    <w:p w:rsidR="008C6CDD" w:rsidRDefault="008C6CDD" w:rsidP="008C6CDD">
      <w:pPr>
        <w:pStyle w:val="20"/>
        <w:rPr>
          <w:b/>
          <w:bCs/>
          <w:u w:val="none"/>
        </w:rPr>
      </w:pPr>
      <w:r>
        <w:rPr>
          <w:b/>
          <w:bCs/>
          <w:u w:val="none"/>
        </w:rPr>
        <w:t>при помощи содержания учебного материала.</w:t>
      </w:r>
    </w:p>
    <w:p w:rsidR="008C6CDD" w:rsidRDefault="008C6CDD" w:rsidP="008C6CDD">
      <w:pPr>
        <w:rPr>
          <w:sz w:val="24"/>
          <w:szCs w:val="24"/>
        </w:rPr>
      </w:pP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Содержание учебного материала влияет на интерес к учению не обособленно, а в связи и с процессом деятельности, и с отношениями участников учебного процесса.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а) Важный стимул познавательного интереса – новизна содержания, его необычность, неожиданность, нестандартность.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Любой учебный предмет располагает богатейшими возможностями удивить, озадачить учащихся новыми фактами, сведениями, сравнениями, новыми способами решения задачи и т.д.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б) Обновление уже усвоенных знаний.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Чтобы возбудить интерес, предмет должен быть отчасти знаком ученикам и отчасти нов.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Ребенок еще до школы оперирует некоторыми данными, соприкасается с множеством элементов знаний. У него складываются представления о количестве и пространстве, о растительном и животном мире и т.д. Новое знание приобретает для ребенка особый смысл тогда, когда происходит сравнение прежних знаний с тем, чем овладел сегодня.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В ситуациях, где многое стало привычным и утратило привлекательность, возбудить интерес можно с помощью нового угла зрения, нового поворота, новой стороны явления.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Опора на прежний опыт нужна не для приумножения, а для показа его несовершенства и для перестройки.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lastRenderedPageBreak/>
        <w:t>в) Стимулирует детей показ необходимости тех или иных знаний в жизни, для удовлетворения каких-то личных интересов и потребностей. Для этого учителю необходимо хорошо знать своих учащихся, их внешкольные интересы, занятия, виды деятельности.</w:t>
      </w:r>
    </w:p>
    <w:p w:rsidR="008C6CDD" w:rsidRDefault="008C6CDD" w:rsidP="008C6CDD">
      <w:pPr>
        <w:pStyle w:val="32"/>
      </w:pPr>
      <w:r>
        <w:t>Стимулирование познавательных интересов, связанное с организацией и характером протекания познавательной деятельности учащихся.</w:t>
      </w:r>
    </w:p>
    <w:p w:rsidR="008C6CDD" w:rsidRDefault="008C6CDD" w:rsidP="008C6CDD">
      <w:pPr>
        <w:rPr>
          <w:sz w:val="24"/>
          <w:szCs w:val="24"/>
        </w:rPr>
      </w:pP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Другой источник интереса к учению – сама познавательная деятельность, которая приносит детям иные впечатления.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Если содержание обучения вызывает у детей радость открытия мира, чувство нового, удавление и т.д., т.е. интеллектуальные радости и переживания, то процесс деятельности рождает осознание своего роста, удовольствие от процесса работы, чувство успеха, собственного достоинства.</w:t>
      </w:r>
    </w:p>
    <w:p w:rsidR="008C6CDD" w:rsidRDefault="008C6CDD" w:rsidP="008C6CDD">
      <w:pPr>
        <w:pStyle w:val="7"/>
        <w:outlineLvl w:val="6"/>
        <w:rPr>
          <w:sz w:val="20"/>
          <w:szCs w:val="20"/>
        </w:rPr>
      </w:pPr>
      <w:r>
        <w:rPr>
          <w:sz w:val="20"/>
          <w:szCs w:val="20"/>
        </w:rPr>
        <w:t xml:space="preserve">В этом отношении наиболее действенны такие средства стимулирования, как </w:t>
      </w:r>
    </w:p>
    <w:p w:rsidR="008C6CDD" w:rsidRDefault="008C6CDD" w:rsidP="008C6CD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многообразие форм самостоятельных и творческих работ;</w:t>
      </w:r>
    </w:p>
    <w:p w:rsidR="008C6CDD" w:rsidRDefault="008C6CDD" w:rsidP="008C6CD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проблемные ситуации;</w:t>
      </w:r>
    </w:p>
    <w:p w:rsidR="008C6CDD" w:rsidRDefault="008C6CDD" w:rsidP="008C6CD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ситуации успеха;</w:t>
      </w:r>
    </w:p>
    <w:p w:rsidR="008C6CDD" w:rsidRDefault="008C6CDD" w:rsidP="008C6CD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ситуации свободного выбора и др.</w:t>
      </w:r>
    </w:p>
    <w:p w:rsidR="008C6CDD" w:rsidRPr="00002945" w:rsidRDefault="008C6CDD" w:rsidP="008C6CDD">
      <w:pPr>
        <w:rPr>
          <w:sz w:val="24"/>
          <w:szCs w:val="24"/>
        </w:rPr>
      </w:pPr>
    </w:p>
    <w:p w:rsidR="008C6CDD" w:rsidRPr="00002945" w:rsidRDefault="008C6CDD" w:rsidP="008C6CDD">
      <w:pPr>
        <w:pStyle w:val="a3"/>
      </w:pPr>
      <w:r w:rsidRPr="00002945">
        <w:t>Грамотная организованная учебная деятельность позволяет детям проявить себя, свои способности, стать активным участником общей работы в классе.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Среди наиболее действенных сре</w:t>
      </w:r>
      <w:proofErr w:type="gramStart"/>
      <w:r>
        <w:rPr>
          <w:sz w:val="24"/>
          <w:szCs w:val="24"/>
        </w:rPr>
        <w:t>дств ст</w:t>
      </w:r>
      <w:proofErr w:type="gramEnd"/>
      <w:r>
        <w:rPr>
          <w:sz w:val="24"/>
          <w:szCs w:val="24"/>
        </w:rPr>
        <w:t xml:space="preserve">имулирования этой группы – </w:t>
      </w:r>
      <w:r>
        <w:rPr>
          <w:sz w:val="24"/>
          <w:szCs w:val="24"/>
          <w:u w:val="single"/>
        </w:rPr>
        <w:t>ситуация успеха</w:t>
      </w:r>
      <w:r>
        <w:rPr>
          <w:sz w:val="24"/>
          <w:szCs w:val="24"/>
        </w:rPr>
        <w:t>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Известно, что отрицательное отношение к учению возникает главным образом при отсутствии успехов. Напротив, приятные переживания успеха, поощрение учителя, </w:t>
      </w:r>
      <w:r w:rsidRPr="0044495E">
        <w:rPr>
          <w:sz w:val="24"/>
          <w:szCs w:val="24"/>
        </w:rPr>
        <w:t>признание одноклассников удваивают активность, возбуждает интерес к работе, стремление лучше учиться. Впечатление от успеха бывает столь сильным, что может поколебать даже устоявшееся отрицательное отношение к учению.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</w:rPr>
        <w:t>Что же такое ситуация успеха?</w:t>
      </w:r>
    </w:p>
    <w:p w:rsidR="008C6CDD" w:rsidRPr="0044495E" w:rsidRDefault="008C6CDD" w:rsidP="008C6CDD">
      <w:pPr>
        <w:pStyle w:val="a3"/>
      </w:pPr>
      <w:r w:rsidRPr="0044495E">
        <w:t xml:space="preserve">На уроке ученик нашел </w:t>
      </w:r>
      <w:proofErr w:type="gramStart"/>
      <w:r w:rsidRPr="0044495E">
        <w:t>–п</w:t>
      </w:r>
      <w:proofErr w:type="gramEnd"/>
      <w:r w:rsidRPr="0044495E">
        <w:t>усть случайно – необычное решение задачи, высказал интересную мысль, удачно ответил на трудный вопрос… Учительница приятно удивлена, просит объяснить, хвалит. На некоторое время внимание</w:t>
      </w:r>
      <w:proofErr w:type="gramStart"/>
      <w:r w:rsidRPr="0044495E">
        <w:t>6</w:t>
      </w:r>
      <w:proofErr w:type="gramEnd"/>
      <w:r w:rsidRPr="0044495E">
        <w:t xml:space="preserve"> всего класса обращено к этому ученику.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</w:rPr>
        <w:t>Ситуация оказывает воздействие не только на ученика, но на многих других детей, которым тоже нужен успех.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</w:rPr>
        <w:t>В одном случае такая ситуация возникает неожиданно, носит случайный характер, в другом – создается специально, искусственно. Это имеет большое значение, ибо если научиться управлять такими ситуациями, то становится возможным влиять на самую трудную категорию учащихся – неуспевающих, недисциплинированных, которые не хотят учиться и поэтому в обычных условиях урока об успехе не может быть и речи. Хотя и у них иногда вдруг проявляется активность. Но возникает она не так, как у других: нет явного оживления, не тянется нетерпеливая рука. Только мелькнет слегка удивленный взгляд, ребенок прислушается, прекратит возню – вот и все малозаметные приметы. Увидеть их может только внимательный учитель. Поскольку для таких детей трудно бывает “подстеречь” удобный момент на обычном уроке, приходится создавать для него специальные условия. В любом учебном материале всегда можно вычленить легкое и трудное, занимательное и непривлекательное, существенное и менее важное. Для планируемой ситуации успеха подбирается наиболее интересный и доступный материал. Учитель сознательно занижает требования, чтобы дать ученику справиться с заданием. Пусть он познает радость успеха, поверит в свои силы. Конечно, достижения при этом будет относительны, но для самого ученика – значительны.</w:t>
      </w:r>
    </w:p>
    <w:p w:rsidR="008C6CDD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</w:rPr>
        <w:t>Чтобы высокая оценка при заниженных требованиях не</w:t>
      </w:r>
      <w:r>
        <w:rPr>
          <w:sz w:val="24"/>
          <w:szCs w:val="24"/>
        </w:rPr>
        <w:t xml:space="preserve"> воспринималась классом как несправедливость, учитель не сравнивает детей друг с другом, а оценивает продвижение каждого отдельно, подчеркивая, что “раньше не умел, а теперь научился”. 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lastRenderedPageBreak/>
        <w:t>При организации успеха следует учитывать сугубо индивидуальные особенности каждого ребенка, иначе может быть неудача. Один быстрее вовлекается в работу, если сидит за партой один, другой не терпит одиночества. Один теряется, когда все смотрят на него, другой нуждается в этом. Для трудных школьников все имеет значение. Ситуация успеха может сорваться из-за неосторожного слова, случайного конфликта с соседом, просто плохого настроения.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От заниженных требований к трудным детям можно постепенно переходить к их усложнению, постоянно подчеркивая малейшее продвижение, успех в работе.</w:t>
      </w:r>
    </w:p>
    <w:p w:rsidR="008C6CDD" w:rsidRDefault="008C6CDD" w:rsidP="008C6CDD">
      <w:pPr>
        <w:ind w:firstLine="993"/>
        <w:rPr>
          <w:sz w:val="24"/>
          <w:szCs w:val="24"/>
        </w:rPr>
      </w:pPr>
    </w:p>
    <w:p w:rsidR="008C6CDD" w:rsidRDefault="008C6CDD" w:rsidP="008C6CDD">
      <w:pPr>
        <w:pStyle w:val="1"/>
      </w:pPr>
      <w:r>
        <w:t xml:space="preserve">Зависимость познавательных интересов от отношений </w:t>
      </w:r>
    </w:p>
    <w:p w:rsidR="008C6CDD" w:rsidRDefault="008C6CDD" w:rsidP="008C6CDD">
      <w:pPr>
        <w:ind w:left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 участниками учебного процесса.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Социальные стимулы, связанные с отношениями учащихся, для личности школьника оказываются подчас сильнее всех остальных.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Многообразные отношения – симпатии, дружбы, сотрудничества, взаимной зависимости и ответственности, сопереживания – создают необходимую почву для проблемного обучения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обмена мнениями в ходе дискуссий, обсуждений, при анализе и оценке ответов и положительно влияют на развитие познавательных интересов.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Среди стимулов больное значение имеют:</w:t>
      </w:r>
    </w:p>
    <w:p w:rsidR="008C6CDD" w:rsidRDefault="008C6CDD" w:rsidP="008C6CDD">
      <w:pPr>
        <w:numPr>
          <w:ilvl w:val="0"/>
          <w:numId w:val="15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поощрения;</w:t>
      </w:r>
    </w:p>
    <w:p w:rsidR="008C6CDD" w:rsidRDefault="008C6CDD" w:rsidP="008C6CDD">
      <w:pPr>
        <w:numPr>
          <w:ilvl w:val="0"/>
          <w:numId w:val="15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доверие к познавательным возможностям учащихся (педагогический оптимизм);</w:t>
      </w:r>
    </w:p>
    <w:p w:rsidR="008C6CDD" w:rsidRDefault="008C6CDD" w:rsidP="008C6CDD">
      <w:pPr>
        <w:numPr>
          <w:ilvl w:val="0"/>
          <w:numId w:val="15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сотрудничество учителя и учащихся;</w:t>
      </w:r>
    </w:p>
    <w:p w:rsidR="008C6CDD" w:rsidRDefault="008C6CDD" w:rsidP="008C6CDD">
      <w:pPr>
        <w:numPr>
          <w:ilvl w:val="0"/>
          <w:numId w:val="15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эмоциональность самого учителя, заражающая детей;</w:t>
      </w:r>
    </w:p>
    <w:p w:rsidR="008C6CDD" w:rsidRDefault="008C6CDD" w:rsidP="008C6CDD">
      <w:pPr>
        <w:numPr>
          <w:ilvl w:val="0"/>
          <w:numId w:val="15"/>
        </w:numPr>
        <w:tabs>
          <w:tab w:val="clear" w:pos="360"/>
          <w:tab w:val="num" w:pos="420"/>
        </w:tabs>
        <w:ind w:left="420"/>
        <w:rPr>
          <w:sz w:val="24"/>
          <w:szCs w:val="24"/>
        </w:rPr>
      </w:pPr>
      <w:r>
        <w:rPr>
          <w:sz w:val="24"/>
          <w:szCs w:val="24"/>
        </w:rPr>
        <w:t>создание эмоционального тонуса познавательной деятельности (интеллектуальный настрой, совместная увлеченность деятельностью и т.д.).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</w:rPr>
        <w:t xml:space="preserve">По характеру стимулирования познавательных интересов выделяются </w:t>
      </w:r>
      <w:r w:rsidRPr="0044495E">
        <w:rPr>
          <w:sz w:val="24"/>
          <w:szCs w:val="24"/>
          <w:u w:val="single"/>
        </w:rPr>
        <w:t>4 группы</w:t>
      </w:r>
      <w:r w:rsidRPr="0044495E">
        <w:rPr>
          <w:sz w:val="24"/>
          <w:szCs w:val="24"/>
        </w:rPr>
        <w:t xml:space="preserve"> </w:t>
      </w:r>
      <w:r w:rsidRPr="0044495E">
        <w:rPr>
          <w:sz w:val="24"/>
          <w:szCs w:val="24"/>
          <w:u w:val="single"/>
        </w:rPr>
        <w:t>учителей</w:t>
      </w:r>
      <w:r w:rsidRPr="0044495E">
        <w:rPr>
          <w:sz w:val="24"/>
          <w:szCs w:val="24"/>
        </w:rPr>
        <w:t>: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</w:p>
    <w:p w:rsidR="008C6CDD" w:rsidRPr="0044495E" w:rsidRDefault="008C6CDD" w:rsidP="008C6CDD">
      <w:pPr>
        <w:pStyle w:val="8"/>
        <w:outlineLvl w:val="7"/>
        <w:rPr>
          <w:b w:val="0"/>
          <w:bCs w:val="0"/>
        </w:rPr>
      </w:pPr>
      <w:r w:rsidRPr="0044495E">
        <w:rPr>
          <w:b w:val="0"/>
          <w:bCs w:val="0"/>
          <w:u w:val="single"/>
        </w:rPr>
        <w:t>Первая группа</w:t>
      </w:r>
      <w:r w:rsidRPr="0044495E">
        <w:t xml:space="preserve"> – </w:t>
      </w:r>
      <w:r w:rsidRPr="0044495E">
        <w:rPr>
          <w:b w:val="0"/>
          <w:bCs w:val="0"/>
        </w:rPr>
        <w:t>увлеченные</w:t>
      </w:r>
      <w:r w:rsidRPr="0044495E">
        <w:t xml:space="preserve"> </w:t>
      </w:r>
      <w:r w:rsidRPr="0044495E">
        <w:rPr>
          <w:b w:val="0"/>
          <w:bCs w:val="0"/>
        </w:rPr>
        <w:t xml:space="preserve">учителя, </w:t>
      </w:r>
      <w:proofErr w:type="gramStart"/>
      <w:r w:rsidRPr="0044495E">
        <w:rPr>
          <w:b w:val="0"/>
          <w:bCs w:val="0"/>
        </w:rPr>
        <w:t>любящих</w:t>
      </w:r>
      <w:proofErr w:type="gramEnd"/>
      <w:r w:rsidRPr="0044495E">
        <w:rPr>
          <w:b w:val="0"/>
          <w:bCs w:val="0"/>
        </w:rPr>
        <w:t xml:space="preserve"> науку и свою работу.</w:t>
      </w:r>
    </w:p>
    <w:p w:rsidR="008C6CDD" w:rsidRPr="0044495E" w:rsidRDefault="008C6CDD" w:rsidP="008C6CDD">
      <w:pPr>
        <w:pStyle w:val="8"/>
        <w:outlineLvl w:val="7"/>
        <w:rPr>
          <w:b w:val="0"/>
          <w:bCs w:val="0"/>
        </w:rPr>
      </w:pPr>
      <w:r w:rsidRPr="0044495E">
        <w:rPr>
          <w:b w:val="0"/>
          <w:bCs w:val="0"/>
          <w:u w:val="single"/>
        </w:rPr>
        <w:t xml:space="preserve">Вторая группа </w:t>
      </w:r>
      <w:r w:rsidRPr="0044495E">
        <w:rPr>
          <w:b w:val="0"/>
          <w:bCs w:val="0"/>
        </w:rPr>
        <w:t>– “деловые” учителя, создающие деловую атмосферу на уроке.</w:t>
      </w:r>
    </w:p>
    <w:p w:rsidR="008C6CDD" w:rsidRPr="0044495E" w:rsidRDefault="008C6CDD" w:rsidP="008C6CDD">
      <w:pPr>
        <w:pStyle w:val="6"/>
        <w:outlineLvl w:val="5"/>
      </w:pPr>
      <w:r w:rsidRPr="0044495E">
        <w:t>Их позиция: “научить, чтобы знали и умели”.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  <w:u w:val="single"/>
        </w:rPr>
        <w:t xml:space="preserve">Третья группа – </w:t>
      </w:r>
      <w:r w:rsidRPr="0044495E">
        <w:rPr>
          <w:sz w:val="24"/>
          <w:szCs w:val="24"/>
        </w:rPr>
        <w:t>учителя, стимулирующие доброжелательностью, пониманием и сочувствием. Главное средство – поощрения, подбадривание, укрепление у школьников веры в свои силы, возможности. Они наблюдательны, оберегают детей от неудач.</w:t>
      </w:r>
    </w:p>
    <w:p w:rsidR="008C6CDD" w:rsidRPr="0044495E" w:rsidRDefault="008C6CDD" w:rsidP="008C6CDD">
      <w:pPr>
        <w:ind w:firstLine="993"/>
        <w:rPr>
          <w:sz w:val="24"/>
          <w:szCs w:val="24"/>
        </w:rPr>
      </w:pPr>
      <w:r w:rsidRPr="0044495E">
        <w:rPr>
          <w:sz w:val="24"/>
          <w:szCs w:val="24"/>
          <w:u w:val="single"/>
        </w:rPr>
        <w:t>Четвертая группа</w:t>
      </w:r>
      <w:r w:rsidRPr="0044495E">
        <w:rPr>
          <w:sz w:val="24"/>
          <w:szCs w:val="24"/>
        </w:rPr>
        <w:t xml:space="preserve"> – учителя, “ярко эмоциональные”, проявляющие свою эмоциональность постоянно, </w:t>
      </w:r>
      <w:proofErr w:type="gramStart"/>
      <w:r w:rsidRPr="0044495E">
        <w:rPr>
          <w:sz w:val="24"/>
          <w:szCs w:val="24"/>
        </w:rPr>
        <w:t>но</w:t>
      </w:r>
      <w:proofErr w:type="gramEnd"/>
      <w:r w:rsidRPr="0044495E">
        <w:rPr>
          <w:sz w:val="24"/>
          <w:szCs w:val="24"/>
        </w:rPr>
        <w:t xml:space="preserve"> не всегда достигая положительных результатов (излишняя восторженность, нотации, раздражительный тон и т.д.)</w:t>
      </w:r>
    </w:p>
    <w:p w:rsidR="008C6CDD" w:rsidRDefault="008C6CDD" w:rsidP="008C6CD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Названные группы могут быть постоянными, устойчивыми, а могут быть подвижными, когда характер стимулирования определяется сложившейся ситуацией, конкретными обстоятельствами. В опыте педагогов-новаторов сочетающейся лучше характеристики различных по стимулированию групп.</w:t>
      </w:r>
    </w:p>
    <w:p w:rsidR="008C6CDD" w:rsidRDefault="008C6CDD" w:rsidP="008C6CDD">
      <w:pPr>
        <w:ind w:firstLine="993"/>
        <w:rPr>
          <w:sz w:val="24"/>
          <w:szCs w:val="24"/>
        </w:rPr>
      </w:pPr>
    </w:p>
    <w:p w:rsidR="008C6CDD" w:rsidRDefault="008C6CDD" w:rsidP="008C6CDD">
      <w:pPr>
        <w:ind w:firstLine="426"/>
        <w:rPr>
          <w:sz w:val="24"/>
          <w:szCs w:val="24"/>
        </w:rPr>
      </w:pP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Приложение.</w:t>
      </w: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Диагностика детей, поступающих в школу.</w:t>
      </w: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Представления о школе, адекватные будущей учебной деятельности.</w:t>
      </w: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</w:p>
    <w:p w:rsidR="008C6CDD" w:rsidRDefault="008C6CDD" w:rsidP="008C6CDD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Беседа о школе.</w:t>
      </w:r>
    </w:p>
    <w:p w:rsidR="008C6CDD" w:rsidRDefault="008C6CDD" w:rsidP="008C6CDD">
      <w:pPr>
        <w:ind w:firstLine="426"/>
        <w:rPr>
          <w:sz w:val="24"/>
          <w:szCs w:val="24"/>
        </w:rPr>
      </w:pP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Хочешь ли ты учиться в школе?</w:t>
      </w: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Любишь ли ты играть в школу? Чем тебя привлекает эта игра?</w:t>
      </w: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Чем тебе нравится школа?</w:t>
      </w: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школе нужно трудиться. Что это значит? Как нужно учиться?</w:t>
      </w: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Чем ты любишь заниматься дома?</w:t>
      </w:r>
    </w:p>
    <w:p w:rsidR="008C6CDD" w:rsidRDefault="008C6CDD" w:rsidP="008C6CD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Какие занятия нравятся еще?</w:t>
      </w:r>
    </w:p>
    <w:p w:rsidR="008C6CDD" w:rsidRDefault="008C6CDD" w:rsidP="008C6CDD">
      <w:pPr>
        <w:pStyle w:val="9"/>
        <w:outlineLvl w:val="8"/>
        <w:rPr>
          <w:sz w:val="20"/>
          <w:szCs w:val="20"/>
        </w:rPr>
      </w:pPr>
      <w:r>
        <w:rPr>
          <w:sz w:val="20"/>
          <w:szCs w:val="20"/>
        </w:rPr>
        <w:t>Оценка:</w:t>
      </w:r>
    </w:p>
    <w:p w:rsidR="008C6CDD" w:rsidRDefault="008C6CDD" w:rsidP="008C6CDD"/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Высокий уровень: представление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как о труде, в школе нужно трудиться, это требует внимательности, старания, усидчивости. Ребенок это понимает и готов прикладывать усилия, приобретать учебные умения.</w:t>
      </w: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Средний уровень: дети отвечают без горячности, они скорее принимают предстоящее событие как неизбежное. Эмоционально школа их не привлекает. Ребенок перечисляет внешние элементы школьной жизни, не забывая упомянуть о спортивных занятиях, играх.</w:t>
      </w: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Познавательные интересы, стремление к овладению знаниями недостаточно сформированы.</w:t>
      </w:r>
    </w:p>
    <w:p w:rsidR="008C6CDD" w:rsidRDefault="008C6CDD" w:rsidP="008C6CDD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Низкий уровень: бедные и неадекватные представления о школе. Их обнаруживают дети, для которых предстоящая учебная деятельность не связана с какими-либо требованиями к ним самим, преобладают моменты занимательности, даже развлекательности будущего учения, но отнюдь не его серьезности и насыщенности трудом.</w:t>
      </w:r>
    </w:p>
    <w:p w:rsidR="008C6CDD" w:rsidRDefault="008C6CDD" w:rsidP="008C6CDD">
      <w:pPr>
        <w:ind w:firstLine="851"/>
        <w:rPr>
          <w:sz w:val="24"/>
          <w:szCs w:val="24"/>
        </w:rPr>
      </w:pPr>
    </w:p>
    <w:p w:rsidR="008C6CDD" w:rsidRDefault="008C6CDD" w:rsidP="008C6CDD">
      <w:pPr>
        <w:ind w:firstLine="85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Литература.</w:t>
      </w:r>
    </w:p>
    <w:p w:rsidR="008C6CDD" w:rsidRDefault="008C6CDD" w:rsidP="008C6CDD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Амонашвили</w:t>
      </w:r>
      <w:proofErr w:type="spellEnd"/>
      <w:r>
        <w:rPr>
          <w:sz w:val="20"/>
          <w:szCs w:val="20"/>
        </w:rPr>
        <w:t xml:space="preserve"> Ш.А. “Здравствуйте, дети”.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 xml:space="preserve"> Ш.А. “Как живете, дети?” М.1986г.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 xml:space="preserve"> Ш.А. “Личностно-гуманная основа педагогического процесса” Минск,1990г.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Голубев</w:t>
      </w:r>
      <w:proofErr w:type="gramEnd"/>
      <w:r>
        <w:rPr>
          <w:sz w:val="24"/>
          <w:szCs w:val="24"/>
        </w:rPr>
        <w:t xml:space="preserve"> Н.К., </w:t>
      </w:r>
      <w:proofErr w:type="spellStart"/>
      <w:r>
        <w:rPr>
          <w:sz w:val="24"/>
          <w:szCs w:val="24"/>
        </w:rPr>
        <w:t>Битинас</w:t>
      </w:r>
      <w:proofErr w:type="spellEnd"/>
      <w:r>
        <w:rPr>
          <w:sz w:val="24"/>
          <w:szCs w:val="24"/>
        </w:rPr>
        <w:t xml:space="preserve"> Б.П. “Введение в диагностику воспитания” М. Педагогика, 1989г.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Зайцев В.В. “Использование ситуации свободного выбора” Ж. Начальная школа. №5, 1990г.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Занков</w:t>
      </w:r>
      <w:proofErr w:type="spellEnd"/>
      <w:r>
        <w:rPr>
          <w:sz w:val="24"/>
          <w:szCs w:val="24"/>
        </w:rPr>
        <w:t xml:space="preserve"> Л.В. “Беседы с учителями” М.1975г.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Натанзон</w:t>
      </w:r>
      <w:proofErr w:type="spellEnd"/>
      <w:r>
        <w:rPr>
          <w:sz w:val="24"/>
          <w:szCs w:val="24"/>
        </w:rPr>
        <w:t xml:space="preserve"> Э.Ш. “Приемы педагогического воздействия” М.1972г.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“Педагогический поиск” М. Педагогика 1988г.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Сухамлинский</w:t>
      </w:r>
      <w:proofErr w:type="spellEnd"/>
      <w:r>
        <w:rPr>
          <w:sz w:val="24"/>
          <w:szCs w:val="24"/>
        </w:rPr>
        <w:t xml:space="preserve"> В.А. “Сердце отдаю детям” Киев 1988г.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Третьяков П.И., </w:t>
      </w:r>
      <w:proofErr w:type="spellStart"/>
      <w:r>
        <w:rPr>
          <w:sz w:val="24"/>
          <w:szCs w:val="24"/>
        </w:rPr>
        <w:t>Сенновский</w:t>
      </w:r>
      <w:proofErr w:type="spellEnd"/>
      <w:r>
        <w:rPr>
          <w:sz w:val="24"/>
          <w:szCs w:val="24"/>
        </w:rPr>
        <w:t xml:space="preserve"> И.Б. “Технология модульного обучения в школе” М.1997г.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Шамова Т.И. “Активизация учения школьников. Знание. Педагогика и психология” №7, 1979г.</w:t>
      </w:r>
    </w:p>
    <w:p w:rsidR="008C6CDD" w:rsidRDefault="008C6CDD" w:rsidP="008C6CDD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Щукина </w:t>
      </w:r>
      <w:proofErr w:type="spellStart"/>
      <w:r>
        <w:rPr>
          <w:sz w:val="24"/>
          <w:szCs w:val="24"/>
        </w:rPr>
        <w:t>г.И</w:t>
      </w:r>
      <w:proofErr w:type="spellEnd"/>
      <w:r>
        <w:rPr>
          <w:sz w:val="24"/>
          <w:szCs w:val="24"/>
        </w:rPr>
        <w:t>. “Проблема познавательного интереса в педагогике” М.1971г.</w:t>
      </w:r>
    </w:p>
    <w:p w:rsidR="005124FC" w:rsidRDefault="005124FC"/>
    <w:sectPr w:rsidR="005124FC">
      <w:pgSz w:w="11906" w:h="16838"/>
      <w:pgMar w:top="709" w:right="99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69"/>
    <w:multiLevelType w:val="singleLevel"/>
    <w:tmpl w:val="52AE4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A7561F3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FA907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EB12CC"/>
    <w:multiLevelType w:val="singleLevel"/>
    <w:tmpl w:val="C12079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6B836A5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C952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779F0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47D7B0C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7C565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D943A83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2DF45DB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5FF36F1"/>
    <w:multiLevelType w:val="singleLevel"/>
    <w:tmpl w:val="E9889FB6"/>
    <w:lvl w:ilvl="0">
      <w:start w:val="199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DA770C3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0FE184E"/>
    <w:multiLevelType w:val="singleLevel"/>
    <w:tmpl w:val="E9889FB6"/>
    <w:lvl w:ilvl="0">
      <w:start w:val="199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53DB2CD3"/>
    <w:multiLevelType w:val="singleLevel"/>
    <w:tmpl w:val="98F6A51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61EA2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722836AC"/>
    <w:multiLevelType w:val="singleLevel"/>
    <w:tmpl w:val="98F6A51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7BE607F6"/>
    <w:multiLevelType w:val="singleLevel"/>
    <w:tmpl w:val="6FFA46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12"/>
  </w:num>
  <w:num w:numId="11">
    <w:abstractNumId w:val="9"/>
  </w:num>
  <w:num w:numId="12">
    <w:abstractNumId w:val="17"/>
  </w:num>
  <w:num w:numId="13">
    <w:abstractNumId w:val="6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49"/>
    <w:rsid w:val="005124FC"/>
    <w:rsid w:val="008C6CDD"/>
    <w:rsid w:val="00903349"/>
    <w:rsid w:val="009A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CDD"/>
    <w:pPr>
      <w:keepNext/>
      <w:ind w:left="9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8C6CDD"/>
    <w:pPr>
      <w:keepNext/>
      <w:jc w:val="center"/>
    </w:pPr>
    <w:rPr>
      <w:u w:val="single"/>
    </w:rPr>
  </w:style>
  <w:style w:type="paragraph" w:customStyle="1" w:styleId="3">
    <w:name w:val="заголовок 3"/>
    <w:basedOn w:val="a"/>
    <w:next w:val="a"/>
    <w:uiPriority w:val="99"/>
    <w:rsid w:val="008C6CDD"/>
    <w:pPr>
      <w:keepNext/>
      <w:ind w:firstLine="851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8C6CDD"/>
    <w:pPr>
      <w:keepNext/>
      <w:ind w:firstLine="851"/>
      <w:jc w:val="center"/>
    </w:pPr>
    <w:rPr>
      <w:i/>
      <w:iCs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8C6CDD"/>
    <w:pPr>
      <w:keepNext/>
    </w:pPr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8C6CDD"/>
    <w:pPr>
      <w:keepNext/>
      <w:ind w:firstLine="993"/>
    </w:pPr>
    <w:rPr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8C6CDD"/>
    <w:pPr>
      <w:keepNext/>
      <w:ind w:firstLine="993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8C6CDD"/>
    <w:pPr>
      <w:keepNext/>
      <w:jc w:val="center"/>
    </w:pPr>
    <w:rPr>
      <w:sz w:val="24"/>
      <w:szCs w:val="24"/>
      <w:u w:val="single"/>
    </w:rPr>
  </w:style>
  <w:style w:type="paragraph" w:styleId="20">
    <w:name w:val="Body Text 2"/>
    <w:basedOn w:val="a"/>
    <w:link w:val="21"/>
    <w:uiPriority w:val="99"/>
    <w:rsid w:val="008C6CDD"/>
    <w:pPr>
      <w:jc w:val="center"/>
    </w:pPr>
    <w:rPr>
      <w:sz w:val="24"/>
      <w:szCs w:val="24"/>
      <w:u w:val="single"/>
    </w:rPr>
  </w:style>
  <w:style w:type="character" w:customStyle="1" w:styleId="21">
    <w:name w:val="Основной текст 2 Знак"/>
    <w:basedOn w:val="a0"/>
    <w:link w:val="20"/>
    <w:uiPriority w:val="99"/>
    <w:rsid w:val="008C6CD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2">
    <w:name w:val="Body Text Indent 2"/>
    <w:basedOn w:val="a"/>
    <w:link w:val="23"/>
    <w:uiPriority w:val="99"/>
    <w:rsid w:val="008C6CDD"/>
    <w:pPr>
      <w:ind w:right="-99" w:firstLine="993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8C6CDD"/>
    <w:pPr>
      <w:ind w:right="-99" w:firstLine="851"/>
      <w:jc w:val="both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C6C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8C6CDD"/>
    <w:pPr>
      <w:jc w:val="center"/>
    </w:pPr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8C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CDD"/>
    <w:pPr>
      <w:keepNext/>
      <w:ind w:left="9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8C6CDD"/>
    <w:pPr>
      <w:keepNext/>
      <w:jc w:val="center"/>
    </w:pPr>
    <w:rPr>
      <w:u w:val="single"/>
    </w:rPr>
  </w:style>
  <w:style w:type="paragraph" w:customStyle="1" w:styleId="3">
    <w:name w:val="заголовок 3"/>
    <w:basedOn w:val="a"/>
    <w:next w:val="a"/>
    <w:uiPriority w:val="99"/>
    <w:rsid w:val="008C6CDD"/>
    <w:pPr>
      <w:keepNext/>
      <w:ind w:firstLine="851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8C6CDD"/>
    <w:pPr>
      <w:keepNext/>
      <w:ind w:firstLine="851"/>
      <w:jc w:val="center"/>
    </w:pPr>
    <w:rPr>
      <w:i/>
      <w:iCs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8C6CDD"/>
    <w:pPr>
      <w:keepNext/>
    </w:pPr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8C6CDD"/>
    <w:pPr>
      <w:keepNext/>
      <w:ind w:firstLine="993"/>
    </w:pPr>
    <w:rPr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8C6CDD"/>
    <w:pPr>
      <w:keepNext/>
      <w:ind w:firstLine="993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8C6CDD"/>
    <w:pPr>
      <w:keepNext/>
      <w:jc w:val="center"/>
    </w:pPr>
    <w:rPr>
      <w:sz w:val="24"/>
      <w:szCs w:val="24"/>
      <w:u w:val="single"/>
    </w:rPr>
  </w:style>
  <w:style w:type="paragraph" w:styleId="20">
    <w:name w:val="Body Text 2"/>
    <w:basedOn w:val="a"/>
    <w:link w:val="21"/>
    <w:uiPriority w:val="99"/>
    <w:rsid w:val="008C6CDD"/>
    <w:pPr>
      <w:jc w:val="center"/>
    </w:pPr>
    <w:rPr>
      <w:sz w:val="24"/>
      <w:szCs w:val="24"/>
      <w:u w:val="single"/>
    </w:rPr>
  </w:style>
  <w:style w:type="character" w:customStyle="1" w:styleId="21">
    <w:name w:val="Основной текст 2 Знак"/>
    <w:basedOn w:val="a0"/>
    <w:link w:val="20"/>
    <w:uiPriority w:val="99"/>
    <w:rsid w:val="008C6CD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2">
    <w:name w:val="Body Text Indent 2"/>
    <w:basedOn w:val="a"/>
    <w:link w:val="23"/>
    <w:uiPriority w:val="99"/>
    <w:rsid w:val="008C6CDD"/>
    <w:pPr>
      <w:ind w:right="-99" w:firstLine="993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8C6CDD"/>
    <w:pPr>
      <w:ind w:right="-99" w:firstLine="851"/>
      <w:jc w:val="both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C6C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8C6CDD"/>
    <w:pPr>
      <w:jc w:val="center"/>
    </w:pPr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8C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2013-08-21T16:16:00Z</dcterms:created>
  <dcterms:modified xsi:type="dcterms:W3CDTF">2013-08-21T16:26:00Z</dcterms:modified>
</cp:coreProperties>
</file>