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Технологическая карта </w:t>
      </w:r>
      <w:r w:rsidRPr="00185C47">
        <w:rPr>
          <w:rFonts w:ascii="Arial" w:eastAsia="Times New Roman" w:hAnsi="Arial" w:cs="Arial"/>
          <w:b/>
          <w:bCs/>
          <w:color w:val="000000"/>
        </w:rPr>
        <w:t xml:space="preserve"> урока математики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jc w:val="center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jc w:val="center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по теме  «Приемы вычислений для случаев вида 26+7» </w:t>
      </w:r>
      <w:proofErr w:type="gramStart"/>
      <w:r w:rsidRPr="00185C47">
        <w:rPr>
          <w:rFonts w:ascii="Arial" w:eastAsia="Times New Roman" w:hAnsi="Arial" w:cs="Arial"/>
          <w:b/>
          <w:bCs/>
          <w:i/>
          <w:iCs/>
          <w:color w:val="000000"/>
        </w:rPr>
        <w:t xml:space="preserve">( </w:t>
      </w:r>
      <w:proofErr w:type="gramEnd"/>
      <w:r w:rsidRPr="00185C47">
        <w:rPr>
          <w:rFonts w:ascii="Arial" w:eastAsia="Times New Roman" w:hAnsi="Arial" w:cs="Arial"/>
          <w:b/>
          <w:bCs/>
          <w:i/>
          <w:iCs/>
          <w:color w:val="000000"/>
        </w:rPr>
        <w:t>2 класс)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Тип урока</w:t>
      </w:r>
      <w:r w:rsidRPr="00185C47">
        <w:rPr>
          <w:rFonts w:ascii="Arial" w:eastAsia="Times New Roman" w:hAnsi="Arial" w:cs="Arial"/>
          <w:color w:val="000000"/>
        </w:rPr>
        <w:t>: изучение нового материала и первичного закрепления.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52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Дидактическая цель</w:t>
      </w:r>
      <w:r w:rsidRPr="00185C47">
        <w:rPr>
          <w:rFonts w:ascii="Arial" w:eastAsia="Times New Roman" w:hAnsi="Arial" w:cs="Arial"/>
          <w:color w:val="000000"/>
        </w:rPr>
        <w:t>:   создание условий для осознания и осмысления нового учебного материала по приемам вычислений для случаев вида 26 + 7 , постановки и конструктивного решения учебных проблем, развития внутренней мотивации учения школьников.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Цели урока по содержанию</w:t>
      </w:r>
      <w:r w:rsidRPr="00185C47">
        <w:rPr>
          <w:rFonts w:ascii="Arial" w:eastAsia="Times New Roman" w:hAnsi="Arial" w:cs="Arial"/>
          <w:color w:val="000000"/>
        </w:rPr>
        <w:t>: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36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i/>
          <w:iCs/>
          <w:color w:val="000000"/>
        </w:rPr>
        <w:t>Обучающая</w:t>
      </w:r>
      <w:r w:rsidRPr="00185C47">
        <w:rPr>
          <w:rFonts w:ascii="Arial" w:eastAsia="Times New Roman" w:hAnsi="Arial" w:cs="Arial"/>
          <w:color w:val="000000"/>
        </w:rPr>
        <w:t>:             Познакомить детей с приемами вычислений для случаев вида 26+7;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52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i/>
          <w:iCs/>
          <w:color w:val="000000"/>
        </w:rPr>
        <w:t>Развивающая</w:t>
      </w:r>
      <w:r w:rsidRPr="00185C47">
        <w:rPr>
          <w:rFonts w:ascii="Arial" w:eastAsia="Times New Roman" w:hAnsi="Arial" w:cs="Arial"/>
          <w:color w:val="000000"/>
        </w:rPr>
        <w:t>:         Развивать познавательный интерес к предмету, сформировать умение решать примеры вида 26+7, а также умение рассуждать, делать выводы, опираясь на ранее полученные знания.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52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i/>
          <w:iCs/>
          <w:color w:val="000000"/>
        </w:rPr>
        <w:t>Воспитательная</w:t>
      </w:r>
      <w:r w:rsidRPr="00185C47">
        <w:rPr>
          <w:rFonts w:ascii="Arial" w:eastAsia="Times New Roman" w:hAnsi="Arial" w:cs="Arial"/>
          <w:color w:val="000000"/>
        </w:rPr>
        <w:t>: Воспитывать чувство коллективизма, показать значимость каждого из учеников в единой работе класса через совместное выполнение познавательных заданий; способствовать развитию познавательного интереса к предмету при организации игровых заданий на уроке.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Методы обучения: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85C47">
        <w:rPr>
          <w:rFonts w:ascii="Arial" w:eastAsia="Times New Roman" w:hAnsi="Arial" w:cs="Arial"/>
          <w:color w:val="000000"/>
        </w:rPr>
        <w:t>репродуктивный, объяснительно-иллюстративный, и частично-поисковый.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Формы организации познавательной деятельности</w:t>
      </w:r>
      <w:r w:rsidRPr="00185C47">
        <w:rPr>
          <w:rFonts w:ascii="Arial" w:eastAsia="Times New Roman" w:hAnsi="Arial" w:cs="Arial"/>
          <w:color w:val="000000"/>
        </w:rPr>
        <w:t>: индивидуальная, групповая,  фронтальная.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Технология обучения</w:t>
      </w:r>
      <w:r w:rsidRPr="00185C47">
        <w:rPr>
          <w:rFonts w:ascii="Arial" w:eastAsia="Times New Roman" w:hAnsi="Arial" w:cs="Arial"/>
          <w:color w:val="000000"/>
        </w:rPr>
        <w:t>: игровая технология.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Средства обучения</w:t>
      </w:r>
      <w:r w:rsidRPr="00185C47">
        <w:rPr>
          <w:rFonts w:ascii="Arial" w:eastAsia="Times New Roman" w:hAnsi="Arial" w:cs="Arial"/>
          <w:color w:val="000000"/>
        </w:rPr>
        <w:t>: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 xml:space="preserve">1.   М. И. Моро, М.А. </w:t>
      </w:r>
      <w:proofErr w:type="spellStart"/>
      <w:r w:rsidRPr="00185C47">
        <w:rPr>
          <w:rFonts w:ascii="Arial" w:eastAsia="Times New Roman" w:hAnsi="Arial" w:cs="Arial"/>
          <w:color w:val="000000"/>
        </w:rPr>
        <w:t>Бантова</w:t>
      </w:r>
      <w:proofErr w:type="spellEnd"/>
      <w:r w:rsidRPr="00185C47">
        <w:rPr>
          <w:rFonts w:ascii="Arial" w:eastAsia="Times New Roman" w:hAnsi="Arial" w:cs="Arial"/>
          <w:color w:val="000000"/>
        </w:rPr>
        <w:t xml:space="preserve"> и др. Математика, учебник для 2 класса начальной школы.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2.   Фигурки сказочных героев.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3.   Дидактический материал по актуализации знаний: карточки-мозаики,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lastRenderedPageBreak/>
        <w:t>карточки для индивидуальной работы на доске.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4.   Наглядность для решения выражения  26 + 7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5.   Рисунок дерева, листочки трех цветов (красные, желтые, коричневые)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ind w:left="2700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6.   Яблонька с задачами.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                                                           </w:t>
      </w:r>
    </w:p>
    <w:p w:rsidR="00A05320" w:rsidRPr="00185C47" w:rsidRDefault="00A05320" w:rsidP="00A0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Arial" w:eastAsia="Times New Roman" w:hAnsi="Arial" w:cs="Arial"/>
          <w:color w:val="000000"/>
        </w:rPr>
        <w:br w:type="textWrapping" w:clear="all"/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b/>
          <w:bCs/>
          <w:color w:val="000000"/>
        </w:rPr>
        <w:t>Ход урока:</w:t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tbl>
      <w:tblPr>
        <w:tblW w:w="14115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364"/>
        <w:gridCol w:w="5532"/>
      </w:tblGrid>
      <w:tr w:rsidR="00A05320" w:rsidRPr="00185C47" w:rsidTr="00D15238">
        <w:trPr>
          <w:trHeight w:val="569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Этапы урока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Деятельность учителя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Деятельность учащихся</w:t>
            </w:r>
          </w:p>
        </w:tc>
      </w:tr>
      <w:tr w:rsidR="00A05320" w:rsidRPr="00185C47" w:rsidTr="00D15238">
        <w:trPr>
          <w:trHeight w:val="586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1. Орг. момент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Определить уровень готовности учащихся к уроку, готовит к восприятию учебного материала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Проверяют готовность своего рабочего места к уроку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2. Целеполагание и мотивация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 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Предлагаю учащимся самим сформулировать цели урока, обобщаю ответы детей и ставлю перед ними задачу на урок.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-Сегодня на уроке математики вас ожидают необычные приключения, потому что мы отправимся с вами в лес. Да и лес, ребята, в который мы попадем, тоже необычный – математический.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Посмотрите на доску и скажите, а чем мы будем заниматься в этом лесу?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Путешествуя по нему, вы покажете, как научились решать примеры, как умеете решать задачи, логически мыслить. А также научитесь решать примеры нового вида.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Поэтому я вас попрошу, ребята, быть внимательными и активно мне помогать. А ваша помощь – это ваше участие на уроке.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Учащиеся определяют цели урока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Ответы детей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3. Актуализация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 Устный счет.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Предлагает задания для отработки устных вычислений, на знание состава чисел, на развитие логического мышления.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.-Вы знаете, ко мне в руки попало письмо, которое написал один сказочный герой. Как же его зовут? Это мы сейчас узнаем. Я вам буду показывать число, а вы дополните его до круглого числа и ответ покажете на веере. Если вы правильно дополните число, то откроется буква имени  сказочного героя (при правильном ответе открывается буква)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31, 54, 79, 82,65, 93, 48, 27, 16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В ходе работы открывается имя героя: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Лесовичок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Вот мы с вами и узнали к кому мы отправляемся в лес в гости.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на веерах показывают ответы.</w:t>
            </w:r>
          </w:p>
        </w:tc>
      </w:tr>
    </w:tbl>
    <w:p w:rsidR="00A05320" w:rsidRPr="00185C47" w:rsidRDefault="00A05320" w:rsidP="00A0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Arial" w:eastAsia="Times New Roman" w:hAnsi="Arial" w:cs="Arial"/>
          <w:color w:val="000000"/>
        </w:rPr>
        <w:lastRenderedPageBreak/>
        <w:br w:type="textWrapping" w:clear="all"/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tbl>
      <w:tblPr>
        <w:tblW w:w="14115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364"/>
        <w:gridCol w:w="5532"/>
      </w:tblGrid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 Но прежде чем отправиться в лес, я дам задания некоторым ребятам, чтобы они помогли нам в нашем путешествии.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 Индивидуальная работа на местах.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Раздаю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карточки-мозаику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 xml:space="preserve"> учащимся и объясняю задание.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 - Ребята, которые будут на своем месте работать самостоятельно, помогут узнать, кто же встретится нам в волшебном лесу.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выполняют задание на своих местах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   Индивидуальная работа на доске.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Дается трем ученикам задание на доске на сравнение выражений, на состав числа, на составление и решение задачи.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1 ученик: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2см…15мм                            1ч….56мин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12дм…1м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2 ученик: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6 – это 4 и …         8 – это 5 и …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7 – это 2 и …         9 – это 6 и …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3 ученик: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Сестре 5 лет, а брату 8 лет. На сколько лет брат старше сестры?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Дети самостоятельно работают на доске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 Работа с классом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Дается учащимся задание, в котором надо вставить пропущенное число так, чтоб выражение было верным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    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Лесовичок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 xml:space="preserve"> пригласил нас в гости и в своём письме передал нам карту, как его найти, но прежде на почту карту принёс неуклюжий медвежонок, и она разорвалась на части. Нам предстоит её правильно сложить, а для этого нужно будет заполнить пропуски так, чтобы равенства стали верными.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62   +    = 70     ⁯  -  6  = 9           8 + 7 -⁯ = 15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  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 ⁯  + 30  = 38       12 +  ⁯   =20         6 + 6 - ⁯ = 2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 Молодцы, вот и открылась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тропинка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 xml:space="preserve"> по которой мы пойдем к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5C4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Лесовичку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решают примеры</w:t>
            </w:r>
          </w:p>
        </w:tc>
      </w:tr>
    </w:tbl>
    <w:p w:rsidR="00A05320" w:rsidRPr="00185C47" w:rsidRDefault="00A05320" w:rsidP="00A0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Arial" w:eastAsia="Times New Roman" w:hAnsi="Arial" w:cs="Arial"/>
          <w:color w:val="000000"/>
        </w:rPr>
        <w:br w:type="textWrapping" w:clear="all"/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tbl>
      <w:tblPr>
        <w:tblW w:w="14115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364"/>
        <w:gridCol w:w="5532"/>
      </w:tblGrid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Физкультпауза</w:t>
            </w:r>
            <w:proofErr w:type="spellEnd"/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Учитель проводит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небольшую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физпаузу</w:t>
            </w:r>
            <w:proofErr w:type="spellEnd"/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       Давайте потихоньку встанем. Внимательно смотрите на меня и повторяйте движения (Звучит музыка.)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Здравствуй, лес, необычный лес,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Полный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 xml:space="preserve"> сказок и чудес!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Ты о чём шумишь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листвою</w:t>
            </w:r>
            <w:proofErr w:type="spellEnd"/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Ночью тёмной, грозовою?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Кто в глуши твоей таится?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Что за зверь? Какая птица?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Всё открой, не утаи,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Ты же видишь, мы свои.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повторяют движения за учителем</w:t>
            </w:r>
          </w:p>
        </w:tc>
      </w:tr>
      <w:tr w:rsidR="00A05320" w:rsidRPr="00185C47" w:rsidTr="00D15238">
        <w:trPr>
          <w:trHeight w:val="4839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Задачи на развитие логического мышления.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Предлагает обратить внимание на яблоньку, на яблочках которой написаны задачи.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По дороге мы вышли с вами на поляну, где растёт дикая яблонька. Ребята, посмотрите, а рядом с яблонькой ёжик, которому так хочется спелых яблочек, только ёжик не может их достать. А мы ему поможем!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Иди …., сорви яблочко. А яблочко не простое, математическое, и к ёжику оно попадёт, если вы правильно решите задания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 xml:space="preserve"> написанные на яблочках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        Задачи на смекалку.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На столе 4 яблочка. Одно из них разрезали пополам. Сколько яблок на столе?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Сосчитай, только быстро, сколько пальцев на двух руках? Сколько пальцев на 10 руках?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Молодцы, справились с заданием.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решают и доказывают, почему они именно так решили.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05320" w:rsidRPr="00185C47" w:rsidTr="00D15238">
        <w:trPr>
          <w:trHeight w:val="1808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58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Проверка индивидуальных работ на доске.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Предлагает детям проверить правильность выполненных работ на доске.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Предлагает детям, которые работали на местах, сказать,  каких же сказочных персонажей мы повстречаем в волшебном лесу по дороге к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Лесовичку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526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проверяют и исправляют ошибки, если они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Есть.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Говорят, с какими сказочными героями мы сегодня встретимся на уроке.</w:t>
            </w:r>
          </w:p>
        </w:tc>
      </w:tr>
    </w:tbl>
    <w:p w:rsidR="00A05320" w:rsidRPr="00185C47" w:rsidRDefault="00A05320" w:rsidP="00A0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Arial" w:eastAsia="Times New Roman" w:hAnsi="Arial" w:cs="Arial"/>
          <w:color w:val="000000"/>
        </w:rPr>
        <w:br w:type="textWrapping" w:clear="all"/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tbl>
      <w:tblPr>
        <w:tblW w:w="14115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789"/>
        <w:gridCol w:w="4107"/>
      </w:tblGrid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3. Первичное усвоение нового материала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Ёжику помогли, пойдём дальше.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А кто это у нас на пути? Сейчас посмотрим. Повторяйте мои </w:t>
            </w: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движения, внимательно следя за ними. (Пальчиковая гимнастика.)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На изогнутый сучок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Сломанной осинки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Опустился паучок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С крестиком на спинке.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Свил уютный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гамачок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Сам в сторонку - и молчок.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Ставит перед учащимися проблему по нахождению способа решения выражения вида 26 + 7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 Паучок приготовил для вас пример, но непростой пример и хочет посмотреть, сумеете ли вы справиться с ним.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На доске пример  26 + 7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Попробуйте его решить и объясните, как вы это сделали.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Пытаются решить проблему, помогают в поиске способа решения числового выражения.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Показывает способ решения этого примера при помощи наглядного материала.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Показывает запись решения примера 26+ 7 на доске.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 Ход объяснения решения примера: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005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1.  Дополняю слагаемое 26 до круглого числа.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005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2.  Беру 4 у второго слагаемого.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005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3.  Второе слагаемое 7 – это 4  и 3.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005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4.  Решаю пример:  к 26 + 4 = 30 и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645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 к 30 + 3 = 33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645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5. Значит к 26 + 7 = 33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645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Схема хода решения выносится на доску.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Вместе с учителем оформляют запись решения примера в тетради, объясняют ход решения примера.</w:t>
            </w:r>
          </w:p>
        </w:tc>
      </w:tr>
      <w:tr w:rsidR="00A05320" w:rsidRPr="00185C47" w:rsidTr="00D15238">
        <w:trPr>
          <w:trHeight w:val="18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184" w:lineRule="atLeast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Физкультминутка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184" w:lineRule="atLeast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Мы немножко отдохнём.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Встанем, глубоко вздохнём.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Руки в стороны, вперёд.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Дети по лесу гуляли,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За природой наблюдали.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</w: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 xml:space="preserve">Вверх на солнце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посмотрели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Их лучи его согрели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>.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Чудеса у нас на свете: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Стали карликами дети.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А затем все дружно встали,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Великанами мы стали.</w:t>
            </w:r>
            <w:r w:rsidRPr="00185C47">
              <w:rPr>
                <w:rFonts w:ascii="Arial" w:eastAsia="Times New Roman" w:hAnsi="Arial" w:cs="Arial"/>
                <w:color w:val="000000"/>
              </w:rPr>
              <w:br/>
              <w:t>Дружно хлопаем, ногами топаем.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184" w:lineRule="atLeast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Дети выполняют за учителем упражнения.</w:t>
            </w:r>
          </w:p>
        </w:tc>
      </w:tr>
    </w:tbl>
    <w:p w:rsidR="00A05320" w:rsidRPr="00185C47" w:rsidRDefault="00A05320" w:rsidP="00A0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C47">
        <w:rPr>
          <w:rFonts w:ascii="Arial" w:eastAsia="Times New Roman" w:hAnsi="Arial" w:cs="Arial"/>
          <w:color w:val="000000"/>
        </w:rPr>
        <w:lastRenderedPageBreak/>
        <w:br w:type="textWrapping" w:clear="all"/>
      </w:r>
    </w:p>
    <w:p w:rsidR="00A05320" w:rsidRPr="00185C47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185C47">
        <w:rPr>
          <w:rFonts w:ascii="Arial" w:eastAsia="Times New Roman" w:hAnsi="Arial" w:cs="Arial"/>
          <w:color w:val="000000"/>
        </w:rPr>
        <w:t> </w:t>
      </w:r>
    </w:p>
    <w:tbl>
      <w:tblPr>
        <w:tblW w:w="14115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789"/>
        <w:gridCol w:w="4107"/>
      </w:tblGrid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4. Осознание и осмысление нового материала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Дает примеры для  осмысления нового материала.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38 + 5        64 + 9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по схеме объяснят решение примеров.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5. Закрепление учебного материала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Домашнее задание.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Дается задание из учебника № 2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>1. 2 столбик), проводит проверку усвоения нового материала сначала с объяснением детьми на доске, а затем дает возможность решить примеры самостоятельно с последующей проверкой.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А остальные примеры из этого номера вы решите дома. Поднимите руки те, кто сумеет справиться самостоятельно с этими примерами. 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1  и 2 примеры решаются детьми с объяснением у доски, а 2 столбик дети решают самостоятельно.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Дети проверяют решение самостоятельно выполненных примеров.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Дает задание на самостоятельное решение задачи с дальнейшей проверкой (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разноуровневое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).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На доске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Ребята, посмотрите, а вот белочка с бельчатами собирает грибы. Она каждому из вас дала карточку с задачей. Прочитайте ее и решите самостоятельно, а решение с ответом запишите в тетради.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Дается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разноуровневое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 xml:space="preserve"> задание.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 1 уровень: (синий кружок)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Бельчата собрали 25 грибов, а белочка на 8 грибов больше. Сколько грибов собрала белочка?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 2  уровень: (желтый кружок)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Бельчата собрали 20 грибов, а белочка на 8 грибов больше. Сколько всего  грибов собрали белочка с бельчатами?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Сколько грибов собрала белочка?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81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1)    ….. + …. =….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Сколько всего грибов собрали белочка с бельчатами?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81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2)    ….+ …..= ….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4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Ответ: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  3 уровень: (красный кружок)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Бельчата собрали 20 грибов, а белочка на 8 грибов больше. Сколько всего  грибов собрали белочка с бельчатами?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    Ребята, вы сейчас посмотрите решение задачи и  сравните со своим решением. Тем, у кого задача решена правильно, наша белочка дарит грибочек, нарисуйте его рядом с ответом задачи.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Дети самостоятельно ее решают и проверяют.</w:t>
            </w:r>
          </w:p>
        </w:tc>
      </w:tr>
      <w:tr w:rsidR="00A05320" w:rsidRPr="00185C47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Физкультминутка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Ребята, вы много  работали, писали и у вас  устали глазки, поэтому мы сейчас проведём небольшую зрительную гимнастику. Вы должны смотреть только глазками, не поворачивая головы, по кругу, влево и вправо. Итак, начнём.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Глазки видят все вокруг,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Обведу я ими круг,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Глазкам видеть всё дано,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Где окно и где крыльцо,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Обведу я снова круг,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Посмотрю на мир вокруг.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05320" w:rsidRPr="00185C47" w:rsidTr="00D15238">
        <w:trPr>
          <w:trHeight w:val="435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Во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 xml:space="preserve"> мы  и вышли с вами к домику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Лесовичка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05320" w:rsidRPr="00185C47" w:rsidTr="00D15238">
        <w:trPr>
          <w:trHeight w:val="4990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252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lastRenderedPageBreak/>
              <w:t>6. Подведение уроков или рефлексия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Подводит итоги урока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-А вот и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Лесовичок</w:t>
            </w:r>
            <w:proofErr w:type="spellEnd"/>
            <w:r w:rsidRPr="00185C47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Лесовичок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.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       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Трудна была ко мне дорога,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Но вы с ней справились, друзья,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Каких талантливых детишек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 В своём лесу встречаю я!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 - Ребята, а что нужно вам было знать и уметь, чтобы прийти в гости к 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Лесовичку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- Что вы узнали и чему научились во время нашего путешествия?</w:t>
            </w:r>
          </w:p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   Мне было интересно работать с вами. Во время нашего путешествия вы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показали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5C47">
              <w:rPr>
                <w:rFonts w:ascii="Arial" w:eastAsia="Times New Roman" w:hAnsi="Arial" w:cs="Arial"/>
                <w:color w:val="000000"/>
              </w:rPr>
              <w:t xml:space="preserve"> как справляетесь с решениями числовых выражений, решаете задачи и научились решать выражения нового для вас вида. Все были активны, внимательны.  Всем спасибо!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Дети говорят, что надо знать и уметь, чтобы прийти в гости к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Лесовичку</w:t>
            </w:r>
            <w:proofErr w:type="spellEnd"/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Дети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говорят чему научились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 xml:space="preserve"> на уроке</w:t>
            </w:r>
          </w:p>
        </w:tc>
      </w:tr>
      <w:tr w:rsidR="00A05320" w:rsidRPr="00185C47" w:rsidTr="00D15238">
        <w:trPr>
          <w:trHeight w:val="352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Выводит и комментирует оценки детей.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05320" w:rsidRPr="007F122F" w:rsidTr="00D15238">
        <w:trPr>
          <w:trHeight w:val="804"/>
        </w:trPr>
        <w:tc>
          <w:tcPr>
            <w:tcW w:w="3215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81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185C47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 xml:space="preserve">А вы </w:t>
            </w:r>
            <w:proofErr w:type="gramStart"/>
            <w:r w:rsidRPr="00185C47">
              <w:rPr>
                <w:rFonts w:ascii="Arial" w:eastAsia="Times New Roman" w:hAnsi="Arial" w:cs="Arial"/>
                <w:color w:val="000000"/>
              </w:rPr>
              <w:t>заметили возле домика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5C4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85C47">
              <w:rPr>
                <w:rFonts w:ascii="Arial" w:eastAsia="Times New Roman" w:hAnsi="Arial" w:cs="Arial"/>
                <w:color w:val="000000"/>
              </w:rPr>
              <w:t>Лесовичка</w:t>
            </w:r>
            <w:proofErr w:type="spellEnd"/>
            <w:r w:rsidRPr="00185C47">
              <w:rPr>
                <w:rFonts w:ascii="Arial" w:eastAsia="Times New Roman" w:hAnsi="Arial" w:cs="Arial"/>
                <w:color w:val="000000"/>
              </w:rPr>
              <w:t xml:space="preserve"> есть</w:t>
            </w:r>
            <w:proofErr w:type="gramEnd"/>
            <w:r w:rsidRPr="00185C47">
              <w:rPr>
                <w:rFonts w:ascii="Arial" w:eastAsia="Times New Roman" w:hAnsi="Arial" w:cs="Arial"/>
                <w:color w:val="000000"/>
              </w:rPr>
              <w:t xml:space="preserve"> еще одно дерево, но оно без листочков.</w:t>
            </w:r>
          </w:p>
          <w:p w:rsidR="00A05320" w:rsidRPr="007F122F" w:rsidRDefault="00A05320" w:rsidP="00D15238">
            <w:pPr>
              <w:spacing w:before="201" w:after="201" w:line="240" w:lineRule="auto"/>
              <w:rPr>
                <w:rFonts w:ascii="Arial" w:eastAsia="Times New Roman" w:hAnsi="Arial" w:cs="Arial"/>
                <w:color w:val="000000"/>
              </w:rPr>
            </w:pPr>
            <w:r w:rsidRPr="00185C47">
              <w:rPr>
                <w:rFonts w:ascii="Arial" w:eastAsia="Times New Roman" w:hAnsi="Arial" w:cs="Arial"/>
                <w:color w:val="000000"/>
              </w:rPr>
              <w:t> У меня на столе есть листочки трех цветов. Вы подойдите к дереву и повесьте на него листок, соответствующий вашему настроению на уроке: если урок вам был интересен и полезен, то листочек будет красным, если не очень интересным, то желтым, а если вам было совсем не интересно и скучно на уроке, то листочек ваш будет коричневым.</w:t>
            </w:r>
          </w:p>
        </w:tc>
        <w:tc>
          <w:tcPr>
            <w:tcW w:w="4102" w:type="dxa"/>
            <w:tcBorders>
              <w:top w:val="single" w:sz="6" w:space="0" w:color="7E8F91"/>
              <w:left w:val="single" w:sz="6" w:space="0" w:color="7E8F91"/>
              <w:bottom w:val="single" w:sz="6" w:space="0" w:color="7E8F91"/>
              <w:right w:val="single" w:sz="6" w:space="0" w:color="7E8F91"/>
            </w:tcBorders>
            <w:shd w:val="clear" w:color="auto" w:fill="F4F5F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05320" w:rsidRPr="007F122F" w:rsidRDefault="00A05320" w:rsidP="00D15238">
            <w:pPr>
              <w:spacing w:before="201" w:after="201" w:line="240" w:lineRule="auto"/>
              <w:ind w:left="150"/>
              <w:rPr>
                <w:rFonts w:ascii="Arial" w:eastAsia="Times New Roman" w:hAnsi="Arial" w:cs="Arial"/>
                <w:color w:val="000000"/>
              </w:rPr>
            </w:pPr>
            <w:r w:rsidRPr="007F12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05320" w:rsidRPr="007F122F" w:rsidRDefault="00A05320" w:rsidP="00A05320">
      <w:pPr>
        <w:shd w:val="clear" w:color="auto" w:fill="F4F5F6"/>
        <w:spacing w:before="201" w:after="201" w:line="240" w:lineRule="auto"/>
        <w:rPr>
          <w:rFonts w:ascii="Arial" w:eastAsia="Times New Roman" w:hAnsi="Arial" w:cs="Arial"/>
          <w:color w:val="000000"/>
        </w:rPr>
      </w:pPr>
      <w:r w:rsidRPr="007F122F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Подготовила: Чернова А.Л.</w:t>
      </w:r>
    </w:p>
    <w:p w:rsidR="00744A4C" w:rsidRDefault="00744A4C">
      <w:bookmarkStart w:id="0" w:name="_GoBack"/>
      <w:bookmarkEnd w:id="0"/>
    </w:p>
    <w:sectPr w:rsidR="0074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20"/>
    <w:rsid w:val="00744A4C"/>
    <w:rsid w:val="00A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1</cp:revision>
  <dcterms:created xsi:type="dcterms:W3CDTF">2014-10-16T15:00:00Z</dcterms:created>
  <dcterms:modified xsi:type="dcterms:W3CDTF">2014-10-16T15:01:00Z</dcterms:modified>
</cp:coreProperties>
</file>