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D1" w:rsidRDefault="00DB6FD1" w:rsidP="00DB6FD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Тема:Измерение длин сторон многоугольников.Периметр.Сам-ная работа№18.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педагогическая: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знакомства с понятиями «величина», «измерения величины», «единица измерения (мерка)» для сравнения предметов по длине, для определения корректности сравнения (единые мерки), для выявления причин ошибок и составления коррекционных заданий, оценивания своей работы;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овладеют умением выявлять общий принцип измерения величин, научится использовать его для измерения длины, выявлять свойства величин, их аналогию со свойствами чисел и величин в буквенном виде.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Тип, вид урока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постановка и решение учебно-практической задачи; конкретизация и освоение способа.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УУД метапредметные: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Л: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самостоятельное определение и высказывание самых простых, общих для всех людей правил поведения.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Р: </w:t>
      </w:r>
      <w:r>
        <w:rPr>
          <w:rFonts w:ascii="Times New Roman" w:hAnsi="Times New Roman" w:cs="Times New Roman"/>
          <w:sz w:val="28"/>
          <w:szCs w:val="28"/>
          <w:lang w:val="ru-RU"/>
        </w:rPr>
        <w:t>выбирает место для работы: «место сомнений, тренировки», «место на оценку»; совместно с другими (в т. ч. родителями) отбирает учебный материал и планирует его выполнение в ходе самостоятельной работы.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осваивает умение конструировать способ решения задач нового типа в сотрудничестве с учителем и другими учащимся класса.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К: </w:t>
      </w:r>
      <w:r>
        <w:rPr>
          <w:rFonts w:ascii="Times New Roman" w:hAnsi="Times New Roman" w:cs="Times New Roman"/>
          <w:sz w:val="28"/>
          <w:szCs w:val="28"/>
          <w:lang w:val="ru-RU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DB6FD1" w:rsidRDefault="00DB6FD1" w:rsidP="00DB6FD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Культурно-компетентностный опыт: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знаниево-предметный уровень; репродуктивно-деятельностный уровень; креативно-преобразовательный уровень; личностно-диалогический уровень.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Приобретённая компетенция: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предметная.</w:t>
      </w:r>
    </w:p>
    <w:p w:rsidR="00DB6FD1" w:rsidRDefault="00DB6FD1" w:rsidP="00DB6FD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Объём освоения и уровень владения компетенциями</w:t>
      </w:r>
    </w:p>
    <w:p w:rsidR="00DB6FD1" w:rsidRDefault="00DB6FD1" w:rsidP="00DB6FD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репродуктивный; продуктивный; исследовательский; творческий.</w:t>
      </w:r>
    </w:p>
    <w:p w:rsidR="00DB6FD1" w:rsidRDefault="00DB6FD1" w:rsidP="00DB6FD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Способ действия: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решение уравнений: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репродуктивный; продуктивный; исследовательский.</w:t>
      </w:r>
    </w:p>
    <w:p w:rsidR="00DB6FD1" w:rsidRDefault="00DB6FD1" w:rsidP="00DB6FD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Личностный смысл: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предметно-содержательный; личностно-групповой.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карточки  с  цифрами, табличка с записью термина: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41705" cy="307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, модель четырёхугольника (см. п. III, 1) с подвижно соединёнными сторонами, цветные фигуры (см. п. III, 2).</w:t>
      </w:r>
    </w:p>
    <w:p w:rsidR="00DB6FD1" w:rsidRDefault="00DB6FD1" w:rsidP="00DB6FD1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DB6FD1" w:rsidRDefault="00DB6FD1" w:rsidP="00DB6FD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I. Мотивация к деятельности.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Ну-ка, проверь-ка, дружок,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готов начать урок?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Всё ль на месте, всё ль в порядке,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Ручка, книжка и тетрадка?</w:t>
      </w:r>
    </w:p>
    <w:p w:rsidR="00DB6FD1" w:rsidRDefault="00DB6FD1" w:rsidP="00DB6FD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Приветствие, ученики занимают свои места.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ли правильно сидят?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ль внимательно глядят?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Актуализация и фиксирование индивидуального затруднения в пробном учебном действии.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выделение и формулирование познавательных целей и задач, выбор наиболее эффективных  способов решения с помощью учителя; умение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цели и задачи конкретного содержания в устной речи с помощью учителя и пошаговое их выполнение; овладение навыками оформления своих мыслей в устной и письменной речи (на уровне небольшого текста); следование психологическим принципам общения, владея адекватным межличностным восприятием.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 Числовой ряд.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Даны числа: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из них самое большое? А самое маленькое?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Какую закономерность увидели? Продолжите ряд на три числа: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соседей каждого числа ряда.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числа находятся между числами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 Состав чисел.</w:t>
      </w:r>
    </w:p>
    <w:p w:rsidR="00DB6FD1" w:rsidRDefault="00DB6FD1" w:rsidP="00DB6FD1">
      <w:pPr>
        <w:pStyle w:val="ParagraphStyle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числа пропущены?</w:t>
      </w:r>
    </w:p>
    <w:p w:rsidR="00DB6FD1" w:rsidRDefault="00DB6FD1" w:rsidP="00DB6FD1">
      <w:pPr>
        <w:pStyle w:val="ParagraphStyle"/>
        <w:spacing w:line="252" w:lineRule="auto"/>
        <w:ind w:left="19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98450" cy="307975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+ 5 = 8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1 +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8450" cy="30797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= 8</w:t>
      </w:r>
    </w:p>
    <w:p w:rsidR="00DB6FD1" w:rsidRDefault="00DB6FD1" w:rsidP="00DB6FD1">
      <w:pPr>
        <w:pStyle w:val="ParagraphStyle"/>
        <w:spacing w:line="252" w:lineRule="auto"/>
        <w:ind w:left="19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8450" cy="30797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5 = 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8 –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8450" cy="30797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= 1</w:t>
      </w:r>
    </w:p>
    <w:p w:rsidR="00DB6FD1" w:rsidRDefault="00DB6FD1" w:rsidP="00DB6F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интересного заметили?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 Действия с единицами длины.</w:t>
      </w:r>
    </w:p>
    <w:p w:rsidR="00DB6FD1" w:rsidRDefault="00DB6FD1" w:rsidP="00DB6FD1">
      <w:pPr>
        <w:pStyle w:val="ParagraphStyle"/>
        <w:spacing w:before="60" w:line="252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см + 3 см + 1 см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8450" cy="3079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</w:t>
      </w:r>
    </w:p>
    <w:p w:rsidR="00DB6FD1" w:rsidRDefault="00DB6FD1" w:rsidP="00DB6FD1">
      <w:pPr>
        <w:pStyle w:val="ParagraphStyle"/>
        <w:tabs>
          <w:tab w:val="left" w:pos="2265"/>
        </w:tabs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 см – 3 см – 4 см =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8450" cy="30797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 что обратили внимание?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Действия с какими числами производили?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величина</w:t>
      </w:r>
      <w:r>
        <w:rPr>
          <w:rFonts w:ascii="Times New Roman" w:hAnsi="Times New Roman" w:cs="Times New Roman"/>
          <w:sz w:val="28"/>
          <w:szCs w:val="28"/>
          <w:lang w:val="ru-RU"/>
        </w:rPr>
        <w:t>? Приведите пример величины.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измерить длину отрезка?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сантиметр</w:t>
      </w:r>
      <w:r>
        <w:rPr>
          <w:rFonts w:ascii="Times New Roman" w:hAnsi="Times New Roman" w:cs="Times New Roman"/>
          <w:sz w:val="28"/>
          <w:szCs w:val="28"/>
          <w:lang w:val="ru-RU"/>
        </w:rPr>
        <w:t>? Является ли он величиной? Почему?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Сантиметр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мерка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величина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свойство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предметов.)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ещё единицы измерения длины можете назвать?</w:t>
      </w:r>
    </w:p>
    <w:p w:rsidR="00DB6FD1" w:rsidRDefault="00DB6FD1" w:rsidP="00DB6FD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Открытие нового.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 Измерение сторон многоугольника.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модель фигуры, нарисованной на доске.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можете сказать?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(Замкнутая ломаная линия, геометрическая фигура, многоугольник, четырёхугольник.)</w:t>
      </w:r>
    </w:p>
    <w:p w:rsidR="00DB6FD1" w:rsidRDefault="00DB6FD1" w:rsidP="00DB6F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308860" cy="1086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стороны многоугольника. Что можете сказать?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Стороны многоугольника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это звенья замкнутой ломаной линии,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звено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отрезок.)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 умеете измерять длину отрезка. Измерьте стороны четырёхугольника. Чему равна длина каждой?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если замкнутую линию превратить в незамкнутую, что можно заметить?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демонстрирует модель данного четырёхугольника с подвижно скреплёнными отрезками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41040" cy="307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Можно ли узнать, чему равна длина отрезка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(Нужно сложить длины его частей.)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Чему равна длина большого отрезка?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 Знакомство с понятиями: длина и ширина, периметр.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 доске и у каждого из вас модель фигур.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можете сказать?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(Два прямоугольника красного и синего цвета, один квадрат зелёного цвета.)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Рассмотрим прямоугольник красного цвета.</w:t>
      </w:r>
    </w:p>
    <w:p w:rsidR="00DB6FD1" w:rsidRDefault="00DB6FD1" w:rsidP="00DB6F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65300" cy="101409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называются стороны прямоугольника?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Сравните их! Что можете сказать?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Длина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большая сторона, 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ширина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меньшая.)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Что  можете  сказать  о  противоположных  сторонах  прямоугольника?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(Они равны.)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Возьмите красный и синий прямоугольники  и сравните их по длине и ширине. Что выяснили?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(Прямоугольники разные по длине: у красного – 6 см, у синего – 4 см, а по ширине они одинаковые – 3 см.)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сравнивали, не измеряя? Покажите?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(Наложением друг на друга.)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Измерьте  стороны  зелёного  прямоугольника.  Как  он  называется?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квадрат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так как у него все стороны равны – по 4 см.)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Найдите сумму длин сторон каждого из прямоугольников. Что заметили?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(6 см + 6 см + 3 см + 3 см = 18 см – сумма длин сторон красного прямоугольника.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 см + 4 см + 3 см + 3 см = 14 см – сумма длин сторон синего прямоугольника.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 см + 4 см + 4 см + 4 см = 16 см – сумма длин сторон зелёного прямоугольника.)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Сложив длины сторон каждой фигуры, мы нашли с вами периметр.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же объяснить, что такое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периметр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Периметр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это сумма длин сторон прямоугольника.)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 думаете,  можно  ли  вычислить  периметр  у  других  фигур? Докажите.</w:t>
      </w:r>
    </w:p>
    <w:p w:rsidR="00DB6FD1" w:rsidRDefault="00DB6FD1" w:rsidP="00DB6FD1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4035" cy="542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</w:p>
    <w:p w:rsidR="00DB6FD1" w:rsidRDefault="00DB6FD1" w:rsidP="00DB6FD1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lang w:val="ru-RU"/>
        </w:rPr>
        <w:t xml:space="preserve">Юла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(прыжки)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И. п. – руки на поясе. Прыжки на двух ногах – 4 раза. Прыжки с поворотом вправо и влево – по 5 раз в каждую сторону.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Первичное закрепление и повторение пройденного.</w:t>
      </w:r>
    </w:p>
    <w:p w:rsidR="00DB6FD1" w:rsidRDefault="00DB6FD1" w:rsidP="00DB6FD1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нравственно-этическая оценка усвоенного содержания; осознание ответственности за общее дело; следование в поведении моральным нормам и этическим требованиям.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освоены методы информационного поиска, нахождения необходимой информации из учебника; овладение способностью осмысления предметной информации с помощью учителя, выделения существенных признаков и практического ее применения, использования информации межпредметных связей.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 способами пооперационного выполнения действий; готовность взаимодействия со взрослым, со сверстниками в учебной деятельности; выполнение учебных действий в сотрудничестве с учителем с комментированным разъяснением отдельных операций, межпредметных понятий для установления связи между ними; осуществление решения задачи методом поиска способов разрешения по образцу и заданным правилам, используя информацию учебника и справочные материалы.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овладение навыками речевого отображения содержания совершаемых действий в форме речевых значений в соответствии с темой учебного предмета; формирование способности с помощью вопросов и учебника использовать информацию межпредметных связей, добывать недостающие сведения.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 Измерение сторон фигур. Вычисление периметра.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по учебнику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 1, с.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Измерение сторон четырёхугольника.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 2, с.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Измерение сторон многоугольников.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называется каждая фигура? Докажите.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заметили?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 каждой фигуры – стороны одинаковые: I – квадрат, II – равносторонний треугольник, III – равносторонний шестиугольник.)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Периметр какой фигуры вы можете найти? Что получили?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 3–4, с. 4.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 № 4 при измерении какой фигуры вы сделали меньше всего действий?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 квадрата все стороны равны, поэтому измеряли только одну сторону.)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Решение задачи: </w:t>
      </w:r>
      <w:r>
        <w:rPr>
          <w:rFonts w:ascii="Times New Roman" w:hAnsi="Times New Roman" w:cs="Times New Roman"/>
          <w:sz w:val="28"/>
          <w:szCs w:val="28"/>
          <w:lang w:val="ru-RU"/>
        </w:rPr>
        <w:t>№ 5, с. 5.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известно в задаче?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Что нужно найти? Посмотрите на рисунок на доске.</w:t>
      </w:r>
    </w:p>
    <w:p w:rsidR="00DB6FD1" w:rsidRDefault="00DB6FD1" w:rsidP="00DB6F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95680" cy="959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Может ли он нам помочь в выборе способа решения?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Треугольник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это замкнутая ломаная линия. Эту ломаную можно развернуть, и получим схему, похожую на схему в учебнике.)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Заполните схему к задаче.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схеме?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периметр треугольника.)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можете сказать о I и II сторонах треугольника?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(Они одинаковые, то есть равны, значит, I – 2 см, II – 2 см.)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III сторона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схеме?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часть фигуры.)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найти III сторону треугольника?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(Так как это часть треугольника, поэтому нужно из 7 см – 2 см – 2 см.)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Чему же равна длина третьей стороны?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Запишите решение задачи и ответ самостоятельно.</w:t>
      </w:r>
    </w:p>
    <w:p w:rsidR="00DB6FD1" w:rsidRDefault="00DB6FD1" w:rsidP="00DB6F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4035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aps/>
          <w:lang w:val="ru-RU"/>
        </w:rPr>
        <w:t>Сова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конспект урока 39)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aps/>
          <w:lang w:val="ru-RU"/>
        </w:rPr>
        <w:t>На параде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конспект урока 68)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 Сравнение единиц длины: </w:t>
      </w:r>
      <w:r>
        <w:rPr>
          <w:rFonts w:ascii="Times New Roman" w:hAnsi="Times New Roman" w:cs="Times New Roman"/>
          <w:sz w:val="28"/>
          <w:szCs w:val="28"/>
          <w:lang w:val="ru-RU"/>
        </w:rPr>
        <w:t>№ 6, с. 5.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задание нужно выполнить?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Прежде чем выполнять это задание, о чём важно помнить?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(Выполнять действия возможно только с одинаковыми единицами измерения. Поэтому сначала нужно убедиться, что числа и числовые выражения записаны в одинаковых единицах измерения.)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в паре. Взаимопроверка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Знаки действий: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 7, с. 5.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Фронтально с комментированием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обоснованием выбора знаков действий.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 Логические упражнения: </w:t>
      </w:r>
      <w:r>
        <w:rPr>
          <w:rFonts w:ascii="Times New Roman" w:hAnsi="Times New Roman" w:cs="Times New Roman"/>
          <w:sz w:val="28"/>
          <w:szCs w:val="28"/>
          <w:lang w:val="ru-RU"/>
        </w:rPr>
        <w:t>№ 8, с. 5.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Рассуждение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Петя старше Белова на 2 года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Петя – это не Белов, значит, он – Чернов. Миша имеет фамилию Белов.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Чтобы понять, лучше всего продемонстрировать практически. В ходе практической деятельности приходят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 выводу</w:t>
      </w:r>
      <w:r>
        <w:rPr>
          <w:rFonts w:ascii="Times New Roman" w:hAnsi="Times New Roman" w:cs="Times New Roman"/>
          <w:sz w:val="28"/>
          <w:szCs w:val="28"/>
          <w:lang w:val="ru-RU"/>
        </w:rPr>
        <w:t>: 6 рукопожатий.</w:t>
      </w:r>
    </w:p>
    <w:p w:rsidR="00DB6FD1" w:rsidRDefault="00DB6FD1" w:rsidP="00DB6F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№ 9, с. 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ходе наблюдения отмечают, что третье число в каждой группе – это результат вычитания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– 4 = 1, 9 – 6 =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Значит, вторая цифра в третьей группе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как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 – 5 = 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4035" cy="525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Пальчиковая гимнастика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Пара ножниц есть у нас.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Пригодятся нам не раз.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из нас такой отважный,</w:t>
      </w:r>
    </w:p>
    <w:p w:rsidR="00DB6FD1" w:rsidRDefault="00DB6FD1" w:rsidP="00DB6FD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разрежет лист бумажный?</w:t>
      </w:r>
    </w:p>
    <w:p w:rsidR="00DB6FD1" w:rsidRDefault="00DB6FD1" w:rsidP="00DB6FD1">
      <w:pPr>
        <w:pStyle w:val="ParagraphStyle"/>
        <w:keepLines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Сжимают оба кулачка, вытягивают указательные и средние пальцы, имитируют ножницы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 Поиск закономерности, графический рисунок. </w:t>
      </w:r>
      <w:r>
        <w:rPr>
          <w:rFonts w:ascii="Times New Roman" w:hAnsi="Times New Roman" w:cs="Times New Roman"/>
          <w:sz w:val="28"/>
          <w:szCs w:val="28"/>
          <w:lang w:val="ru-RU"/>
        </w:rPr>
        <w:t>С. 5 учебника.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1-я строчка – первая цифра остаётся неизменной, а вторая последовательно увеличивается на одну единицу.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2-я строчка – узор.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Итог. Рефлексия деятельности.</w:t>
      </w:r>
    </w:p>
    <w:p w:rsidR="00DB6FD1" w:rsidRDefault="00DB6FD1" w:rsidP="00DB6FD1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самоопределение: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чувств других людей и сопереживание им;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смыслообразование: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осуществлять добрые дела, полезные другим;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морально-этическая ориентация: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осознанно и произвольно строить речевое высказывание в устной форме; освоены навыки рефлексии элементарных способов и условий действия, контроля и оценки процесса и результатов деятельности с помощью учителя.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развита способность преодоления непроизвольности; умеют давать эмоциональную оценку своей деятельности и деятельности класса на уроке, определять успешность выполнения задания совместно  учителем.</w:t>
      </w:r>
    </w:p>
    <w:p w:rsidR="00DB6FD1" w:rsidRDefault="00DB6FD1" w:rsidP="00DB6F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заложены основы слушать и понимать речь других, вступать в беседу на уроке и в жизни, ориентированы на позицию других людей, отличную от собственной; овладение речевым отображением содержания действий с целью ориентировки (контроль, оценка) предметной деятельности.</w:t>
      </w:r>
    </w:p>
    <w:p w:rsidR="00DB6FD1" w:rsidRDefault="00DB6FD1" w:rsidP="00DB6F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Можно ли сказать, что на уроке мы с вами работали плодотворно?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Довольны ли вы результатами своей работы?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Какие открытия сделали?</w:t>
      </w:r>
    </w:p>
    <w:p w:rsidR="00DB6FD1" w:rsidRDefault="00DB6FD1" w:rsidP="00DB6F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узнали нового?</w:t>
      </w:r>
    </w:p>
    <w:p w:rsidR="007C67F7" w:rsidRDefault="007C67F7">
      <w:bookmarkStart w:id="0" w:name="_GoBack"/>
      <w:bookmarkEnd w:id="0"/>
    </w:p>
    <w:sectPr w:rsidR="007C67F7" w:rsidSect="00B774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D1"/>
    <w:rsid w:val="007C67F7"/>
    <w:rsid w:val="00953E63"/>
    <w:rsid w:val="00D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6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B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6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B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2014-02-11T18:19:00Z</dcterms:created>
  <dcterms:modified xsi:type="dcterms:W3CDTF">2014-02-11T18:19:00Z</dcterms:modified>
</cp:coreProperties>
</file>