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F7" w:rsidRDefault="003713F7" w:rsidP="005A4E63">
      <w:pPr>
        <w:jc w:val="center"/>
        <w:rPr>
          <w:rFonts w:ascii="Times New Roman" w:hAnsi="Times New Roman"/>
          <w:b/>
          <w:sz w:val="36"/>
          <w:szCs w:val="36"/>
        </w:rPr>
      </w:pPr>
    </w:p>
    <w:p w:rsidR="003713F7" w:rsidRDefault="003713F7" w:rsidP="003713F7">
      <w:pPr>
        <w:rPr>
          <w:b/>
          <w:sz w:val="40"/>
          <w:szCs w:val="40"/>
        </w:rPr>
      </w:pPr>
    </w:p>
    <w:p w:rsidR="003713F7" w:rsidRPr="003713F7" w:rsidRDefault="003713F7" w:rsidP="003713F7">
      <w:pPr>
        <w:rPr>
          <w:rFonts w:ascii="Times New Roman" w:hAnsi="Times New Roman"/>
          <w:b/>
          <w:i/>
          <w:sz w:val="40"/>
          <w:szCs w:val="40"/>
        </w:rPr>
      </w:pPr>
      <w:r w:rsidRPr="003713F7">
        <w:rPr>
          <w:b/>
          <w:i/>
          <w:sz w:val="40"/>
          <w:szCs w:val="40"/>
        </w:rPr>
        <w:t>«</w:t>
      </w:r>
      <w:r w:rsidRPr="003713F7">
        <w:rPr>
          <w:rFonts w:ascii="Times New Roman" w:hAnsi="Times New Roman"/>
          <w:b/>
          <w:i/>
          <w:sz w:val="40"/>
          <w:szCs w:val="40"/>
        </w:rPr>
        <w:t>Особенности организации деятельности учителя</w:t>
      </w:r>
    </w:p>
    <w:p w:rsidR="003713F7" w:rsidRPr="003713F7" w:rsidRDefault="003713F7" w:rsidP="003713F7">
      <w:pPr>
        <w:rPr>
          <w:rFonts w:ascii="Times New Roman" w:hAnsi="Times New Roman"/>
          <w:b/>
          <w:i/>
          <w:sz w:val="40"/>
          <w:szCs w:val="40"/>
        </w:rPr>
      </w:pPr>
      <w:r w:rsidRPr="003713F7">
        <w:rPr>
          <w:rFonts w:ascii="Times New Roman" w:hAnsi="Times New Roman"/>
          <w:b/>
          <w:i/>
          <w:sz w:val="40"/>
          <w:szCs w:val="40"/>
        </w:rPr>
        <w:t xml:space="preserve"> на уроке нового типа</w:t>
      </w:r>
      <w:r w:rsidRPr="003713F7">
        <w:rPr>
          <w:b/>
          <w:i/>
          <w:sz w:val="40"/>
          <w:szCs w:val="40"/>
        </w:rPr>
        <w:t>»</w:t>
      </w:r>
    </w:p>
    <w:p w:rsidR="003713F7" w:rsidRPr="00B97564" w:rsidRDefault="003713F7" w:rsidP="003713F7">
      <w:pPr>
        <w:jc w:val="center"/>
        <w:rPr>
          <w:b/>
          <w:sz w:val="40"/>
          <w:szCs w:val="40"/>
        </w:rPr>
      </w:pPr>
    </w:p>
    <w:p w:rsidR="003713F7" w:rsidRPr="00B97564" w:rsidRDefault="003713F7" w:rsidP="003713F7">
      <w:pPr>
        <w:jc w:val="center"/>
        <w:rPr>
          <w:b/>
          <w:sz w:val="40"/>
          <w:szCs w:val="40"/>
        </w:rPr>
      </w:pPr>
    </w:p>
    <w:p w:rsidR="003713F7" w:rsidRPr="00B97564" w:rsidRDefault="003713F7" w:rsidP="003713F7">
      <w:pPr>
        <w:jc w:val="center"/>
        <w:rPr>
          <w:b/>
          <w:sz w:val="40"/>
          <w:szCs w:val="40"/>
        </w:rPr>
      </w:pPr>
    </w:p>
    <w:p w:rsidR="003713F7" w:rsidRDefault="003713F7" w:rsidP="003713F7">
      <w:pPr>
        <w:rPr>
          <w:rFonts w:ascii="Times New Roman" w:hAnsi="Times New Roman" w:cs="Times New Roman"/>
          <w:sz w:val="28"/>
          <w:szCs w:val="28"/>
        </w:rPr>
      </w:pPr>
      <w:r>
        <w:rPr>
          <w:rFonts w:ascii="Times New Roman" w:hAnsi="Times New Roman" w:cs="Times New Roman"/>
          <w:sz w:val="28"/>
          <w:szCs w:val="28"/>
        </w:rPr>
        <w:t xml:space="preserve">                                                 </w:t>
      </w:r>
    </w:p>
    <w:p w:rsidR="003713F7" w:rsidRDefault="003713F7" w:rsidP="003713F7">
      <w:pPr>
        <w:rPr>
          <w:rFonts w:ascii="Times New Roman" w:hAnsi="Times New Roman" w:cs="Times New Roman"/>
          <w:sz w:val="28"/>
          <w:szCs w:val="28"/>
        </w:rPr>
      </w:pPr>
    </w:p>
    <w:p w:rsidR="003713F7" w:rsidRDefault="003713F7" w:rsidP="003713F7">
      <w:pPr>
        <w:rPr>
          <w:rFonts w:ascii="Times New Roman" w:hAnsi="Times New Roman" w:cs="Times New Roman"/>
          <w:sz w:val="28"/>
          <w:szCs w:val="28"/>
        </w:rPr>
      </w:pPr>
    </w:p>
    <w:p w:rsidR="003713F7" w:rsidRDefault="003713F7" w:rsidP="003713F7">
      <w:pPr>
        <w:rPr>
          <w:rFonts w:ascii="Times New Roman" w:hAnsi="Times New Roman" w:cs="Times New Roman"/>
          <w:sz w:val="28"/>
          <w:szCs w:val="28"/>
        </w:rPr>
      </w:pPr>
    </w:p>
    <w:p w:rsidR="003713F7" w:rsidRDefault="003713F7" w:rsidP="003713F7">
      <w:pPr>
        <w:rPr>
          <w:rFonts w:ascii="Times New Roman" w:hAnsi="Times New Roman" w:cs="Times New Roman"/>
          <w:sz w:val="28"/>
          <w:szCs w:val="28"/>
        </w:rPr>
      </w:pPr>
    </w:p>
    <w:p w:rsidR="003713F7" w:rsidRDefault="003713F7" w:rsidP="003713F7">
      <w:pPr>
        <w:rPr>
          <w:rFonts w:ascii="Times New Roman" w:hAnsi="Times New Roman" w:cs="Times New Roman"/>
          <w:sz w:val="28"/>
          <w:szCs w:val="28"/>
        </w:rPr>
      </w:pPr>
    </w:p>
    <w:p w:rsidR="003713F7" w:rsidRPr="003713F7" w:rsidRDefault="003713F7" w:rsidP="003713F7">
      <w:pPr>
        <w:rPr>
          <w:rFonts w:ascii="Times New Roman" w:hAnsi="Times New Roman" w:cs="Times New Roman"/>
          <w:sz w:val="28"/>
          <w:szCs w:val="28"/>
        </w:rPr>
      </w:pPr>
      <w:r>
        <w:rPr>
          <w:rFonts w:ascii="Times New Roman" w:hAnsi="Times New Roman" w:cs="Times New Roman"/>
          <w:sz w:val="28"/>
          <w:szCs w:val="28"/>
        </w:rPr>
        <w:t xml:space="preserve">                                                  </w:t>
      </w:r>
      <w:r w:rsidRPr="003713F7">
        <w:rPr>
          <w:rFonts w:ascii="Times New Roman" w:hAnsi="Times New Roman" w:cs="Times New Roman"/>
          <w:sz w:val="28"/>
          <w:szCs w:val="28"/>
        </w:rPr>
        <w:t xml:space="preserve">Составила: </w:t>
      </w:r>
      <w:proofErr w:type="spellStart"/>
      <w:r w:rsidRPr="003713F7">
        <w:rPr>
          <w:rFonts w:ascii="Times New Roman" w:hAnsi="Times New Roman" w:cs="Times New Roman"/>
          <w:i/>
          <w:sz w:val="28"/>
          <w:szCs w:val="28"/>
        </w:rPr>
        <w:t>Потешкина</w:t>
      </w:r>
      <w:proofErr w:type="spellEnd"/>
      <w:r w:rsidRPr="003713F7">
        <w:rPr>
          <w:rFonts w:ascii="Times New Roman" w:hAnsi="Times New Roman" w:cs="Times New Roman"/>
          <w:i/>
          <w:sz w:val="28"/>
          <w:szCs w:val="28"/>
        </w:rPr>
        <w:t xml:space="preserve"> Светлана Юрьевна</w:t>
      </w:r>
    </w:p>
    <w:p w:rsidR="003713F7" w:rsidRPr="003713F7" w:rsidRDefault="003713F7" w:rsidP="003713F7">
      <w:pPr>
        <w:jc w:val="right"/>
        <w:rPr>
          <w:rFonts w:ascii="Times New Roman" w:hAnsi="Times New Roman" w:cs="Times New Roman"/>
          <w:i/>
          <w:sz w:val="28"/>
          <w:szCs w:val="28"/>
        </w:rPr>
      </w:pPr>
      <w:r w:rsidRPr="003713F7">
        <w:rPr>
          <w:rFonts w:ascii="Times New Roman" w:hAnsi="Times New Roman" w:cs="Times New Roman"/>
          <w:i/>
          <w:sz w:val="28"/>
          <w:szCs w:val="28"/>
        </w:rPr>
        <w:t>МАОУ прогимназия «Центр детства»</w:t>
      </w:r>
    </w:p>
    <w:p w:rsidR="003713F7" w:rsidRPr="003713F7" w:rsidRDefault="003713F7" w:rsidP="003713F7">
      <w:pPr>
        <w:jc w:val="center"/>
        <w:rPr>
          <w:rFonts w:ascii="Times New Roman" w:hAnsi="Times New Roman" w:cs="Times New Roman"/>
          <w:sz w:val="28"/>
          <w:szCs w:val="28"/>
        </w:rPr>
      </w:pPr>
    </w:p>
    <w:p w:rsidR="003713F7" w:rsidRPr="003713F7" w:rsidRDefault="003713F7" w:rsidP="003713F7">
      <w:pPr>
        <w:jc w:val="center"/>
        <w:rPr>
          <w:rFonts w:ascii="Times New Roman" w:hAnsi="Times New Roman" w:cs="Times New Roman"/>
          <w:sz w:val="28"/>
          <w:szCs w:val="28"/>
        </w:rPr>
      </w:pPr>
    </w:p>
    <w:p w:rsidR="003713F7" w:rsidRPr="003713F7" w:rsidRDefault="003713F7" w:rsidP="003713F7">
      <w:pPr>
        <w:jc w:val="center"/>
        <w:rPr>
          <w:rFonts w:ascii="Times New Roman" w:hAnsi="Times New Roman" w:cs="Times New Roman"/>
          <w:sz w:val="28"/>
          <w:szCs w:val="28"/>
        </w:rPr>
      </w:pPr>
    </w:p>
    <w:p w:rsidR="003713F7" w:rsidRPr="003713F7" w:rsidRDefault="003713F7" w:rsidP="003713F7">
      <w:pPr>
        <w:jc w:val="center"/>
        <w:rPr>
          <w:rFonts w:ascii="Times New Roman" w:hAnsi="Times New Roman" w:cs="Times New Roman"/>
          <w:sz w:val="28"/>
          <w:szCs w:val="28"/>
        </w:rPr>
      </w:pPr>
    </w:p>
    <w:p w:rsidR="003713F7" w:rsidRPr="003713F7" w:rsidRDefault="003713F7" w:rsidP="003713F7">
      <w:pPr>
        <w:jc w:val="center"/>
        <w:rPr>
          <w:rFonts w:ascii="Times New Roman" w:hAnsi="Times New Roman" w:cs="Times New Roman"/>
          <w:sz w:val="28"/>
          <w:szCs w:val="28"/>
        </w:rPr>
      </w:pPr>
    </w:p>
    <w:p w:rsidR="003713F7" w:rsidRPr="003713F7" w:rsidRDefault="003713F7" w:rsidP="003713F7">
      <w:pPr>
        <w:rPr>
          <w:rFonts w:ascii="Times New Roman" w:hAnsi="Times New Roman" w:cs="Times New Roman"/>
          <w:i/>
          <w:sz w:val="28"/>
          <w:szCs w:val="28"/>
        </w:rPr>
      </w:pPr>
      <w:r w:rsidRPr="003713F7">
        <w:rPr>
          <w:rFonts w:ascii="Times New Roman" w:hAnsi="Times New Roman" w:cs="Times New Roman"/>
          <w:i/>
          <w:sz w:val="28"/>
          <w:szCs w:val="28"/>
        </w:rPr>
        <w:t xml:space="preserve">                                                 г. Новый Уренгой</w:t>
      </w:r>
    </w:p>
    <w:p w:rsidR="003713F7" w:rsidRPr="003713F7" w:rsidRDefault="003713F7" w:rsidP="003713F7">
      <w:pPr>
        <w:jc w:val="center"/>
        <w:rPr>
          <w:rFonts w:ascii="Times New Roman" w:hAnsi="Times New Roman" w:cs="Times New Roman"/>
          <w:i/>
          <w:sz w:val="28"/>
          <w:szCs w:val="28"/>
        </w:rPr>
      </w:pPr>
      <w:r w:rsidRPr="003713F7">
        <w:rPr>
          <w:rFonts w:ascii="Times New Roman" w:hAnsi="Times New Roman" w:cs="Times New Roman"/>
          <w:i/>
          <w:sz w:val="28"/>
          <w:szCs w:val="28"/>
        </w:rPr>
        <w:t>2012 г.</w:t>
      </w:r>
    </w:p>
    <w:p w:rsidR="003713F7" w:rsidRPr="003713F7" w:rsidRDefault="003713F7" w:rsidP="005A4E63">
      <w:pPr>
        <w:jc w:val="center"/>
        <w:rPr>
          <w:rFonts w:ascii="Times New Roman" w:hAnsi="Times New Roman" w:cs="Times New Roman"/>
          <w:sz w:val="36"/>
          <w:szCs w:val="36"/>
        </w:rPr>
      </w:pPr>
    </w:p>
    <w:p w:rsidR="003713F7" w:rsidRDefault="005A4E63" w:rsidP="005A4E63">
      <w:pPr>
        <w:rPr>
          <w:rFonts w:ascii="Times New Roman" w:hAnsi="Times New Roman"/>
          <w:sz w:val="24"/>
          <w:szCs w:val="24"/>
        </w:rPr>
      </w:pPr>
      <w:r>
        <w:rPr>
          <w:rFonts w:ascii="Times New Roman" w:hAnsi="Times New Roman"/>
          <w:sz w:val="24"/>
          <w:szCs w:val="24"/>
        </w:rPr>
        <w:lastRenderedPageBreak/>
        <w:t xml:space="preserve">  </w:t>
      </w:r>
    </w:p>
    <w:p w:rsidR="005A4E63" w:rsidRPr="00451F67" w:rsidRDefault="00991A92" w:rsidP="005A4E63">
      <w:pPr>
        <w:rPr>
          <w:rFonts w:ascii="Times New Roman" w:hAnsi="Times New Roman"/>
          <w:sz w:val="24"/>
          <w:szCs w:val="24"/>
        </w:rPr>
      </w:pPr>
      <w:r>
        <w:rPr>
          <w:rFonts w:ascii="Times New Roman" w:hAnsi="Times New Roman"/>
          <w:sz w:val="24"/>
          <w:szCs w:val="24"/>
        </w:rPr>
        <w:t xml:space="preserve">     </w:t>
      </w:r>
      <w:r w:rsidR="005A4E63" w:rsidRPr="00451F67">
        <w:rPr>
          <w:rFonts w:ascii="Times New Roman" w:hAnsi="Times New Roman"/>
          <w:sz w:val="24"/>
          <w:szCs w:val="24"/>
        </w:rPr>
        <w:t xml:space="preserve">Методологической основой ФГОС НОО является </w:t>
      </w:r>
      <w:proofErr w:type="spellStart"/>
      <w:r w:rsidR="005A4E63" w:rsidRPr="00451F67">
        <w:rPr>
          <w:rFonts w:ascii="Times New Roman" w:hAnsi="Times New Roman"/>
          <w:sz w:val="24"/>
          <w:szCs w:val="24"/>
        </w:rPr>
        <w:t>системно-деятельностный</w:t>
      </w:r>
      <w:proofErr w:type="spellEnd"/>
      <w:r w:rsidR="005A4E63" w:rsidRPr="00451F67">
        <w:rPr>
          <w:rFonts w:ascii="Times New Roman" w:hAnsi="Times New Roman"/>
          <w:sz w:val="24"/>
          <w:szCs w:val="24"/>
        </w:rPr>
        <w:t xml:space="preserve"> подход, который нацелен на развитие личности, формирование гражданской идентичности. Так как основной формой организации обучения является урок, то учителю необходимо знать принципы построения урока, примерную типологию уроков и критерии оценивания урока в рамках </w:t>
      </w:r>
      <w:proofErr w:type="spellStart"/>
      <w:r w:rsidR="005A4E63" w:rsidRPr="00451F67">
        <w:rPr>
          <w:rFonts w:ascii="Times New Roman" w:hAnsi="Times New Roman"/>
          <w:sz w:val="24"/>
          <w:szCs w:val="24"/>
        </w:rPr>
        <w:t>системно-деятельностного</w:t>
      </w:r>
      <w:proofErr w:type="spellEnd"/>
      <w:r w:rsidR="005A4E63" w:rsidRPr="00451F67">
        <w:rPr>
          <w:rFonts w:ascii="Times New Roman" w:hAnsi="Times New Roman"/>
          <w:sz w:val="24"/>
          <w:szCs w:val="24"/>
        </w:rPr>
        <w:t xml:space="preserve"> подхода. Эти направления работы стали задачами методической работы по реализации системно – </w:t>
      </w:r>
      <w:proofErr w:type="spellStart"/>
      <w:r w:rsidR="005A4E63" w:rsidRPr="00451F67">
        <w:rPr>
          <w:rFonts w:ascii="Times New Roman" w:hAnsi="Times New Roman"/>
          <w:sz w:val="24"/>
          <w:szCs w:val="24"/>
        </w:rPr>
        <w:t>деятельностного</w:t>
      </w:r>
      <w:proofErr w:type="spellEnd"/>
      <w:r w:rsidR="005A4E63" w:rsidRPr="00451F67">
        <w:rPr>
          <w:rFonts w:ascii="Times New Roman" w:hAnsi="Times New Roman"/>
          <w:sz w:val="24"/>
          <w:szCs w:val="24"/>
        </w:rPr>
        <w:t xml:space="preserve"> подхода.</w:t>
      </w:r>
    </w:p>
    <w:p w:rsidR="005A4E63" w:rsidRPr="00451F67" w:rsidRDefault="005A4E63" w:rsidP="005A4E63">
      <w:pPr>
        <w:rPr>
          <w:rFonts w:ascii="Times New Roman" w:hAnsi="Times New Roman"/>
          <w:sz w:val="24"/>
          <w:szCs w:val="24"/>
        </w:rPr>
      </w:pPr>
      <w:proofErr w:type="spellStart"/>
      <w:r w:rsidRPr="00451F67">
        <w:rPr>
          <w:rFonts w:ascii="Times New Roman" w:hAnsi="Times New Roman"/>
          <w:sz w:val="24"/>
          <w:szCs w:val="24"/>
        </w:rPr>
        <w:t>Деятельностный</w:t>
      </w:r>
      <w:proofErr w:type="spellEnd"/>
      <w:r w:rsidRPr="00451F67">
        <w:rPr>
          <w:rFonts w:ascii="Times New Roman" w:hAnsi="Times New Roman"/>
          <w:sz w:val="24"/>
          <w:szCs w:val="24"/>
        </w:rPr>
        <w:t xml:space="preserve"> подход – это подход к организации процесса обучения, в котором на первый план выходит проблема самоопределения ребенка в учебном процессе.</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Целью </w:t>
      </w:r>
      <w:proofErr w:type="spellStart"/>
      <w:r w:rsidRPr="00451F67">
        <w:rPr>
          <w:rFonts w:ascii="Times New Roman" w:hAnsi="Times New Roman"/>
          <w:sz w:val="24"/>
          <w:szCs w:val="24"/>
        </w:rPr>
        <w:t>деятельностного</w:t>
      </w:r>
      <w:proofErr w:type="spellEnd"/>
      <w:r w:rsidRPr="00451F67">
        <w:rPr>
          <w:rFonts w:ascii="Times New Roman" w:hAnsi="Times New Roman"/>
          <w:sz w:val="24"/>
          <w:szCs w:val="24"/>
        </w:rPr>
        <w:t xml:space="preserve"> подхода является воспитание личности ребенка как субъекта жизнедеятельности. В самом общем смысле быть субъектом – значит быть хозяином своей деятельности, своей жизни. Он:</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  ставит цели,</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  решает задачи,</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  отвечает за результаты.</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Главное средство субъекта – умение учиться, т.е. учить себя. Вот почему учебная деятельность является универсальным средством развития.</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Что значит "деятельность"?</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  целеустремленная система;</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  есть обратная связь;</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  всегда имеет генетически развивающийся план анализа.</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Реализация технологии </w:t>
      </w:r>
      <w:proofErr w:type="spellStart"/>
      <w:r w:rsidRPr="00451F67">
        <w:rPr>
          <w:rFonts w:ascii="Times New Roman" w:hAnsi="Times New Roman"/>
          <w:sz w:val="24"/>
          <w:szCs w:val="24"/>
        </w:rPr>
        <w:t>деятельностного</w:t>
      </w:r>
      <w:proofErr w:type="spellEnd"/>
      <w:r w:rsidRPr="00451F67">
        <w:rPr>
          <w:rFonts w:ascii="Times New Roman" w:hAnsi="Times New Roman"/>
          <w:sz w:val="24"/>
          <w:szCs w:val="24"/>
        </w:rPr>
        <w:t xml:space="preserve"> метода предполагает соблюдение следующей системы дидактических принципов: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1) Принцип деятельности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451F67">
        <w:rPr>
          <w:rFonts w:ascii="Times New Roman" w:hAnsi="Times New Roman"/>
          <w:sz w:val="24"/>
          <w:szCs w:val="24"/>
        </w:rPr>
        <w:t>деятельностных</w:t>
      </w:r>
      <w:proofErr w:type="spellEnd"/>
      <w:r w:rsidRPr="00451F67">
        <w:rPr>
          <w:rFonts w:ascii="Times New Roman" w:hAnsi="Times New Roman"/>
          <w:sz w:val="24"/>
          <w:szCs w:val="24"/>
        </w:rPr>
        <w:t xml:space="preserve"> способностей, </w:t>
      </w:r>
      <w:proofErr w:type="spellStart"/>
      <w:r w:rsidRPr="00451F67">
        <w:rPr>
          <w:rFonts w:ascii="Times New Roman" w:hAnsi="Times New Roman"/>
          <w:sz w:val="24"/>
          <w:szCs w:val="24"/>
        </w:rPr>
        <w:t>общеучебных</w:t>
      </w:r>
      <w:proofErr w:type="spellEnd"/>
      <w:r w:rsidRPr="00451F67">
        <w:rPr>
          <w:rFonts w:ascii="Times New Roman" w:hAnsi="Times New Roman"/>
          <w:sz w:val="24"/>
          <w:szCs w:val="24"/>
        </w:rPr>
        <w:t xml:space="preserve"> умений.</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2) Принцип непрерывности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3) Принцип целостности – предполагает формирование обучающимися обобщенного системного представления о мире (природе, обществе, самом себе, </w:t>
      </w:r>
      <w:proofErr w:type="spellStart"/>
      <w:r w:rsidRPr="00451F67">
        <w:rPr>
          <w:rFonts w:ascii="Times New Roman" w:hAnsi="Times New Roman"/>
          <w:sz w:val="24"/>
          <w:szCs w:val="24"/>
        </w:rPr>
        <w:t>социокультурном</w:t>
      </w:r>
      <w:proofErr w:type="spellEnd"/>
      <w:r w:rsidRPr="00451F67">
        <w:rPr>
          <w:rFonts w:ascii="Times New Roman" w:hAnsi="Times New Roman"/>
          <w:sz w:val="24"/>
          <w:szCs w:val="24"/>
        </w:rPr>
        <w:t xml:space="preserve"> мире и мире деятельности, о роли и месте каждой науки в системе наук).</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lastRenderedPageBreak/>
        <w:t xml:space="preserve"> 4) Принцип минимакса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5) Принцип психологической комфортности – предполагает снятие всех </w:t>
      </w:r>
      <w:proofErr w:type="spellStart"/>
      <w:r w:rsidRPr="00451F67">
        <w:rPr>
          <w:rFonts w:ascii="Times New Roman" w:hAnsi="Times New Roman"/>
          <w:sz w:val="24"/>
          <w:szCs w:val="24"/>
        </w:rPr>
        <w:t>стрессообразующих</w:t>
      </w:r>
      <w:proofErr w:type="spellEnd"/>
      <w:r w:rsidRPr="00451F67">
        <w:rPr>
          <w:rFonts w:ascii="Times New Roman" w:hAnsi="Times New Roman"/>
          <w:sz w:val="24"/>
          <w:szCs w:val="24"/>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6) Принцип вариативности – предполагает формирование обучающимися способностей к систематическому перебору вариантов и адекватному принятию решений в ситуациях выбора.</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7) Принцип творчества – означает максимальную ориентацию на творческое начало в образовательном процессе, приобретение </w:t>
      </w:r>
      <w:proofErr w:type="gramStart"/>
      <w:r w:rsidRPr="00451F67">
        <w:rPr>
          <w:rFonts w:ascii="Times New Roman" w:hAnsi="Times New Roman"/>
          <w:sz w:val="24"/>
          <w:szCs w:val="24"/>
        </w:rPr>
        <w:t>обучающимся</w:t>
      </w:r>
      <w:proofErr w:type="gramEnd"/>
      <w:r w:rsidRPr="00451F67">
        <w:rPr>
          <w:rFonts w:ascii="Times New Roman" w:hAnsi="Times New Roman"/>
          <w:sz w:val="24"/>
          <w:szCs w:val="24"/>
        </w:rPr>
        <w:t xml:space="preserve"> собственного опыта творческой деятельности.</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Обучение должно быть организовано так, чтобы целенаправленно вести за собой развитие. Требования к результатам ФГОС НОО – ведущая, </w:t>
      </w:r>
      <w:proofErr w:type="spellStart"/>
      <w:r w:rsidRPr="00451F67">
        <w:rPr>
          <w:rFonts w:ascii="Times New Roman" w:hAnsi="Times New Roman"/>
          <w:sz w:val="24"/>
          <w:szCs w:val="24"/>
        </w:rPr>
        <w:t>системообразующая</w:t>
      </w:r>
      <w:proofErr w:type="spellEnd"/>
      <w:r w:rsidRPr="00451F67">
        <w:rPr>
          <w:rFonts w:ascii="Times New Roman" w:hAnsi="Times New Roman"/>
          <w:sz w:val="24"/>
          <w:szCs w:val="24"/>
        </w:rPr>
        <w:t xml:space="preserve"> составляющая. Результатами освоения основной образовательной программы являются:</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Предметные результаты - освоенный опыт специфической для данной предметной области деятельности по получению нового знания, его преобразованию и применению, система основополагающих элементов научного знания, лежащая в основе научной картины мира;</w:t>
      </w:r>
    </w:p>
    <w:p w:rsidR="005A4E63" w:rsidRPr="00451F67" w:rsidRDefault="005A4E63" w:rsidP="005A4E63">
      <w:pPr>
        <w:rPr>
          <w:rFonts w:ascii="Times New Roman" w:hAnsi="Times New Roman"/>
          <w:sz w:val="24"/>
          <w:szCs w:val="24"/>
        </w:rPr>
      </w:pPr>
      <w:proofErr w:type="spellStart"/>
      <w:r w:rsidRPr="00451F67">
        <w:rPr>
          <w:rFonts w:ascii="Times New Roman" w:hAnsi="Times New Roman"/>
          <w:sz w:val="24"/>
          <w:szCs w:val="24"/>
        </w:rPr>
        <w:t>Метапредметные</w:t>
      </w:r>
      <w:proofErr w:type="spellEnd"/>
      <w:r w:rsidRPr="00451F67">
        <w:rPr>
          <w:rFonts w:ascii="Times New Roman" w:hAnsi="Times New Roman"/>
          <w:sz w:val="24"/>
          <w:szCs w:val="24"/>
        </w:rPr>
        <w:t xml:space="preserve"> результаты - освоенные универсальные учебные </w:t>
      </w:r>
      <w:proofErr w:type="spellStart"/>
      <w:r w:rsidRPr="00451F67">
        <w:rPr>
          <w:rFonts w:ascii="Times New Roman" w:hAnsi="Times New Roman"/>
          <w:sz w:val="24"/>
          <w:szCs w:val="24"/>
        </w:rPr>
        <w:t>действия</w:t>
      </w:r>
      <w:proofErr w:type="gramStart"/>
      <w:r w:rsidRPr="00451F67">
        <w:rPr>
          <w:rFonts w:ascii="Times New Roman" w:hAnsi="Times New Roman"/>
          <w:sz w:val="24"/>
          <w:szCs w:val="24"/>
        </w:rPr>
        <w:t>,о</w:t>
      </w:r>
      <w:proofErr w:type="gramEnd"/>
      <w:r w:rsidRPr="00451F67">
        <w:rPr>
          <w:rFonts w:ascii="Times New Roman" w:hAnsi="Times New Roman"/>
          <w:sz w:val="24"/>
          <w:szCs w:val="24"/>
        </w:rPr>
        <w:t>беспечивающие</w:t>
      </w:r>
      <w:proofErr w:type="spellEnd"/>
      <w:r w:rsidRPr="00451F67">
        <w:rPr>
          <w:rFonts w:ascii="Times New Roman" w:hAnsi="Times New Roman"/>
          <w:sz w:val="24"/>
          <w:szCs w:val="24"/>
        </w:rPr>
        <w:t xml:space="preserve"> овладение ключевыми компетенциями, составляющими основу умения учиться, и </w:t>
      </w:r>
      <w:proofErr w:type="spellStart"/>
      <w:r w:rsidRPr="00451F67">
        <w:rPr>
          <w:rFonts w:ascii="Times New Roman" w:hAnsi="Times New Roman"/>
          <w:sz w:val="24"/>
          <w:szCs w:val="24"/>
        </w:rPr>
        <w:t>межпредметные</w:t>
      </w:r>
      <w:proofErr w:type="spellEnd"/>
      <w:r w:rsidRPr="00451F67">
        <w:rPr>
          <w:rFonts w:ascii="Times New Roman" w:hAnsi="Times New Roman"/>
          <w:sz w:val="24"/>
          <w:szCs w:val="24"/>
        </w:rPr>
        <w:t xml:space="preserve"> понятия;</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Личностные результаты - готовность и способность </w:t>
      </w:r>
      <w:proofErr w:type="gramStart"/>
      <w:r w:rsidRPr="00451F67">
        <w:rPr>
          <w:rFonts w:ascii="Times New Roman" w:hAnsi="Times New Roman"/>
          <w:sz w:val="24"/>
          <w:szCs w:val="24"/>
        </w:rPr>
        <w:t>обучающихся</w:t>
      </w:r>
      <w:proofErr w:type="gramEnd"/>
      <w:r w:rsidRPr="00451F67">
        <w:rPr>
          <w:rFonts w:ascii="Times New Roman" w:hAnsi="Times New Roman"/>
          <w:sz w:val="24"/>
          <w:szCs w:val="24"/>
        </w:rPr>
        <w:t xml:space="preserve"> к саморазвитию, </w:t>
      </w:r>
      <w:proofErr w:type="spellStart"/>
      <w:r w:rsidRPr="00451F67">
        <w:rPr>
          <w:rFonts w:ascii="Times New Roman" w:hAnsi="Times New Roman"/>
          <w:sz w:val="24"/>
          <w:szCs w:val="24"/>
        </w:rPr>
        <w:t>сформированность</w:t>
      </w:r>
      <w:proofErr w:type="spellEnd"/>
      <w:r w:rsidRPr="00451F67">
        <w:rPr>
          <w:rFonts w:ascii="Times New Roman" w:hAnsi="Times New Roman"/>
          <w:sz w:val="24"/>
          <w:szCs w:val="24"/>
        </w:rPr>
        <w:t xml:space="preserve"> мотивации к обучению и познанию, ценностные установки обучающихся, социальные компетенции, личностные качества.</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Вслед за этим меняется содержание образования, его методы и формы.</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Новый результат формулируется в виде конкретных задач: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1. Зачем учить? (ЦЕЛЬ)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2. Чему учить? (изменение СОДЕРЖАНИЯ)</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3. Как учить? (изменение МЕТОДИКИ)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lastRenderedPageBreak/>
        <w:t xml:space="preserve"> Таким образом,  меняются цели и содержание образования, появляются новые средства и технологии обучения</w:t>
      </w:r>
    </w:p>
    <w:p w:rsidR="005A4E63" w:rsidRPr="00451F67" w:rsidRDefault="005A4E63" w:rsidP="005A4E63">
      <w:pPr>
        <w:rPr>
          <w:rFonts w:ascii="Times New Roman" w:hAnsi="Times New Roman"/>
          <w:sz w:val="24"/>
          <w:szCs w:val="24"/>
        </w:rPr>
      </w:pPr>
      <w:r>
        <w:rPr>
          <w:rFonts w:ascii="Times New Roman" w:hAnsi="Times New Roman"/>
          <w:sz w:val="24"/>
          <w:szCs w:val="24"/>
        </w:rPr>
        <w:t xml:space="preserve">  </w:t>
      </w:r>
      <w:r w:rsidRPr="00451F67">
        <w:rPr>
          <w:rFonts w:ascii="Times New Roman" w:hAnsi="Times New Roman"/>
          <w:sz w:val="24"/>
          <w:szCs w:val="24"/>
        </w:rPr>
        <w:t xml:space="preserve">Меняется и представление об уроке.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Организация  деятельности учеников на уроке происходит  через: постановку цели деятельности; планирование своих действий по реализации поставленной цели; саму деятельность, рефлексию полученных результатов.</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Реализация </w:t>
      </w:r>
      <w:proofErr w:type="spellStart"/>
      <w:r w:rsidRPr="00451F67">
        <w:rPr>
          <w:rFonts w:ascii="Times New Roman" w:hAnsi="Times New Roman"/>
          <w:sz w:val="24"/>
          <w:szCs w:val="24"/>
        </w:rPr>
        <w:t>деятельностного</w:t>
      </w:r>
      <w:proofErr w:type="spellEnd"/>
      <w:r w:rsidRPr="00451F67">
        <w:rPr>
          <w:rFonts w:ascii="Times New Roman" w:hAnsi="Times New Roman"/>
          <w:sz w:val="24"/>
          <w:szCs w:val="24"/>
        </w:rPr>
        <w:t xml:space="preserve"> метода  обучения  опирается на методы: активные, интерактивные, исследовательские, проектные</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Новый образовательный результат разворачивается и через определенную последовательность этапов </w:t>
      </w:r>
      <w:proofErr w:type="spellStart"/>
      <w:r w:rsidRPr="00451F67">
        <w:rPr>
          <w:rFonts w:ascii="Times New Roman" w:hAnsi="Times New Roman"/>
          <w:sz w:val="24"/>
          <w:szCs w:val="24"/>
        </w:rPr>
        <w:t>работыпроцесса</w:t>
      </w:r>
      <w:proofErr w:type="spellEnd"/>
      <w:r w:rsidRPr="00451F67">
        <w:rPr>
          <w:rFonts w:ascii="Times New Roman" w:hAnsi="Times New Roman"/>
          <w:sz w:val="24"/>
          <w:szCs w:val="24"/>
        </w:rPr>
        <w:t xml:space="preserve"> обучения – изменение структуры урока. Напомню типология уроков А.К. </w:t>
      </w:r>
      <w:proofErr w:type="spellStart"/>
      <w:r w:rsidRPr="00451F67">
        <w:rPr>
          <w:rFonts w:ascii="Times New Roman" w:hAnsi="Times New Roman"/>
          <w:sz w:val="24"/>
          <w:szCs w:val="24"/>
        </w:rPr>
        <w:t>Дусавицкого</w:t>
      </w:r>
      <w:proofErr w:type="spellEnd"/>
      <w:r w:rsidRPr="00451F67">
        <w:rPr>
          <w:rFonts w:ascii="Times New Roman" w:hAnsi="Times New Roman"/>
          <w:sz w:val="24"/>
          <w:szCs w:val="24"/>
        </w:rPr>
        <w:t>.</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Тип урока определяет формирование того или иного учебного действия в структуре учебной деятельности.</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1.         Урок постановки учебной задачи.</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2.         Урок решения учебной задачи.</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3.         Урок моделирования и преобразования модели.</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4.         Урок решения частных задач с применением открытого способа.</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5.         Урок контроля и оценки.</w:t>
      </w:r>
    </w:p>
    <w:p w:rsidR="005A4E63" w:rsidRPr="00451F67" w:rsidRDefault="005A4E63" w:rsidP="005A4E63">
      <w:pPr>
        <w:rPr>
          <w:rFonts w:ascii="Times New Roman" w:hAnsi="Times New Roman"/>
          <w:sz w:val="24"/>
          <w:szCs w:val="24"/>
        </w:rPr>
      </w:pPr>
      <w:r>
        <w:rPr>
          <w:rFonts w:ascii="Times New Roman" w:hAnsi="Times New Roman"/>
          <w:sz w:val="24"/>
          <w:szCs w:val="24"/>
        </w:rPr>
        <w:t xml:space="preserve">  </w:t>
      </w:r>
      <w:r w:rsidRPr="00451F67">
        <w:rPr>
          <w:rFonts w:ascii="Times New Roman" w:hAnsi="Times New Roman"/>
          <w:sz w:val="24"/>
          <w:szCs w:val="24"/>
        </w:rPr>
        <w:t xml:space="preserve">Типология уроков в дидактической системе </w:t>
      </w:r>
      <w:proofErr w:type="spellStart"/>
      <w:r w:rsidRPr="00451F67">
        <w:rPr>
          <w:rFonts w:ascii="Times New Roman" w:hAnsi="Times New Roman"/>
          <w:sz w:val="24"/>
          <w:szCs w:val="24"/>
        </w:rPr>
        <w:t>деятельностного</w:t>
      </w:r>
      <w:proofErr w:type="spellEnd"/>
      <w:r w:rsidRPr="00451F67">
        <w:rPr>
          <w:rFonts w:ascii="Times New Roman" w:hAnsi="Times New Roman"/>
          <w:sz w:val="24"/>
          <w:szCs w:val="24"/>
        </w:rPr>
        <w:t xml:space="preserve"> метода «Школа 2000…»</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Уроки </w:t>
      </w:r>
      <w:proofErr w:type="spellStart"/>
      <w:r w:rsidRPr="00451F67">
        <w:rPr>
          <w:rFonts w:ascii="Times New Roman" w:hAnsi="Times New Roman"/>
          <w:sz w:val="24"/>
          <w:szCs w:val="24"/>
        </w:rPr>
        <w:t>деятельностной</w:t>
      </w:r>
      <w:proofErr w:type="spellEnd"/>
      <w:r w:rsidRPr="00451F67">
        <w:rPr>
          <w:rFonts w:ascii="Times New Roman" w:hAnsi="Times New Roman"/>
          <w:sz w:val="24"/>
          <w:szCs w:val="24"/>
        </w:rPr>
        <w:t xml:space="preserve"> направленности по </w:t>
      </w:r>
      <w:proofErr w:type="spellStart"/>
      <w:r w:rsidRPr="00451F67">
        <w:rPr>
          <w:rFonts w:ascii="Times New Roman" w:hAnsi="Times New Roman"/>
          <w:sz w:val="24"/>
          <w:szCs w:val="24"/>
        </w:rPr>
        <w:t>целеполаганию</w:t>
      </w:r>
      <w:proofErr w:type="spellEnd"/>
      <w:r w:rsidRPr="00451F67">
        <w:rPr>
          <w:rFonts w:ascii="Times New Roman" w:hAnsi="Times New Roman"/>
          <w:sz w:val="24"/>
          <w:szCs w:val="24"/>
        </w:rPr>
        <w:t xml:space="preserve"> можно распределить на четыре группы:</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1.         уроки «открытия» нового знания;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2.         уроки рефлексии;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3.         уроки общеметодологической направленности;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4.         уроки развивающего контроля.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1. Урок «открытия» нового знания.</w:t>
      </w:r>
    </w:p>
    <w:p w:rsidR="005A4E63" w:rsidRPr="00451F67" w:rsidRDefault="005A4E63" w:rsidP="005A4E63">
      <w:pPr>
        <w:rPr>
          <w:rFonts w:ascii="Times New Roman" w:hAnsi="Times New Roman"/>
          <w:sz w:val="24"/>
          <w:szCs w:val="24"/>
        </w:rPr>
      </w:pPr>
      <w:proofErr w:type="spellStart"/>
      <w:r w:rsidRPr="00451F67">
        <w:rPr>
          <w:rFonts w:ascii="Times New Roman" w:hAnsi="Times New Roman"/>
          <w:sz w:val="24"/>
          <w:szCs w:val="24"/>
        </w:rPr>
        <w:t>Деятельностная</w:t>
      </w:r>
      <w:proofErr w:type="spellEnd"/>
      <w:r w:rsidRPr="00451F67">
        <w:rPr>
          <w:rFonts w:ascii="Times New Roman" w:hAnsi="Times New Roman"/>
          <w:sz w:val="24"/>
          <w:szCs w:val="24"/>
        </w:rPr>
        <w:t xml:space="preserve"> </w:t>
      </w:r>
      <w:proofErr w:type="spellStart"/>
      <w:r w:rsidRPr="00451F67">
        <w:rPr>
          <w:rFonts w:ascii="Times New Roman" w:hAnsi="Times New Roman"/>
          <w:sz w:val="24"/>
          <w:szCs w:val="24"/>
        </w:rPr>
        <w:t>цель</w:t>
      </w:r>
      <w:proofErr w:type="gramStart"/>
      <w:r w:rsidRPr="00451F67">
        <w:rPr>
          <w:rFonts w:ascii="Times New Roman" w:hAnsi="Times New Roman"/>
          <w:sz w:val="24"/>
          <w:szCs w:val="24"/>
        </w:rPr>
        <w:t>:ф</w:t>
      </w:r>
      <w:proofErr w:type="gramEnd"/>
      <w:r w:rsidRPr="00451F67">
        <w:rPr>
          <w:rFonts w:ascii="Times New Roman" w:hAnsi="Times New Roman"/>
          <w:sz w:val="24"/>
          <w:szCs w:val="24"/>
        </w:rPr>
        <w:t>ормирование</w:t>
      </w:r>
      <w:proofErr w:type="spellEnd"/>
      <w:r w:rsidRPr="00451F67">
        <w:rPr>
          <w:rFonts w:ascii="Times New Roman" w:hAnsi="Times New Roman"/>
          <w:sz w:val="24"/>
          <w:szCs w:val="24"/>
        </w:rPr>
        <w:t xml:space="preserve"> способности учащихся к новому способу действия.</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Образовательная </w:t>
      </w:r>
      <w:proofErr w:type="spellStart"/>
      <w:r w:rsidRPr="00451F67">
        <w:rPr>
          <w:rFonts w:ascii="Times New Roman" w:hAnsi="Times New Roman"/>
          <w:sz w:val="24"/>
          <w:szCs w:val="24"/>
        </w:rPr>
        <w:t>цель</w:t>
      </w:r>
      <w:proofErr w:type="gramStart"/>
      <w:r w:rsidRPr="00451F67">
        <w:rPr>
          <w:rFonts w:ascii="Times New Roman" w:hAnsi="Times New Roman"/>
          <w:sz w:val="24"/>
          <w:szCs w:val="24"/>
        </w:rPr>
        <w:t>:р</w:t>
      </w:r>
      <w:proofErr w:type="gramEnd"/>
      <w:r w:rsidRPr="00451F67">
        <w:rPr>
          <w:rFonts w:ascii="Times New Roman" w:hAnsi="Times New Roman"/>
          <w:sz w:val="24"/>
          <w:szCs w:val="24"/>
        </w:rPr>
        <w:t>асширение</w:t>
      </w:r>
      <w:proofErr w:type="spellEnd"/>
      <w:r w:rsidRPr="00451F67">
        <w:rPr>
          <w:rFonts w:ascii="Times New Roman" w:hAnsi="Times New Roman"/>
          <w:sz w:val="24"/>
          <w:szCs w:val="24"/>
        </w:rPr>
        <w:t xml:space="preserve"> понятийной базы за счет включения в нее новых элементов.</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2. Урок рефлексии.</w:t>
      </w:r>
    </w:p>
    <w:p w:rsidR="005A4E63" w:rsidRPr="00451F67" w:rsidRDefault="005A4E63" w:rsidP="005A4E63">
      <w:pPr>
        <w:rPr>
          <w:rFonts w:ascii="Times New Roman" w:hAnsi="Times New Roman"/>
          <w:sz w:val="24"/>
          <w:szCs w:val="24"/>
        </w:rPr>
      </w:pPr>
      <w:proofErr w:type="spellStart"/>
      <w:r w:rsidRPr="00451F67">
        <w:rPr>
          <w:rFonts w:ascii="Times New Roman" w:hAnsi="Times New Roman"/>
          <w:sz w:val="24"/>
          <w:szCs w:val="24"/>
        </w:rPr>
        <w:lastRenderedPageBreak/>
        <w:t>Деятельностная</w:t>
      </w:r>
      <w:proofErr w:type="spellEnd"/>
      <w:r w:rsidRPr="00451F67">
        <w:rPr>
          <w:rFonts w:ascii="Times New Roman" w:hAnsi="Times New Roman"/>
          <w:sz w:val="24"/>
          <w:szCs w:val="24"/>
        </w:rPr>
        <w:t xml:space="preserve"> </w:t>
      </w:r>
      <w:proofErr w:type="spellStart"/>
      <w:r w:rsidRPr="00451F67">
        <w:rPr>
          <w:rFonts w:ascii="Times New Roman" w:hAnsi="Times New Roman"/>
          <w:sz w:val="24"/>
          <w:szCs w:val="24"/>
        </w:rPr>
        <w:t>цель</w:t>
      </w:r>
      <w:proofErr w:type="gramStart"/>
      <w:r w:rsidRPr="00451F67">
        <w:rPr>
          <w:rFonts w:ascii="Times New Roman" w:hAnsi="Times New Roman"/>
          <w:sz w:val="24"/>
          <w:szCs w:val="24"/>
        </w:rPr>
        <w:t>:ф</w:t>
      </w:r>
      <w:proofErr w:type="gramEnd"/>
      <w:r w:rsidRPr="00451F67">
        <w:rPr>
          <w:rFonts w:ascii="Times New Roman" w:hAnsi="Times New Roman"/>
          <w:sz w:val="24"/>
          <w:szCs w:val="24"/>
        </w:rPr>
        <w:t>ормирование</w:t>
      </w:r>
      <w:proofErr w:type="spellEnd"/>
      <w:r w:rsidRPr="00451F67">
        <w:rPr>
          <w:rFonts w:ascii="Times New Roman" w:hAnsi="Times New Roman"/>
          <w:sz w:val="24"/>
          <w:szCs w:val="24"/>
        </w:rPr>
        <w:t xml:space="preserve">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т.д.).</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Образовательная </w:t>
      </w:r>
      <w:proofErr w:type="spellStart"/>
      <w:r w:rsidRPr="00451F67">
        <w:rPr>
          <w:rFonts w:ascii="Times New Roman" w:hAnsi="Times New Roman"/>
          <w:sz w:val="24"/>
          <w:szCs w:val="24"/>
        </w:rPr>
        <w:t>цель</w:t>
      </w:r>
      <w:proofErr w:type="gramStart"/>
      <w:r w:rsidRPr="00451F67">
        <w:rPr>
          <w:rFonts w:ascii="Times New Roman" w:hAnsi="Times New Roman"/>
          <w:sz w:val="24"/>
          <w:szCs w:val="24"/>
        </w:rPr>
        <w:t>:к</w:t>
      </w:r>
      <w:proofErr w:type="gramEnd"/>
      <w:r w:rsidRPr="00451F67">
        <w:rPr>
          <w:rFonts w:ascii="Times New Roman" w:hAnsi="Times New Roman"/>
          <w:sz w:val="24"/>
          <w:szCs w:val="24"/>
        </w:rPr>
        <w:t>оррекция</w:t>
      </w:r>
      <w:proofErr w:type="spellEnd"/>
      <w:r w:rsidRPr="00451F67">
        <w:rPr>
          <w:rFonts w:ascii="Times New Roman" w:hAnsi="Times New Roman"/>
          <w:sz w:val="24"/>
          <w:szCs w:val="24"/>
        </w:rPr>
        <w:t xml:space="preserve"> и тренинг изученных понятий, алгоритмов и т.д.</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3. Урок общеметодологической направленности.</w:t>
      </w:r>
    </w:p>
    <w:p w:rsidR="005A4E63" w:rsidRPr="00451F67" w:rsidRDefault="005A4E63" w:rsidP="005A4E63">
      <w:pPr>
        <w:rPr>
          <w:rFonts w:ascii="Times New Roman" w:hAnsi="Times New Roman"/>
          <w:sz w:val="24"/>
          <w:szCs w:val="24"/>
        </w:rPr>
      </w:pPr>
      <w:proofErr w:type="spellStart"/>
      <w:r w:rsidRPr="00451F67">
        <w:rPr>
          <w:rFonts w:ascii="Times New Roman" w:hAnsi="Times New Roman"/>
          <w:sz w:val="24"/>
          <w:szCs w:val="24"/>
        </w:rPr>
        <w:t>Деятельностная</w:t>
      </w:r>
      <w:proofErr w:type="spellEnd"/>
      <w:r w:rsidRPr="00451F67">
        <w:rPr>
          <w:rFonts w:ascii="Times New Roman" w:hAnsi="Times New Roman"/>
          <w:sz w:val="24"/>
          <w:szCs w:val="24"/>
        </w:rPr>
        <w:t xml:space="preserve"> </w:t>
      </w:r>
      <w:proofErr w:type="spellStart"/>
      <w:r w:rsidRPr="00451F67">
        <w:rPr>
          <w:rFonts w:ascii="Times New Roman" w:hAnsi="Times New Roman"/>
          <w:sz w:val="24"/>
          <w:szCs w:val="24"/>
        </w:rPr>
        <w:t>цель</w:t>
      </w:r>
      <w:proofErr w:type="gramStart"/>
      <w:r w:rsidRPr="00451F67">
        <w:rPr>
          <w:rFonts w:ascii="Times New Roman" w:hAnsi="Times New Roman"/>
          <w:sz w:val="24"/>
          <w:szCs w:val="24"/>
        </w:rPr>
        <w:t>:ф</w:t>
      </w:r>
      <w:proofErr w:type="gramEnd"/>
      <w:r w:rsidRPr="00451F67">
        <w:rPr>
          <w:rFonts w:ascii="Times New Roman" w:hAnsi="Times New Roman"/>
          <w:sz w:val="24"/>
          <w:szCs w:val="24"/>
        </w:rPr>
        <w:t>ормирование</w:t>
      </w:r>
      <w:proofErr w:type="spellEnd"/>
      <w:r w:rsidRPr="00451F67">
        <w:rPr>
          <w:rFonts w:ascii="Times New Roman" w:hAnsi="Times New Roman"/>
          <w:sz w:val="24"/>
          <w:szCs w:val="24"/>
        </w:rPr>
        <w:t xml:space="preserve"> способности учащихся к новому способу действия, связанному с построением структуры изученных понятий и алгоритмов.</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Образовательная </w:t>
      </w:r>
      <w:proofErr w:type="spellStart"/>
      <w:r w:rsidRPr="00451F67">
        <w:rPr>
          <w:rFonts w:ascii="Times New Roman" w:hAnsi="Times New Roman"/>
          <w:sz w:val="24"/>
          <w:szCs w:val="24"/>
        </w:rPr>
        <w:t>цель</w:t>
      </w:r>
      <w:proofErr w:type="gramStart"/>
      <w:r w:rsidRPr="00451F67">
        <w:rPr>
          <w:rFonts w:ascii="Times New Roman" w:hAnsi="Times New Roman"/>
          <w:sz w:val="24"/>
          <w:szCs w:val="24"/>
        </w:rPr>
        <w:t>:в</w:t>
      </w:r>
      <w:proofErr w:type="gramEnd"/>
      <w:r w:rsidRPr="00451F67">
        <w:rPr>
          <w:rFonts w:ascii="Times New Roman" w:hAnsi="Times New Roman"/>
          <w:sz w:val="24"/>
          <w:szCs w:val="24"/>
        </w:rPr>
        <w:t>ыявление</w:t>
      </w:r>
      <w:proofErr w:type="spellEnd"/>
      <w:r w:rsidRPr="00451F67">
        <w:rPr>
          <w:rFonts w:ascii="Times New Roman" w:hAnsi="Times New Roman"/>
          <w:sz w:val="24"/>
          <w:szCs w:val="24"/>
        </w:rPr>
        <w:t xml:space="preserve"> теоретических основ построения содержательно-методических линий.</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4. Урок развивающего контроля.</w:t>
      </w:r>
    </w:p>
    <w:p w:rsidR="005A4E63" w:rsidRPr="00451F67" w:rsidRDefault="005A4E63" w:rsidP="005A4E63">
      <w:pPr>
        <w:rPr>
          <w:rFonts w:ascii="Times New Roman" w:hAnsi="Times New Roman"/>
          <w:sz w:val="24"/>
          <w:szCs w:val="24"/>
        </w:rPr>
      </w:pPr>
      <w:proofErr w:type="spellStart"/>
      <w:r w:rsidRPr="00451F67">
        <w:rPr>
          <w:rFonts w:ascii="Times New Roman" w:hAnsi="Times New Roman"/>
          <w:sz w:val="24"/>
          <w:szCs w:val="24"/>
        </w:rPr>
        <w:t>Деятельностная</w:t>
      </w:r>
      <w:proofErr w:type="spellEnd"/>
      <w:r w:rsidRPr="00451F67">
        <w:rPr>
          <w:rFonts w:ascii="Times New Roman" w:hAnsi="Times New Roman"/>
          <w:sz w:val="24"/>
          <w:szCs w:val="24"/>
        </w:rPr>
        <w:t xml:space="preserve"> </w:t>
      </w:r>
      <w:proofErr w:type="spellStart"/>
      <w:r w:rsidRPr="00451F67">
        <w:rPr>
          <w:rFonts w:ascii="Times New Roman" w:hAnsi="Times New Roman"/>
          <w:sz w:val="24"/>
          <w:szCs w:val="24"/>
        </w:rPr>
        <w:t>цель</w:t>
      </w:r>
      <w:proofErr w:type="gramStart"/>
      <w:r w:rsidRPr="00451F67">
        <w:rPr>
          <w:rFonts w:ascii="Times New Roman" w:hAnsi="Times New Roman"/>
          <w:sz w:val="24"/>
          <w:szCs w:val="24"/>
        </w:rPr>
        <w:t>:ф</w:t>
      </w:r>
      <w:proofErr w:type="gramEnd"/>
      <w:r w:rsidRPr="00451F67">
        <w:rPr>
          <w:rFonts w:ascii="Times New Roman" w:hAnsi="Times New Roman"/>
          <w:sz w:val="24"/>
          <w:szCs w:val="24"/>
        </w:rPr>
        <w:t>ормирование</w:t>
      </w:r>
      <w:proofErr w:type="spellEnd"/>
      <w:r w:rsidRPr="00451F67">
        <w:rPr>
          <w:rFonts w:ascii="Times New Roman" w:hAnsi="Times New Roman"/>
          <w:sz w:val="24"/>
          <w:szCs w:val="24"/>
        </w:rPr>
        <w:t xml:space="preserve"> способности учащихся к осуществлению контрольной функции.</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Образовательная </w:t>
      </w:r>
      <w:proofErr w:type="spellStart"/>
      <w:r w:rsidRPr="00451F67">
        <w:rPr>
          <w:rFonts w:ascii="Times New Roman" w:hAnsi="Times New Roman"/>
          <w:sz w:val="24"/>
          <w:szCs w:val="24"/>
        </w:rPr>
        <w:t>цель</w:t>
      </w:r>
      <w:proofErr w:type="gramStart"/>
      <w:r w:rsidRPr="00451F67">
        <w:rPr>
          <w:rFonts w:ascii="Times New Roman" w:hAnsi="Times New Roman"/>
          <w:sz w:val="24"/>
          <w:szCs w:val="24"/>
        </w:rPr>
        <w:t>:к</w:t>
      </w:r>
      <w:proofErr w:type="gramEnd"/>
      <w:r w:rsidRPr="00451F67">
        <w:rPr>
          <w:rFonts w:ascii="Times New Roman" w:hAnsi="Times New Roman"/>
          <w:sz w:val="24"/>
          <w:szCs w:val="24"/>
        </w:rPr>
        <w:t>онтроль</w:t>
      </w:r>
      <w:proofErr w:type="spellEnd"/>
      <w:r w:rsidRPr="00451F67">
        <w:rPr>
          <w:rFonts w:ascii="Times New Roman" w:hAnsi="Times New Roman"/>
          <w:sz w:val="24"/>
          <w:szCs w:val="24"/>
        </w:rPr>
        <w:t xml:space="preserve"> и самоконтроль изученных понятий и алгоритмов.</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Теоретически обоснованный механизм деятельности по контролю предполагает:</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1. предъявление контролируемого варианта;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2. наличие понятийно обоснованного эталона, а не субъективной версии;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3. сопоставление проверяемого варианта с эталоном по оговоренному механизму;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4. оценку результата сопоставления в соответствии с заранее обоснованным критерием.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Таким образом, уроки развивающего контроля предполагают организацию деятельности ученика в соответствии со следующей структурой:</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1. написание учащимися варианта контрольной работы;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2. сопоставление с объективно обоснованным эталоном выполнения этой работы;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3. оценка учащимися результата сопоставления в соответствии с ранее установленными критериями.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Для практической работы в группах рассмотрим особенности структуры урока введения нового знания на основе технологии </w:t>
      </w:r>
      <w:proofErr w:type="spellStart"/>
      <w:r w:rsidRPr="00451F67">
        <w:rPr>
          <w:rFonts w:ascii="Times New Roman" w:hAnsi="Times New Roman"/>
          <w:sz w:val="24"/>
          <w:szCs w:val="24"/>
        </w:rPr>
        <w:t>деятельностного</w:t>
      </w:r>
      <w:proofErr w:type="spellEnd"/>
      <w:r w:rsidRPr="00451F67">
        <w:rPr>
          <w:rFonts w:ascii="Times New Roman" w:hAnsi="Times New Roman"/>
          <w:sz w:val="24"/>
          <w:szCs w:val="24"/>
        </w:rPr>
        <w:t xml:space="preserve"> подхода и урок решения частных задач.</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lastRenderedPageBreak/>
        <w:t xml:space="preserve">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Структура урока введения нового знания на основе </w:t>
      </w:r>
      <w:proofErr w:type="spellStart"/>
      <w:r w:rsidRPr="00451F67">
        <w:rPr>
          <w:rFonts w:ascii="Times New Roman" w:hAnsi="Times New Roman"/>
          <w:sz w:val="24"/>
          <w:szCs w:val="24"/>
        </w:rPr>
        <w:t>деятельностного</w:t>
      </w:r>
      <w:proofErr w:type="spellEnd"/>
      <w:r w:rsidRPr="00451F67">
        <w:rPr>
          <w:rFonts w:ascii="Times New Roman" w:hAnsi="Times New Roman"/>
          <w:sz w:val="24"/>
          <w:szCs w:val="24"/>
        </w:rPr>
        <w:t xml:space="preserve"> подхода</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1.Мотивирование к учебной деятельности.</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Данный этап процесса обучения предполагает осознанное вхождение учащегося в пространство учебной деятельности на уроке. С этой целью на данном этапе организуется его мотивирование к учебной деятельности, а именно:</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1) актуализируются требования к нему со стороны учебной деятельности (“надо”);</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2) создаются условия для возникновения внутренней потребности включения в учебную деятельность (“хочу”);</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3) устанавливаются тематические рамки (“могу”).</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В развитом варианте здесь происходят процессы адекватного самоопределения в учебной деятельности и </w:t>
      </w:r>
      <w:proofErr w:type="spellStart"/>
      <w:r w:rsidRPr="00451F67">
        <w:rPr>
          <w:rFonts w:ascii="Times New Roman" w:hAnsi="Times New Roman"/>
          <w:sz w:val="24"/>
          <w:szCs w:val="24"/>
        </w:rPr>
        <w:t>самополагания</w:t>
      </w:r>
      <w:proofErr w:type="spellEnd"/>
      <w:r w:rsidRPr="00451F67">
        <w:rPr>
          <w:rFonts w:ascii="Times New Roman" w:hAnsi="Times New Roman"/>
          <w:sz w:val="24"/>
          <w:szCs w:val="24"/>
        </w:rPr>
        <w:t xml:space="preserve"> в ней, предполагающие сопоставление учеником своего реального “Я” с образом “Я - идеальный ученик”, осознанное подчинение себя системе нормативных требований учебной деятельности и выработку внутренней готовности к их реализации.</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2.Актуализация и фиксирование индивидуального затруднения в пробном учебном действии.</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На данном этапе организуется подготовка и мотивация </w:t>
      </w:r>
      <w:proofErr w:type="gramStart"/>
      <w:r w:rsidRPr="00451F67">
        <w:rPr>
          <w:rFonts w:ascii="Times New Roman" w:hAnsi="Times New Roman"/>
          <w:sz w:val="24"/>
          <w:szCs w:val="24"/>
        </w:rPr>
        <w:t>обучающихся</w:t>
      </w:r>
      <w:proofErr w:type="gramEnd"/>
      <w:r w:rsidRPr="00451F67">
        <w:rPr>
          <w:rFonts w:ascii="Times New Roman" w:hAnsi="Times New Roman"/>
          <w:sz w:val="24"/>
          <w:szCs w:val="24"/>
        </w:rPr>
        <w:t xml:space="preserve"> к надлежащему самостоятельному выполнению пробного учебного действия, его осуществление и фиксация индивидуального затруднения.</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Соответственно, данный этап предполагает:</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1) актуализацию изученных способов действий, достаточных для построения нового знания, их обобщение и знаковую фиксацию;</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2) актуализацию соответствующих мыслительных операций и познавательных процессов;</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3) мотивацию к пробному учебному действию (“надо” - “могу” - “хочу”) и его самостоятельное осуществление;</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4) фиксацию индивидуальных затруднений в выполнении пробного учебного действия или его обосновании.</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3.Выявление места и причины затруднения.</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На данном этапе учитель организует выявление учащимися места и причины затруднения. Для этого </w:t>
      </w:r>
      <w:proofErr w:type="gramStart"/>
      <w:r w:rsidRPr="00451F67">
        <w:rPr>
          <w:rFonts w:ascii="Times New Roman" w:hAnsi="Times New Roman"/>
          <w:sz w:val="24"/>
          <w:szCs w:val="24"/>
        </w:rPr>
        <w:t>обучающиеся</w:t>
      </w:r>
      <w:proofErr w:type="gramEnd"/>
      <w:r w:rsidRPr="00451F67">
        <w:rPr>
          <w:rFonts w:ascii="Times New Roman" w:hAnsi="Times New Roman"/>
          <w:sz w:val="24"/>
          <w:szCs w:val="24"/>
        </w:rPr>
        <w:t xml:space="preserve"> должны:</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lastRenderedPageBreak/>
        <w:t xml:space="preserve"> 1) восстановить выполненные операции и зафиксировать (вербально и </w:t>
      </w:r>
      <w:proofErr w:type="spellStart"/>
      <w:r w:rsidRPr="00451F67">
        <w:rPr>
          <w:rFonts w:ascii="Times New Roman" w:hAnsi="Times New Roman"/>
          <w:sz w:val="24"/>
          <w:szCs w:val="24"/>
        </w:rPr>
        <w:t>знаково</w:t>
      </w:r>
      <w:proofErr w:type="spellEnd"/>
      <w:r w:rsidRPr="00451F67">
        <w:rPr>
          <w:rFonts w:ascii="Times New Roman" w:hAnsi="Times New Roman"/>
          <w:sz w:val="24"/>
          <w:szCs w:val="24"/>
        </w:rPr>
        <w:t>) место - шаг, операцию, где возникло затруднение;</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2) соотнести свои действия с используемым способом действий (алгоритмом, понятием и т.д.) и на этой основе выявить и зафиксировать во внешней речи причину затруднения - те конкретные знания, умения или способности, которых недостает для решения исходной задачи и задач такого класса или типа вообще.</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4.Построение проекта выхода из затруднения (цель и тема, способ, план, средство).</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На данном этапе учащиеся в коммуникативной форме обдумывают проект будущих учебных действий: ставят цель (целью всегда является устранение возникшего затруднения), согласовывают тему урока, выбирают способ, строят план достижения цели и определяют средства - алгоритмы, модели и т.д. Этим процессом руководит учитель: на первых порах с помощью подводящего диалога, затем – побуждающего, а затем и с помощью исследовательских методов.</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5.Реализация построенного проекта.</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На данном этапе осуществляется реализация построенного проекта: обсуждаются различные варианты, предложенные учащимися, и выбирается оптимальный вариант, который фиксируется в языке вербально и </w:t>
      </w:r>
      <w:proofErr w:type="spellStart"/>
      <w:r w:rsidRPr="00451F67">
        <w:rPr>
          <w:rFonts w:ascii="Times New Roman" w:hAnsi="Times New Roman"/>
          <w:sz w:val="24"/>
          <w:szCs w:val="24"/>
        </w:rPr>
        <w:t>знаково</w:t>
      </w:r>
      <w:proofErr w:type="spellEnd"/>
      <w:r w:rsidRPr="00451F67">
        <w:rPr>
          <w:rFonts w:ascii="Times New Roman" w:hAnsi="Times New Roman"/>
          <w:sz w:val="24"/>
          <w:szCs w:val="24"/>
        </w:rPr>
        <w:t>. Построенный способ действий используется для решения исходной задачи, вызвавшей затруднение. В завершение уточняется общий характер нового знания и фиксируется преодоление возникшего ранее затруднения.</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6.Первичное закрепление с проговариванием во внешней речи.</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На данном этапе учащиеся в форме коммуникации (фронтально, в группах, в парах) решают типовые задания на новый способ действий с проговариванием алгоритма решения вслух.</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7.Самостоятельная работа с самопроверкой по эталону.</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организуется исполнительская рефлексия хода реализации построенного проекта учебных действий и контрольных процедур.</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Эмоциональная направленность этапа состоит в организации, по возможности, для каждого ученика ситуации успеха, мотивирующей его к включению в дальнейшую познавательную деятельность.</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lastRenderedPageBreak/>
        <w:t xml:space="preserve">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8. Включение в систему знаний и повторение.</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Организуя этот этап, учитель подбирает задания, в которых тренируется использование изученного ранее материала, имеющего методическую ценность для введения в последующем новых способов действий. Таким образом, происходит, с одной стороны, автоматизация умственных действий по изученным нормам, а с другой – подготовка к введению в будущем новых норм.</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9. Рефлексия учебной деятельности на уроке (итог).</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На данном этапе фиксируется новое содержание, изученное на уроке, и организуется рефлексия и самооценка учениками собственной учебной деятельности. В завершение соотносятся ее цель и результаты, фиксируется степень их соответствия, и намечаются дальнейшие цели деятельности.</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Учитель</w:t>
      </w:r>
      <w:r w:rsidRPr="00451F67">
        <w:rPr>
          <w:rFonts w:ascii="Times New Roman" w:hAnsi="Times New Roman"/>
          <w:sz w:val="24"/>
          <w:szCs w:val="24"/>
        </w:rPr>
        <w:tab/>
        <w:t>Ученик</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Создание проблемной   ситуации</w:t>
      </w:r>
      <w:r w:rsidRPr="00451F67">
        <w:rPr>
          <w:rFonts w:ascii="Times New Roman" w:hAnsi="Times New Roman"/>
          <w:sz w:val="24"/>
          <w:szCs w:val="24"/>
        </w:rPr>
        <w:tab/>
        <w:t xml:space="preserve"> Принятие проблемной ситуации</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Выявление проблемы</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Управление поисковой  деятельностью</w:t>
      </w:r>
      <w:r w:rsidRPr="00451F67">
        <w:rPr>
          <w:rFonts w:ascii="Times New Roman" w:hAnsi="Times New Roman"/>
          <w:sz w:val="24"/>
          <w:szCs w:val="24"/>
        </w:rPr>
        <w:tab/>
        <w:t xml:space="preserve"> Самостоятельный поиск</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Обсуждение результатов</w:t>
      </w:r>
    </w:p>
    <w:p w:rsidR="005A4E63" w:rsidRPr="00451F67" w:rsidRDefault="005A4E63" w:rsidP="005A4E63">
      <w:pPr>
        <w:rPr>
          <w:rFonts w:ascii="Times New Roman" w:hAnsi="Times New Roman"/>
          <w:sz w:val="24"/>
          <w:szCs w:val="24"/>
        </w:rPr>
      </w:pP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Моделирование урока  с позиции системно – </w:t>
      </w:r>
      <w:proofErr w:type="spellStart"/>
      <w:r w:rsidRPr="00451F67">
        <w:rPr>
          <w:rFonts w:ascii="Times New Roman" w:hAnsi="Times New Roman"/>
          <w:sz w:val="24"/>
          <w:szCs w:val="24"/>
        </w:rPr>
        <w:t>деятельностного</w:t>
      </w:r>
      <w:proofErr w:type="spellEnd"/>
      <w:r w:rsidRPr="00451F67">
        <w:rPr>
          <w:rFonts w:ascii="Times New Roman" w:hAnsi="Times New Roman"/>
          <w:sz w:val="24"/>
          <w:szCs w:val="24"/>
        </w:rPr>
        <w:t xml:space="preserve"> подхода:</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1. Самоопределение к деятельности начинается с мотивации.</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2. Актуализация, фиксация затруднений и определение проблемного поля.</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3. Совместная с </w:t>
      </w:r>
      <w:proofErr w:type="gramStart"/>
      <w:r w:rsidRPr="00451F67">
        <w:rPr>
          <w:rFonts w:ascii="Times New Roman" w:hAnsi="Times New Roman"/>
          <w:sz w:val="24"/>
          <w:szCs w:val="24"/>
        </w:rPr>
        <w:t>обучающимися</w:t>
      </w:r>
      <w:proofErr w:type="gramEnd"/>
      <w:r w:rsidRPr="00451F67">
        <w:rPr>
          <w:rFonts w:ascii="Times New Roman" w:hAnsi="Times New Roman"/>
          <w:sz w:val="24"/>
          <w:szCs w:val="24"/>
        </w:rPr>
        <w:t xml:space="preserve"> постановка цели.</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4. Постановка проекта выхода (совместный поиск путей решения проблемы).</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5. Закрепление во внешней речи (с монологическим или диалогическим оформлением решения).</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6. Самостоятельная работа с самопроверкой, самооценкой и </w:t>
      </w:r>
      <w:proofErr w:type="spellStart"/>
      <w:r w:rsidRPr="00451F67">
        <w:rPr>
          <w:rFonts w:ascii="Times New Roman" w:hAnsi="Times New Roman"/>
          <w:sz w:val="24"/>
          <w:szCs w:val="24"/>
        </w:rPr>
        <w:t>взаимооценкой</w:t>
      </w:r>
      <w:proofErr w:type="spellEnd"/>
      <w:r w:rsidRPr="00451F67">
        <w:rPr>
          <w:rFonts w:ascii="Times New Roman" w:hAnsi="Times New Roman"/>
          <w:sz w:val="24"/>
          <w:szCs w:val="24"/>
        </w:rPr>
        <w:t>.</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7. Включение в систему знаний и повторение (неоднократность познавательных действий, практическое закрепление опыта).</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8. Рефлексия.</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lastRenderedPageBreak/>
        <w:t xml:space="preserve">  </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Урок решения частных задач</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Уроки данного типа можно условно разделить на две группы:</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 уроки решения частных задач на конкретизацию общего способа действия, которые имеют структуру урока решения учебной задачи;</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 уроки решения конкретно – практических задач, целью которых является формирование навыка, отработка способа действия.</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Формирование навыка в системе развивающего обучения имеет свои особенности. Если в традиционной системе обучения навык отрабатывается с помощью ряда однотипных задач и </w:t>
      </w:r>
      <w:proofErr w:type="spellStart"/>
      <w:r w:rsidRPr="00451F67">
        <w:rPr>
          <w:rFonts w:ascii="Times New Roman" w:hAnsi="Times New Roman"/>
          <w:sz w:val="24"/>
          <w:szCs w:val="24"/>
        </w:rPr>
        <w:t>отрабатыванием</w:t>
      </w:r>
      <w:proofErr w:type="spellEnd"/>
      <w:r w:rsidRPr="00451F67">
        <w:rPr>
          <w:rFonts w:ascii="Times New Roman" w:hAnsi="Times New Roman"/>
          <w:sz w:val="24"/>
          <w:szCs w:val="24"/>
        </w:rPr>
        <w:t xml:space="preserve"> их до автоматизма, то в развивающем обучении, если и можно говорить об эффективности такого способа, то лишь по отношению к конкретно – практическим задачам (письмо, счет). В условиях </w:t>
      </w:r>
      <w:proofErr w:type="gramStart"/>
      <w:r w:rsidRPr="00451F67">
        <w:rPr>
          <w:rFonts w:ascii="Times New Roman" w:hAnsi="Times New Roman"/>
          <w:sz w:val="24"/>
          <w:szCs w:val="24"/>
        </w:rPr>
        <w:t>использования обобщенного способа решения задач теоретического типа</w:t>
      </w:r>
      <w:proofErr w:type="gramEnd"/>
      <w:r w:rsidRPr="00451F67">
        <w:rPr>
          <w:rFonts w:ascii="Times New Roman" w:hAnsi="Times New Roman"/>
          <w:sz w:val="24"/>
          <w:szCs w:val="24"/>
        </w:rPr>
        <w:t xml:space="preserve"> вопрос формирования навыка остается практически неразработанным. Например, овладение способом решения орфографических задач еще не дает гарантию письма без ошибок. Например, в программе по русскому языку особая роль отводится списыванию. Предполагается, что списывание формирует орфографическую зоркость, </w:t>
      </w:r>
      <w:proofErr w:type="gramStart"/>
      <w:r w:rsidRPr="00451F67">
        <w:rPr>
          <w:rFonts w:ascii="Times New Roman" w:hAnsi="Times New Roman"/>
          <w:sz w:val="24"/>
          <w:szCs w:val="24"/>
        </w:rPr>
        <w:t>а</w:t>
      </w:r>
      <w:proofErr w:type="gramEnd"/>
      <w:r w:rsidRPr="00451F67">
        <w:rPr>
          <w:rFonts w:ascii="Times New Roman" w:hAnsi="Times New Roman"/>
          <w:sz w:val="24"/>
          <w:szCs w:val="24"/>
        </w:rPr>
        <w:t xml:space="preserve"> следовательно позволяет в процессе письма не делать ошибок. Однако подобный способ формирования навыка является искусственным. Поэтому, задача на списывание, вводимая внутри языковой предметной области, и задача грамотного письма – это принципиально разные смысловые задачи. В первом случае это задача на контроль собственного способа действия, а не средство решения какой-то другой задачи. В соответствии с известным механизмом сдвига мотива на цель у ребенка должна возникнуть потребность в адекватном применении средства. Таким образом, можно предположить, что основным условием формирования навыка в развивающем обучении является постановка перед ребенком таких задач, где неадекватное применение средства обеспечивает или осложняет решение основной задачи. Особое значение здесь имеют задачи на общение, сотрудничество. Общим принципом формирования навыка по применению найденного нового способа является немедленное его практическое применение в качестве средства решения задачи из другой предметной области. Конте</w:t>
      </w:r>
      <w:proofErr w:type="gramStart"/>
      <w:r w:rsidRPr="00451F67">
        <w:rPr>
          <w:rFonts w:ascii="Times New Roman" w:hAnsi="Times New Roman"/>
          <w:sz w:val="24"/>
          <w:szCs w:val="24"/>
        </w:rPr>
        <w:t>кст пр</w:t>
      </w:r>
      <w:proofErr w:type="gramEnd"/>
      <w:r w:rsidRPr="00451F67">
        <w:rPr>
          <w:rFonts w:ascii="Times New Roman" w:hAnsi="Times New Roman"/>
          <w:sz w:val="24"/>
          <w:szCs w:val="24"/>
        </w:rPr>
        <w:t xml:space="preserve">актики помогает ребенку видеть свою учебную деятельность не как оторванную от реальной жизни область, ориентированную на другую перспективу, а позволяющую уже сегодня решать новые практические задачи по расширению своего «я». Учебная деятельность в этом случае приобретает форму жизнедеятельности. С этой точки зрения в контексте приведенного примера небезразлична грамматическая ошибка, допущенная ребенком в описании условий математической задачи. Именно тогда реализуется полная осознанность совершаемого действия: рефлексия на всю совокупность средств, используемых в поставленной задаче </w:t>
      </w:r>
      <w:proofErr w:type="gramStart"/>
      <w:r w:rsidRPr="00451F67">
        <w:rPr>
          <w:rFonts w:ascii="Times New Roman" w:hAnsi="Times New Roman"/>
          <w:sz w:val="24"/>
          <w:szCs w:val="24"/>
        </w:rPr>
        <w:t>для</w:t>
      </w:r>
      <w:proofErr w:type="gramEnd"/>
      <w:r w:rsidRPr="00451F67">
        <w:rPr>
          <w:rFonts w:ascii="Times New Roman" w:hAnsi="Times New Roman"/>
          <w:sz w:val="24"/>
          <w:szCs w:val="24"/>
        </w:rPr>
        <w:t xml:space="preserve"> обучающихся. То есть, такие задачи должны быть сконструированы так, чтобы у ребенка возникли определенные трудности (в осознании условий, описании результатов и т. п.), требующие от него специального обращения к действию со средством.</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lastRenderedPageBreak/>
        <w:t xml:space="preserve"> Для построения урока в рамках ФГОС НОО важно понять, какими должны быть критерии результативности урока, вне зависимости от того, какой типологии мы придерживаемся.</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1. Цели урока задаются с тенденцией передачи функции от учителя к ученику.</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2. Учитель систематически обучает детей осуществлять рефлексивное действие (оценивать свою готовность, обнаруживать незнание, находить причины затруднений и т.п.)</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3. Используются разнообразные формы, методы и приемы обучения, повышающие степень активности учащихся в учебном процессе.</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4. Учитель владеет технологией диалога, обучает учащихся ставить и адресовать вопросы.</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5. Учитель эффективно (адекватно цели урока) сочетает репродуктивную и проблемную формы обучения, учит детей работать по правилу и творчески.</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6. На уроке задаются задачи и четкие критерии самоконтроля и самооценки (происходит специальное формирование контрольно-оценочной деятельности у </w:t>
      </w:r>
      <w:proofErr w:type="gramStart"/>
      <w:r w:rsidRPr="00451F67">
        <w:rPr>
          <w:rFonts w:ascii="Times New Roman" w:hAnsi="Times New Roman"/>
          <w:sz w:val="24"/>
          <w:szCs w:val="24"/>
        </w:rPr>
        <w:t>обучающихся</w:t>
      </w:r>
      <w:proofErr w:type="gramEnd"/>
      <w:r w:rsidRPr="00451F67">
        <w:rPr>
          <w:rFonts w:ascii="Times New Roman" w:hAnsi="Times New Roman"/>
          <w:sz w:val="24"/>
          <w:szCs w:val="24"/>
        </w:rPr>
        <w:t>).</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7. Учитель добивается осмысления учебного материала всеми учащимися, используя для этого специальные приемы.</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8. Учитель стремиться оценивать реальное продвижение каждого ученика, поощряет и поддерживает минимальные успехи.</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9.  Учитель специально планирует коммуникативные задачи урока.</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10. Учитель принимает и поощряет, выражаемую учеником, собственную позицию, иное мнение, обучает корректным формам их выражения.</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11. Стиль, тон отношений, задаваемый на уроке, создают атмосферу сотрудничества, сотворчества, психологического комфорта.</w:t>
      </w:r>
    </w:p>
    <w:p w:rsidR="005A4E63" w:rsidRPr="00451F67" w:rsidRDefault="005A4E63" w:rsidP="005A4E63">
      <w:pPr>
        <w:rPr>
          <w:rFonts w:ascii="Times New Roman" w:hAnsi="Times New Roman"/>
          <w:sz w:val="24"/>
          <w:szCs w:val="24"/>
        </w:rPr>
      </w:pPr>
      <w:r w:rsidRPr="00451F67">
        <w:rPr>
          <w:rFonts w:ascii="Times New Roman" w:hAnsi="Times New Roman"/>
          <w:sz w:val="24"/>
          <w:szCs w:val="24"/>
        </w:rPr>
        <w:t xml:space="preserve"> Подводя итог сказанному, нужно отметить, что тема «Современный урок» - широкая и основательная. Поэтому она должна быть основной в наших научных и методических поисках.</w:t>
      </w:r>
    </w:p>
    <w:p w:rsidR="005A4E63" w:rsidRPr="00451F67" w:rsidRDefault="005A4E63" w:rsidP="005A4E63">
      <w:pPr>
        <w:rPr>
          <w:rFonts w:ascii="Times New Roman" w:hAnsi="Times New Roman"/>
          <w:sz w:val="28"/>
          <w:szCs w:val="28"/>
        </w:rPr>
      </w:pPr>
      <w:r w:rsidRPr="00451F67">
        <w:rPr>
          <w:rFonts w:ascii="Times New Roman" w:hAnsi="Times New Roman"/>
          <w:sz w:val="28"/>
          <w:szCs w:val="28"/>
        </w:rPr>
        <w:t xml:space="preserve"> Повышение эффективности урока предусматривает решение новых задач: </w:t>
      </w:r>
    </w:p>
    <w:p w:rsidR="005A4E63" w:rsidRPr="00451F67" w:rsidRDefault="005A4E63" w:rsidP="005A4E63">
      <w:pPr>
        <w:rPr>
          <w:rFonts w:ascii="Times New Roman" w:hAnsi="Times New Roman"/>
          <w:b/>
          <w:i/>
          <w:sz w:val="24"/>
          <w:szCs w:val="24"/>
        </w:rPr>
      </w:pPr>
      <w:r w:rsidRPr="00451F67">
        <w:rPr>
          <w:rFonts w:ascii="Times New Roman" w:hAnsi="Times New Roman"/>
          <w:b/>
          <w:i/>
          <w:sz w:val="24"/>
          <w:szCs w:val="24"/>
        </w:rPr>
        <w:t xml:space="preserve">- </w:t>
      </w:r>
      <w:proofErr w:type="spellStart"/>
      <w:r w:rsidRPr="00451F67">
        <w:rPr>
          <w:rFonts w:ascii="Times New Roman" w:hAnsi="Times New Roman"/>
          <w:b/>
          <w:i/>
          <w:sz w:val="24"/>
          <w:szCs w:val="24"/>
        </w:rPr>
        <w:t>целеполагание</w:t>
      </w:r>
      <w:proofErr w:type="spellEnd"/>
      <w:r w:rsidRPr="00451F67">
        <w:rPr>
          <w:rFonts w:ascii="Times New Roman" w:hAnsi="Times New Roman"/>
          <w:b/>
          <w:i/>
          <w:sz w:val="24"/>
          <w:szCs w:val="24"/>
        </w:rPr>
        <w:t xml:space="preserve"> с учетом способностей, возможностей и интересов современных школьников;</w:t>
      </w:r>
    </w:p>
    <w:p w:rsidR="005A4E63" w:rsidRPr="00451F67" w:rsidRDefault="005A4E63" w:rsidP="005A4E63">
      <w:pPr>
        <w:rPr>
          <w:rFonts w:ascii="Times New Roman" w:hAnsi="Times New Roman"/>
          <w:b/>
          <w:i/>
          <w:sz w:val="24"/>
          <w:szCs w:val="24"/>
        </w:rPr>
      </w:pPr>
      <w:r w:rsidRPr="00451F67">
        <w:rPr>
          <w:rFonts w:ascii="Times New Roman" w:hAnsi="Times New Roman"/>
          <w:b/>
          <w:i/>
          <w:sz w:val="24"/>
          <w:szCs w:val="24"/>
        </w:rPr>
        <w:t>- конструирование (отбор) содержания образования;</w:t>
      </w:r>
    </w:p>
    <w:p w:rsidR="005A4E63" w:rsidRPr="00451F67" w:rsidRDefault="005A4E63" w:rsidP="005A4E63">
      <w:pPr>
        <w:rPr>
          <w:rFonts w:ascii="Times New Roman" w:hAnsi="Times New Roman"/>
          <w:b/>
          <w:i/>
          <w:sz w:val="24"/>
          <w:szCs w:val="24"/>
        </w:rPr>
      </w:pPr>
      <w:r w:rsidRPr="00451F67">
        <w:rPr>
          <w:rFonts w:ascii="Times New Roman" w:hAnsi="Times New Roman"/>
          <w:b/>
          <w:i/>
          <w:sz w:val="24"/>
          <w:szCs w:val="24"/>
        </w:rPr>
        <w:t>- совершенствование форм и методов обучения;</w:t>
      </w:r>
    </w:p>
    <w:p w:rsidR="005A4E63" w:rsidRPr="00451F67" w:rsidRDefault="005A4E63" w:rsidP="005A4E63">
      <w:pPr>
        <w:rPr>
          <w:rFonts w:ascii="Times New Roman" w:hAnsi="Times New Roman"/>
          <w:b/>
          <w:i/>
          <w:sz w:val="24"/>
          <w:szCs w:val="24"/>
        </w:rPr>
      </w:pPr>
      <w:r w:rsidRPr="00451F67">
        <w:rPr>
          <w:rFonts w:ascii="Times New Roman" w:hAnsi="Times New Roman"/>
          <w:b/>
          <w:i/>
          <w:sz w:val="24"/>
          <w:szCs w:val="24"/>
        </w:rPr>
        <w:t>- психолого-педагогического сопровождение образовательного процесса.</w:t>
      </w:r>
    </w:p>
    <w:p w:rsidR="008C61FC" w:rsidRDefault="008C61FC"/>
    <w:sectPr w:rsidR="008C61FC" w:rsidSect="00FA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4E63"/>
    <w:rsid w:val="003713F7"/>
    <w:rsid w:val="003A1F4B"/>
    <w:rsid w:val="005A4E63"/>
    <w:rsid w:val="008C61FC"/>
    <w:rsid w:val="00991A92"/>
    <w:rsid w:val="00D97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713F7"/>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2737</Words>
  <Characters>15605</Characters>
  <Application>Microsoft Office Word</Application>
  <DocSecurity>0</DocSecurity>
  <Lines>130</Lines>
  <Paragraphs>36</Paragraphs>
  <ScaleCrop>false</ScaleCrop>
  <Company/>
  <LinksUpToDate>false</LinksUpToDate>
  <CharactersWithSpaces>18306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Gruppa03</dc:creator>
  <cp:keywords/>
  <dc:description/>
  <cp:lastModifiedBy>Gruppa03</cp:lastModifiedBy>
  <cp:revision>5</cp:revision>
  <dcterms:created xsi:type="dcterms:W3CDTF">2012-10-10T09:12:00Z</dcterms:created>
  <dcterms:modified xsi:type="dcterms:W3CDTF">2012-10-10T09:22:00Z</dcterms:modified>
</cp:coreProperties>
</file>