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1A" w:rsidRDefault="00A65D1A" w:rsidP="00A65D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D1A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</w:p>
    <w:p w:rsidR="00A65D1A" w:rsidRPr="00A65D1A" w:rsidRDefault="00A65D1A" w:rsidP="00A65D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Это игра познавательная,  направленная на расширение  представлений детей об окружающем, воспитание  познавательных интересов, развитие познавательных способностей. Дидактические игры и занятия дают хороший результат лишь в том случае, если ясно представляешь, какие задачи могут быть решены в процессе их проведения и в чем особенности проведения этих занятий на ступени раннего детства.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 В дидактических играх происходит не только усвоение учебных знаний, умений и навыков, но и развиваются  все психические процессы детей, их эмоционально-волевая сфера, способности и умения. Дидактическая игра помогает сделать учебный материал увлекательным, создать радостное рабочее настроение. Через игру быстрее познаются закономерности обучения.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Таким образом, очень важно помнить, что дидактические игры и упражнения должны создавать у детей хорошее настроение, вызвать радость: ребенок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младшего школьного возраста и имеет большое значение для дальнейшего воспитания.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5D1A" w:rsidRPr="00586ABE" w:rsidRDefault="00A65D1A" w:rsidP="00586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/>
          <w:bCs/>
          <w:sz w:val="24"/>
          <w:szCs w:val="24"/>
        </w:rPr>
        <w:t>Методика организации дидактических игр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Организация дидактических игр педагогом осуществляется в трёх основных направлениях: </w:t>
      </w:r>
      <w:r w:rsidRPr="00A65D1A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подготовка к проведению дидактической игры, её проведение и анализ.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>1</w:t>
      </w:r>
      <w:r w:rsidRPr="00A65D1A">
        <w:rPr>
          <w:rFonts w:ascii="Times New Roman" w:hAnsi="Times New Roman" w:cs="Times New Roman"/>
          <w:i/>
          <w:sz w:val="24"/>
          <w:szCs w:val="24"/>
          <w:u w:val="single"/>
        </w:rPr>
        <w:t>. В подготовку к проведению дидактической игры входят: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отбор игры в соответствии с задачами воспитания и обучения: углубление и обобщение знаний, развитие сенсорных способностей, активизация психических процессов (память, внимание, мышление, речь) и др.;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установление соответствия отобранной игры программным требованиям воспитания и обучения детей определённого возраста;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определение наиболее удобного времени проведения дидактической игры (в процессе организованного обучения на занятиях или в свободное от занятий и других режимных процессов время);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выбор места для игры, где дети могут спокойно играть, не мешая другим;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определение количества играющих детей (весь класс, небольшие подгруппы, индивидуально);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подготовка необходимого дидактического материала для выбранной игры (игрушки, разные предметы, картинки…);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подготовка к игре самого воспитателя: он должен изучить и осмыслить весь ход игры, своё место в игре, методы руководства игрой;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>- подготовка к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5D1A">
        <w:rPr>
          <w:rFonts w:ascii="Times New Roman" w:hAnsi="Times New Roman" w:cs="Times New Roman"/>
          <w:i/>
          <w:sz w:val="24"/>
          <w:szCs w:val="24"/>
          <w:u w:val="single"/>
        </w:rPr>
        <w:t>2. Проведение дидактических игр включает: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детей о них);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объяснение хода и правил игры. При этом воспитатель обращает внимание на поведение детей в соответствии с правилами игры, на чёткое выполнение правил;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показ игровых действий, в процессе которого воспитатель учит детей правильно выполнять действие, доказывая, что в противном случае игра не приведёт к нужному результату (например, если кто-то из ребят подсматривает, когда надо закрыть глаза);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- определение роли воспитателя в игре, его участие в качестве играющего, болельщика.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играющих (советом, вопросом, напоминанием);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- подведение итогов игры - это ответственный момент в руководстве, так как по результатам,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дисциплинированность.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 xml:space="preserve">В конце игры педагог спрашивает у детей, понравилась ли им игра, и обещает, что в следующий раз можно играть в новую игру, она будет также интересной - дети обычно ждут этого дня. </w:t>
      </w:r>
    </w:p>
    <w:p w:rsid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ab/>
        <w:t>3.</w:t>
      </w:r>
      <w:r w:rsidRPr="00A65D1A">
        <w:rPr>
          <w:rFonts w:ascii="Times New Roman" w:hAnsi="Times New Roman" w:cs="Times New Roman"/>
          <w:i/>
          <w:sz w:val="24"/>
          <w:szCs w:val="24"/>
          <w:u w:val="single"/>
        </w:rPr>
        <w:t>Анализ проведённой игры</w:t>
      </w:r>
      <w:r w:rsidRPr="00A65D1A">
        <w:rPr>
          <w:rFonts w:ascii="Times New Roman" w:hAnsi="Times New Roman" w:cs="Times New Roman"/>
          <w:sz w:val="24"/>
          <w:szCs w:val="24"/>
        </w:rPr>
        <w:t xml:space="preserve"> направлен на выявление приёмов её подготовки и проведения, какие приёмы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 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Самокритичный анализ </w:t>
      </w:r>
      <w:r w:rsidRPr="00A65D1A">
        <w:rPr>
          <w:rFonts w:ascii="Times New Roman" w:hAnsi="Times New Roman" w:cs="Times New Roman"/>
          <w:sz w:val="24"/>
          <w:szCs w:val="24"/>
        </w:rPr>
        <w:lastRenderedPageBreak/>
        <w:t>использования игры в соответствии с поставленной целью помогает варьировать игру, обогащать её новым материалом в последующей работе.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1A" w:rsidRPr="00A65D1A" w:rsidRDefault="00A65D1A" w:rsidP="00A65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1A">
        <w:rPr>
          <w:rFonts w:ascii="Times New Roman" w:hAnsi="Times New Roman" w:cs="Times New Roman"/>
          <w:b/>
          <w:sz w:val="24"/>
          <w:szCs w:val="24"/>
        </w:rPr>
        <w:t>Руководство дидактическими играми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  Успешное руководство дидактическими играми, прежде всего, предусматривает отбор и продумывание их программного содержания, чёткое определение задач, определение места и роли в целостном обучающем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Я считаю, в руководстве и в развитии игрой  имеет темп.   Он определяется  темпом умственной  активности,  речи,   усвоением игровых  правил.  Педагог должен хорошо знать  и свободно ориентироваться  в методах  и  приемах  руководства этими играми.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Огромное внимание уделено в работе с родителями, которые принимают активное участие в жизни группы.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          В родительском уголке даю информацию о том, как нужно заниматься с детьми. Например: Сообщение к педсовету «Игра – путь к познанию предметного мира» (см. приложение № 2), «Как играть с детьми. Правила игры», «Значение игры в воспитании и обучении детей», «Играйте вместе с детьми» (см. приложение №3), а также провела родительское собрание на тему «Растем, играя» (см. приложение №4), сделала папку раскладушку с памятками для родителей, а также провела анкетирование с родителями: «Игра – не забава», мини-анкета (см.  приложение №5). 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 Выбранную мною тему  я считаю актуальной. Так как развивается у детей речь,   умственная способность, логическое мышление, находчивость, умение  доводить начатое задание до конца, а так же дети высказывают свое мнение и не боятся при этом ошибиться. С помощью игры  замкнутые дети раскрылись, стали активно принимать  участие в разных  дидактических  играх.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 xml:space="preserve"> В перспективе на будущее хочу разработать проект работы с родителями по проблеме обучения дошкольников математике в игровой занимательной форме. Математический проект в данном случае будет строиться по следующим блокам: математические сказки, проблемн</w:t>
      </w:r>
      <w:proofErr w:type="gramStart"/>
      <w:r w:rsidRPr="00A65D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5D1A">
        <w:rPr>
          <w:rFonts w:ascii="Times New Roman" w:hAnsi="Times New Roman" w:cs="Times New Roman"/>
          <w:sz w:val="24"/>
          <w:szCs w:val="24"/>
        </w:rPr>
        <w:t xml:space="preserve"> практические ситуации, сюжетно- дидактические игры с математическим содержанием, моделирование, кроссворды, ребусы, коллекционирование.</w:t>
      </w:r>
    </w:p>
    <w:p w:rsidR="00A65D1A" w:rsidRPr="00586ABE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lastRenderedPageBreak/>
        <w:t xml:space="preserve">       И в конце своего опыта работы  хочу закончить  словами   советского педагога-публициста </w:t>
      </w:r>
      <w:proofErr w:type="spellStart"/>
      <w:r w:rsidRPr="00A65D1A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A65D1A">
        <w:rPr>
          <w:rFonts w:ascii="Times New Roman" w:hAnsi="Times New Roman" w:cs="Times New Roman"/>
          <w:sz w:val="24"/>
          <w:szCs w:val="24"/>
        </w:rPr>
        <w:t xml:space="preserve">  «Игра - это искра, зажигающая огонек </w:t>
      </w:r>
      <w:r w:rsidR="00586ABE">
        <w:rPr>
          <w:rFonts w:ascii="Times New Roman" w:hAnsi="Times New Roman" w:cs="Times New Roman"/>
          <w:sz w:val="24"/>
          <w:szCs w:val="24"/>
        </w:rPr>
        <w:t>пытливости  и любознательности».</w:t>
      </w:r>
    </w:p>
    <w:p w:rsidR="00A65D1A" w:rsidRPr="00A65D1A" w:rsidRDefault="00A65D1A" w:rsidP="00A65D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65D1A" w:rsidRPr="00586ABE" w:rsidRDefault="00A65D1A" w:rsidP="00586AB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D1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65D1A" w:rsidRPr="00A65D1A" w:rsidRDefault="00A65D1A" w:rsidP="00A65D1A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 xml:space="preserve">Аванесова </w:t>
      </w:r>
      <w:r w:rsidRPr="00A65D1A">
        <w:rPr>
          <w:rFonts w:ascii="Times New Roman" w:hAnsi="Times New Roman" w:cs="Times New Roman"/>
          <w:sz w:val="24"/>
          <w:szCs w:val="24"/>
        </w:rPr>
        <w:t>В. Н. Дидактическая игра как форма организации обучения в    детском саду. — В кн.: Умственное воспитание дошкольника. М., 1972.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D1A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A65D1A">
        <w:rPr>
          <w:rFonts w:ascii="Times New Roman" w:hAnsi="Times New Roman" w:cs="Times New Roman"/>
          <w:sz w:val="24"/>
          <w:szCs w:val="24"/>
        </w:rPr>
        <w:t xml:space="preserve"> П.П. Дидактические игры для детей дошкольного возраста. - М, 2009. - 129 с.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>Богданова Т.Г., Корнилова Т.В. Диагностика познавательной сферы ребенка. - М., 2008. - 233 с.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A65D1A">
        <w:rPr>
          <w:rFonts w:ascii="Times New Roman" w:hAnsi="Times New Roman" w:cs="Times New Roman"/>
          <w:sz w:val="24"/>
          <w:szCs w:val="24"/>
        </w:rPr>
        <w:t>детей в игре</w:t>
      </w:r>
      <w:proofErr w:type="gramStart"/>
      <w:r w:rsidRPr="00A65D1A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A65D1A">
        <w:rPr>
          <w:rFonts w:ascii="Times New Roman" w:hAnsi="Times New Roman" w:cs="Times New Roman"/>
          <w:sz w:val="24"/>
          <w:szCs w:val="24"/>
        </w:rPr>
        <w:t xml:space="preserve">ост. А. К. Бондаренко и А. И. </w:t>
      </w:r>
      <w:proofErr w:type="spellStart"/>
      <w:r w:rsidRPr="00A65D1A">
        <w:rPr>
          <w:rFonts w:ascii="Times New Roman" w:hAnsi="Times New Roman" w:cs="Times New Roman"/>
          <w:sz w:val="24"/>
          <w:szCs w:val="24"/>
        </w:rPr>
        <w:t>Матусик</w:t>
      </w:r>
      <w:proofErr w:type="spellEnd"/>
      <w:r w:rsidRPr="00A65D1A">
        <w:rPr>
          <w:rFonts w:ascii="Times New Roman" w:hAnsi="Times New Roman" w:cs="Times New Roman"/>
          <w:sz w:val="24"/>
          <w:szCs w:val="24"/>
        </w:rPr>
        <w:t>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>Выготский Л. С.</w:t>
      </w:r>
      <w:r w:rsidRPr="00A65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D1A">
        <w:rPr>
          <w:rFonts w:ascii="Times New Roman" w:hAnsi="Times New Roman" w:cs="Times New Roman"/>
          <w:sz w:val="24"/>
          <w:szCs w:val="24"/>
        </w:rPr>
        <w:t>Игра и ее роль в психическом развитии ребенка. — Вопросы психологии, № 6, 1966.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D1A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65D1A">
        <w:rPr>
          <w:rFonts w:ascii="Times New Roman" w:hAnsi="Times New Roman" w:cs="Times New Roman"/>
          <w:sz w:val="24"/>
          <w:szCs w:val="24"/>
        </w:rPr>
        <w:t xml:space="preserve"> Т. Н. Методика организации дидактических игр. // Учитель, 2008. - N 1. - С. 60 - 68.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sz w:val="24"/>
          <w:szCs w:val="24"/>
        </w:rPr>
        <w:t>Дидактические игры-занятия  в ДОУ. Е.А. Панова.2007 г.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D1A">
        <w:rPr>
          <w:rFonts w:ascii="Times New Roman" w:hAnsi="Times New Roman" w:cs="Times New Roman"/>
          <w:bCs/>
          <w:sz w:val="24"/>
          <w:szCs w:val="24"/>
        </w:rPr>
        <w:t>Дрязгунова</w:t>
      </w:r>
      <w:proofErr w:type="spellEnd"/>
      <w:r w:rsidRPr="00A65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1A">
        <w:rPr>
          <w:rFonts w:ascii="Times New Roman" w:hAnsi="Times New Roman" w:cs="Times New Roman"/>
          <w:sz w:val="24"/>
          <w:szCs w:val="24"/>
        </w:rPr>
        <w:t>В. А. Дидактические игры для ознакомления дошкольников с растениями. М., 1981.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 xml:space="preserve">Жуковская </w:t>
      </w:r>
      <w:r w:rsidRPr="00A65D1A">
        <w:rPr>
          <w:rFonts w:ascii="Times New Roman" w:hAnsi="Times New Roman" w:cs="Times New Roman"/>
          <w:sz w:val="24"/>
          <w:szCs w:val="24"/>
        </w:rPr>
        <w:t>Р.  И. Игра и ее педагогическое значение. М., 1975.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 xml:space="preserve">Максаков А. И., </w:t>
      </w:r>
      <w:proofErr w:type="spellStart"/>
      <w:r w:rsidRPr="00A65D1A">
        <w:rPr>
          <w:rFonts w:ascii="Times New Roman" w:hAnsi="Times New Roman" w:cs="Times New Roman"/>
          <w:bCs/>
          <w:sz w:val="24"/>
          <w:szCs w:val="24"/>
        </w:rPr>
        <w:t>Тумакова</w:t>
      </w:r>
      <w:proofErr w:type="spellEnd"/>
      <w:r w:rsidRPr="00A65D1A">
        <w:rPr>
          <w:rFonts w:ascii="Times New Roman" w:hAnsi="Times New Roman" w:cs="Times New Roman"/>
          <w:bCs/>
          <w:sz w:val="24"/>
          <w:szCs w:val="24"/>
        </w:rPr>
        <w:t xml:space="preserve"> Г. А. </w:t>
      </w:r>
      <w:r w:rsidRPr="00A65D1A">
        <w:rPr>
          <w:rFonts w:ascii="Times New Roman" w:hAnsi="Times New Roman" w:cs="Times New Roman"/>
          <w:sz w:val="24"/>
          <w:szCs w:val="24"/>
        </w:rPr>
        <w:t>Учите играя. М., 1981.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D1A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A65D1A">
        <w:rPr>
          <w:rFonts w:ascii="Times New Roman" w:hAnsi="Times New Roman" w:cs="Times New Roman"/>
          <w:sz w:val="24"/>
          <w:szCs w:val="24"/>
        </w:rPr>
        <w:t xml:space="preserve"> Д. В. Воспитателю о детской игре. М., 1982.</w:t>
      </w:r>
    </w:p>
    <w:p w:rsidR="00A65D1A" w:rsidRPr="00A65D1A" w:rsidRDefault="00A65D1A" w:rsidP="00A65D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D1A">
        <w:rPr>
          <w:rFonts w:ascii="Times New Roman" w:hAnsi="Times New Roman" w:cs="Times New Roman"/>
          <w:bCs/>
          <w:sz w:val="24"/>
          <w:szCs w:val="24"/>
        </w:rPr>
        <w:t xml:space="preserve"> Сорокина А. И. </w:t>
      </w:r>
      <w:r w:rsidRPr="00A65D1A">
        <w:rPr>
          <w:rFonts w:ascii="Times New Roman" w:hAnsi="Times New Roman" w:cs="Times New Roman"/>
          <w:sz w:val="24"/>
          <w:szCs w:val="24"/>
        </w:rPr>
        <w:t>Дидактические игры в детском саду. М., 1982.</w:t>
      </w:r>
    </w:p>
    <w:p w:rsidR="009C5DD9" w:rsidRPr="00A65D1A" w:rsidRDefault="009C5DD9" w:rsidP="00A65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DD9" w:rsidRPr="00A65D1A" w:rsidSect="00D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DB1"/>
    <w:multiLevelType w:val="hybridMultilevel"/>
    <w:tmpl w:val="22C08C66"/>
    <w:lvl w:ilvl="0" w:tplc="7F0C5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4EB"/>
    <w:rsid w:val="000006F8"/>
    <w:rsid w:val="00021D24"/>
    <w:rsid w:val="00053419"/>
    <w:rsid w:val="00076EAB"/>
    <w:rsid w:val="000776D8"/>
    <w:rsid w:val="00090F95"/>
    <w:rsid w:val="000C24CE"/>
    <w:rsid w:val="000E23E3"/>
    <w:rsid w:val="000E3F66"/>
    <w:rsid w:val="000E4BA6"/>
    <w:rsid w:val="000F11BF"/>
    <w:rsid w:val="00105210"/>
    <w:rsid w:val="001100C3"/>
    <w:rsid w:val="0011792F"/>
    <w:rsid w:val="00141B1F"/>
    <w:rsid w:val="0014674C"/>
    <w:rsid w:val="00153583"/>
    <w:rsid w:val="001856F5"/>
    <w:rsid w:val="001A3B96"/>
    <w:rsid w:val="001B0507"/>
    <w:rsid w:val="001B2DD1"/>
    <w:rsid w:val="001B6F24"/>
    <w:rsid w:val="001C2989"/>
    <w:rsid w:val="001C39FC"/>
    <w:rsid w:val="001E12A0"/>
    <w:rsid w:val="002004CC"/>
    <w:rsid w:val="00201853"/>
    <w:rsid w:val="00203D33"/>
    <w:rsid w:val="002221AF"/>
    <w:rsid w:val="00244ECB"/>
    <w:rsid w:val="0024706F"/>
    <w:rsid w:val="002516B9"/>
    <w:rsid w:val="002553D4"/>
    <w:rsid w:val="002A4A2E"/>
    <w:rsid w:val="002A6673"/>
    <w:rsid w:val="002B5A35"/>
    <w:rsid w:val="002C2033"/>
    <w:rsid w:val="002C2E16"/>
    <w:rsid w:val="00312B65"/>
    <w:rsid w:val="00316CFB"/>
    <w:rsid w:val="00323CC1"/>
    <w:rsid w:val="00334F58"/>
    <w:rsid w:val="003573D8"/>
    <w:rsid w:val="0036245B"/>
    <w:rsid w:val="003C1D02"/>
    <w:rsid w:val="003C4E7E"/>
    <w:rsid w:val="003C5CCC"/>
    <w:rsid w:val="003C721E"/>
    <w:rsid w:val="003E0557"/>
    <w:rsid w:val="00416564"/>
    <w:rsid w:val="0042029A"/>
    <w:rsid w:val="00421714"/>
    <w:rsid w:val="00424DEE"/>
    <w:rsid w:val="0044232D"/>
    <w:rsid w:val="00444B66"/>
    <w:rsid w:val="004477DA"/>
    <w:rsid w:val="004543C0"/>
    <w:rsid w:val="00474252"/>
    <w:rsid w:val="0047633C"/>
    <w:rsid w:val="004925A2"/>
    <w:rsid w:val="00496A39"/>
    <w:rsid w:val="004E4344"/>
    <w:rsid w:val="004F0269"/>
    <w:rsid w:val="00500C5C"/>
    <w:rsid w:val="005020D4"/>
    <w:rsid w:val="00535FDD"/>
    <w:rsid w:val="00540BCA"/>
    <w:rsid w:val="005516E1"/>
    <w:rsid w:val="00552250"/>
    <w:rsid w:val="00561433"/>
    <w:rsid w:val="00586ABE"/>
    <w:rsid w:val="00594309"/>
    <w:rsid w:val="005965AF"/>
    <w:rsid w:val="005A1B9C"/>
    <w:rsid w:val="005A51EF"/>
    <w:rsid w:val="005C3CFD"/>
    <w:rsid w:val="005D06DE"/>
    <w:rsid w:val="005D1201"/>
    <w:rsid w:val="005D7BCA"/>
    <w:rsid w:val="005E69EC"/>
    <w:rsid w:val="005F7548"/>
    <w:rsid w:val="006054D3"/>
    <w:rsid w:val="00611CA5"/>
    <w:rsid w:val="00614DF9"/>
    <w:rsid w:val="0064035A"/>
    <w:rsid w:val="00644301"/>
    <w:rsid w:val="006548AD"/>
    <w:rsid w:val="0065649F"/>
    <w:rsid w:val="00665121"/>
    <w:rsid w:val="00695A94"/>
    <w:rsid w:val="006B1567"/>
    <w:rsid w:val="006C24EB"/>
    <w:rsid w:val="006E2100"/>
    <w:rsid w:val="006F5088"/>
    <w:rsid w:val="007413DF"/>
    <w:rsid w:val="00750567"/>
    <w:rsid w:val="007774AF"/>
    <w:rsid w:val="00781C27"/>
    <w:rsid w:val="00785B9E"/>
    <w:rsid w:val="00795023"/>
    <w:rsid w:val="007B1A87"/>
    <w:rsid w:val="007B261C"/>
    <w:rsid w:val="007B3F24"/>
    <w:rsid w:val="007D3FF1"/>
    <w:rsid w:val="007D7344"/>
    <w:rsid w:val="007F45DC"/>
    <w:rsid w:val="00800985"/>
    <w:rsid w:val="00811B2E"/>
    <w:rsid w:val="0081305C"/>
    <w:rsid w:val="00842076"/>
    <w:rsid w:val="00842213"/>
    <w:rsid w:val="00854FC1"/>
    <w:rsid w:val="00862722"/>
    <w:rsid w:val="00873CDB"/>
    <w:rsid w:val="00881D90"/>
    <w:rsid w:val="00890B86"/>
    <w:rsid w:val="00896414"/>
    <w:rsid w:val="008964F4"/>
    <w:rsid w:val="008B2496"/>
    <w:rsid w:val="008D02C0"/>
    <w:rsid w:val="009003EB"/>
    <w:rsid w:val="00971427"/>
    <w:rsid w:val="00985A6E"/>
    <w:rsid w:val="009948CF"/>
    <w:rsid w:val="009B31C0"/>
    <w:rsid w:val="009B4BEA"/>
    <w:rsid w:val="009B4F7D"/>
    <w:rsid w:val="009C1B50"/>
    <w:rsid w:val="009C48E4"/>
    <w:rsid w:val="009C5DD9"/>
    <w:rsid w:val="009E0EF3"/>
    <w:rsid w:val="009E4D4A"/>
    <w:rsid w:val="00A03B34"/>
    <w:rsid w:val="00A41257"/>
    <w:rsid w:val="00A43036"/>
    <w:rsid w:val="00A56DDF"/>
    <w:rsid w:val="00A65D1A"/>
    <w:rsid w:val="00AA5D7D"/>
    <w:rsid w:val="00AB4654"/>
    <w:rsid w:val="00B06220"/>
    <w:rsid w:val="00B12995"/>
    <w:rsid w:val="00B2272F"/>
    <w:rsid w:val="00B3364B"/>
    <w:rsid w:val="00B462C5"/>
    <w:rsid w:val="00B50C48"/>
    <w:rsid w:val="00B80B4F"/>
    <w:rsid w:val="00B84329"/>
    <w:rsid w:val="00BA2562"/>
    <w:rsid w:val="00BC0D1B"/>
    <w:rsid w:val="00BC4750"/>
    <w:rsid w:val="00BD27A7"/>
    <w:rsid w:val="00BD3820"/>
    <w:rsid w:val="00BE5927"/>
    <w:rsid w:val="00BF336F"/>
    <w:rsid w:val="00BF35B7"/>
    <w:rsid w:val="00BF3826"/>
    <w:rsid w:val="00C106A1"/>
    <w:rsid w:val="00C12779"/>
    <w:rsid w:val="00C131AF"/>
    <w:rsid w:val="00C1572E"/>
    <w:rsid w:val="00C16B2E"/>
    <w:rsid w:val="00C356D3"/>
    <w:rsid w:val="00C37C53"/>
    <w:rsid w:val="00C46623"/>
    <w:rsid w:val="00C77FC8"/>
    <w:rsid w:val="00CB0C14"/>
    <w:rsid w:val="00CC1E6D"/>
    <w:rsid w:val="00CD2FC7"/>
    <w:rsid w:val="00CF04EF"/>
    <w:rsid w:val="00CF1DB9"/>
    <w:rsid w:val="00CF3367"/>
    <w:rsid w:val="00D01E02"/>
    <w:rsid w:val="00D052F7"/>
    <w:rsid w:val="00D12DF5"/>
    <w:rsid w:val="00D27EF8"/>
    <w:rsid w:val="00D66541"/>
    <w:rsid w:val="00D900A8"/>
    <w:rsid w:val="00DA251D"/>
    <w:rsid w:val="00DA62F2"/>
    <w:rsid w:val="00DD5133"/>
    <w:rsid w:val="00DD6CE2"/>
    <w:rsid w:val="00DF4DA4"/>
    <w:rsid w:val="00DF50A2"/>
    <w:rsid w:val="00E07F5F"/>
    <w:rsid w:val="00E207C7"/>
    <w:rsid w:val="00E3034A"/>
    <w:rsid w:val="00E46520"/>
    <w:rsid w:val="00E53E6B"/>
    <w:rsid w:val="00E66A46"/>
    <w:rsid w:val="00ED03F6"/>
    <w:rsid w:val="00EF1338"/>
    <w:rsid w:val="00F04FBC"/>
    <w:rsid w:val="00F15A9E"/>
    <w:rsid w:val="00F22628"/>
    <w:rsid w:val="00F2542E"/>
    <w:rsid w:val="00F436B4"/>
    <w:rsid w:val="00F520C7"/>
    <w:rsid w:val="00F81444"/>
    <w:rsid w:val="00FA249B"/>
    <w:rsid w:val="00FB093C"/>
    <w:rsid w:val="00FB3309"/>
    <w:rsid w:val="00FC00CF"/>
    <w:rsid w:val="00FD1B69"/>
    <w:rsid w:val="00FE1ADE"/>
    <w:rsid w:val="00FF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2014-08-10T10:05:00Z</dcterms:created>
  <dcterms:modified xsi:type="dcterms:W3CDTF">2014-08-10T10:13:00Z</dcterms:modified>
</cp:coreProperties>
</file>