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C2" w:rsidRPr="00151CEF" w:rsidRDefault="00B65865" w:rsidP="00872D5A">
      <w:pPr>
        <w:pStyle w:val="21"/>
        <w:keepNext/>
        <w:keepLines/>
        <w:shd w:val="clear" w:color="auto" w:fill="auto"/>
        <w:spacing w:line="472" w:lineRule="exact"/>
        <w:ind w:left="2580" w:right="40"/>
        <w:jc w:val="center"/>
        <w:rPr>
          <w:b/>
          <w:sz w:val="28"/>
          <w:szCs w:val="28"/>
        </w:rPr>
      </w:pPr>
      <w:r w:rsidRPr="00151CE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65865" w:rsidRPr="00151CEF" w:rsidRDefault="00B65865" w:rsidP="00872D5A">
      <w:pPr>
        <w:pStyle w:val="21"/>
        <w:keepNext/>
        <w:keepLines/>
        <w:shd w:val="clear" w:color="auto" w:fill="auto"/>
        <w:spacing w:line="472" w:lineRule="exact"/>
        <w:ind w:left="2580" w:right="40"/>
        <w:jc w:val="center"/>
        <w:rPr>
          <w:b/>
          <w:sz w:val="28"/>
          <w:szCs w:val="28"/>
        </w:rPr>
      </w:pPr>
      <w:r w:rsidRPr="00151CEF">
        <w:rPr>
          <w:b/>
          <w:sz w:val="28"/>
          <w:szCs w:val="28"/>
        </w:rPr>
        <w:t>начальная школа № 30</w:t>
      </w:r>
      <w:r w:rsidR="00151CEF">
        <w:rPr>
          <w:b/>
          <w:sz w:val="28"/>
          <w:szCs w:val="28"/>
        </w:rPr>
        <w:t xml:space="preserve"> город Сургут</w:t>
      </w:r>
    </w:p>
    <w:p w:rsidR="00B65865" w:rsidRPr="00151CEF" w:rsidRDefault="00B65865" w:rsidP="00872D5A">
      <w:pPr>
        <w:pStyle w:val="21"/>
        <w:keepNext/>
        <w:keepLines/>
        <w:shd w:val="clear" w:color="auto" w:fill="auto"/>
        <w:spacing w:line="472" w:lineRule="exact"/>
        <w:ind w:left="2580" w:right="40"/>
        <w:jc w:val="center"/>
        <w:rPr>
          <w:b/>
          <w:sz w:val="28"/>
          <w:szCs w:val="28"/>
        </w:rPr>
      </w:pPr>
    </w:p>
    <w:p w:rsidR="00B65865" w:rsidRPr="00151CEF" w:rsidRDefault="00B65865" w:rsidP="00872D5A">
      <w:pPr>
        <w:pStyle w:val="21"/>
        <w:keepNext/>
        <w:keepLines/>
        <w:shd w:val="clear" w:color="auto" w:fill="auto"/>
        <w:spacing w:line="472" w:lineRule="exact"/>
        <w:ind w:left="2580" w:right="40"/>
        <w:jc w:val="center"/>
        <w:rPr>
          <w:b/>
          <w:sz w:val="28"/>
          <w:szCs w:val="28"/>
        </w:rPr>
      </w:pPr>
    </w:p>
    <w:p w:rsidR="00B65865" w:rsidRPr="00151CEF" w:rsidRDefault="00B65865" w:rsidP="00872D5A">
      <w:pPr>
        <w:pStyle w:val="21"/>
        <w:keepNext/>
        <w:keepLines/>
        <w:shd w:val="clear" w:color="auto" w:fill="auto"/>
        <w:spacing w:line="472" w:lineRule="exact"/>
        <w:ind w:left="2580" w:right="40"/>
        <w:jc w:val="center"/>
        <w:rPr>
          <w:b/>
          <w:sz w:val="28"/>
          <w:szCs w:val="28"/>
        </w:rPr>
      </w:pPr>
    </w:p>
    <w:p w:rsidR="00B65865" w:rsidRPr="00151CEF" w:rsidRDefault="00B65865" w:rsidP="00872D5A">
      <w:pPr>
        <w:pStyle w:val="21"/>
        <w:keepNext/>
        <w:keepLines/>
        <w:shd w:val="clear" w:color="auto" w:fill="auto"/>
        <w:spacing w:line="472" w:lineRule="exact"/>
        <w:ind w:left="2580" w:right="40"/>
        <w:jc w:val="center"/>
        <w:rPr>
          <w:b/>
          <w:sz w:val="28"/>
          <w:szCs w:val="28"/>
        </w:rPr>
      </w:pPr>
    </w:p>
    <w:p w:rsidR="00B65865" w:rsidRPr="00151CEF" w:rsidRDefault="00B65865" w:rsidP="00B65865">
      <w:pPr>
        <w:pStyle w:val="21"/>
        <w:keepNext/>
        <w:keepLines/>
        <w:shd w:val="clear" w:color="auto" w:fill="auto"/>
        <w:spacing w:line="472" w:lineRule="exact"/>
        <w:ind w:left="2580" w:right="40"/>
        <w:jc w:val="center"/>
        <w:rPr>
          <w:rStyle w:val="22"/>
          <w:sz w:val="28"/>
          <w:szCs w:val="28"/>
        </w:rPr>
      </w:pPr>
      <w:r w:rsidRPr="00151CEF">
        <w:rPr>
          <w:b/>
          <w:sz w:val="28"/>
          <w:szCs w:val="28"/>
        </w:rPr>
        <w:t>Методические подходы к</w:t>
      </w:r>
      <w:r w:rsidRPr="00151CEF">
        <w:rPr>
          <w:rStyle w:val="22"/>
          <w:b w:val="0"/>
          <w:sz w:val="28"/>
          <w:szCs w:val="28"/>
        </w:rPr>
        <w:t xml:space="preserve"> </w:t>
      </w:r>
      <w:r w:rsidRPr="00151CEF">
        <w:rPr>
          <w:rStyle w:val="22"/>
          <w:sz w:val="28"/>
          <w:szCs w:val="28"/>
        </w:rPr>
        <w:t>обучению решению</w:t>
      </w:r>
    </w:p>
    <w:p w:rsidR="00B65865" w:rsidRPr="00151CEF" w:rsidRDefault="00B65865" w:rsidP="00B65865">
      <w:pPr>
        <w:pStyle w:val="21"/>
        <w:keepNext/>
        <w:keepLines/>
        <w:shd w:val="clear" w:color="auto" w:fill="auto"/>
        <w:spacing w:line="472" w:lineRule="exact"/>
        <w:ind w:left="2580" w:right="40"/>
        <w:jc w:val="center"/>
        <w:rPr>
          <w:b/>
          <w:sz w:val="28"/>
          <w:szCs w:val="28"/>
        </w:rPr>
      </w:pPr>
      <w:r w:rsidRPr="00151CEF">
        <w:rPr>
          <w:b/>
          <w:sz w:val="28"/>
          <w:szCs w:val="28"/>
        </w:rPr>
        <w:t>текстовых за</w:t>
      </w:r>
      <w:r w:rsidRPr="00151CEF">
        <w:rPr>
          <w:b/>
          <w:sz w:val="28"/>
          <w:szCs w:val="28"/>
        </w:rPr>
        <w:softHyphen/>
        <w:t>дач в начальном курсе математики</w:t>
      </w:r>
    </w:p>
    <w:p w:rsidR="00B65865" w:rsidRPr="00151CEF" w:rsidRDefault="00B65865" w:rsidP="00872D5A">
      <w:pPr>
        <w:pStyle w:val="21"/>
        <w:keepNext/>
        <w:keepLines/>
        <w:shd w:val="clear" w:color="auto" w:fill="auto"/>
        <w:spacing w:line="472" w:lineRule="exact"/>
        <w:ind w:left="2580" w:right="40"/>
        <w:jc w:val="center"/>
        <w:rPr>
          <w:b/>
          <w:sz w:val="28"/>
          <w:szCs w:val="28"/>
        </w:rPr>
      </w:pPr>
    </w:p>
    <w:p w:rsidR="00B65865" w:rsidRPr="00151CEF" w:rsidRDefault="00B65865" w:rsidP="00B65865">
      <w:pPr>
        <w:pStyle w:val="21"/>
        <w:keepNext/>
        <w:keepLines/>
        <w:shd w:val="clear" w:color="auto" w:fill="auto"/>
        <w:spacing w:line="240" w:lineRule="auto"/>
        <w:ind w:left="2580" w:right="40"/>
        <w:jc w:val="center"/>
        <w:rPr>
          <w:b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CEF" w:rsidRDefault="00151CEF" w:rsidP="0015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65865" w:rsidRPr="00151CEF">
        <w:rPr>
          <w:rFonts w:ascii="Times New Roman" w:hAnsi="Times New Roman" w:cs="Times New Roman"/>
          <w:sz w:val="28"/>
          <w:szCs w:val="28"/>
        </w:rPr>
        <w:t xml:space="preserve">Подготовила учитель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5865" w:rsidRPr="00151CEF" w:rsidRDefault="00151CEF" w:rsidP="0015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65865" w:rsidRPr="00151CEF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51CEF">
        <w:rPr>
          <w:rFonts w:ascii="Times New Roman" w:hAnsi="Times New Roman" w:cs="Times New Roman"/>
          <w:sz w:val="28"/>
          <w:szCs w:val="28"/>
        </w:rPr>
        <w:t xml:space="preserve"> </w:t>
      </w:r>
      <w:r w:rsidRPr="00151CEF">
        <w:rPr>
          <w:rFonts w:ascii="Times New Roman" w:hAnsi="Times New Roman" w:cs="Times New Roman"/>
          <w:sz w:val="28"/>
          <w:szCs w:val="28"/>
        </w:rPr>
        <w:t>Хоружа Анжелика Анатольевна</w:t>
      </w: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15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 w:rsidP="00B6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CEF" w:rsidRDefault="00151CEF" w:rsidP="0015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65865" w:rsidRPr="00151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Сургут 2015г.</w:t>
      </w:r>
    </w:p>
    <w:p w:rsidR="00872D5A" w:rsidRPr="00151CEF" w:rsidRDefault="00151CEF" w:rsidP="00151CEF">
      <w:pPr>
        <w:spacing w:after="0" w:line="240" w:lineRule="auto"/>
        <w:jc w:val="center"/>
        <w:rPr>
          <w:rStyle w:val="22"/>
          <w:rFonts w:eastAsiaTheme="minorEastAsia"/>
          <w:b w:val="0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</w:t>
      </w:r>
      <w:r w:rsidR="00872D5A" w:rsidRPr="00151CEF">
        <w:rPr>
          <w:rFonts w:ascii="Times New Roman" w:hAnsi="Times New Roman" w:cs="Times New Roman"/>
          <w:b/>
          <w:sz w:val="28"/>
          <w:szCs w:val="28"/>
        </w:rPr>
        <w:t xml:space="preserve"> подходы к</w:t>
      </w:r>
      <w:r w:rsidR="00872D5A" w:rsidRPr="00151CEF">
        <w:rPr>
          <w:rStyle w:val="22"/>
          <w:rFonts w:eastAsiaTheme="minorEastAsia"/>
          <w:b w:val="0"/>
          <w:sz w:val="28"/>
          <w:szCs w:val="28"/>
        </w:rPr>
        <w:t xml:space="preserve"> </w:t>
      </w:r>
      <w:r w:rsidR="00872D5A" w:rsidRPr="00151CEF">
        <w:rPr>
          <w:rStyle w:val="22"/>
          <w:rFonts w:eastAsiaTheme="minorEastAsia"/>
          <w:sz w:val="28"/>
          <w:szCs w:val="28"/>
        </w:rPr>
        <w:t>обучени</w:t>
      </w:r>
      <w:r w:rsidR="00B65865" w:rsidRPr="00151CEF">
        <w:rPr>
          <w:rStyle w:val="22"/>
          <w:rFonts w:eastAsiaTheme="minorEastAsia"/>
          <w:sz w:val="28"/>
          <w:szCs w:val="28"/>
        </w:rPr>
        <w:t>ю</w:t>
      </w:r>
      <w:r w:rsidR="00872D5A" w:rsidRPr="00151CEF">
        <w:rPr>
          <w:rStyle w:val="22"/>
          <w:rFonts w:eastAsiaTheme="minorEastAsia"/>
          <w:sz w:val="28"/>
          <w:szCs w:val="28"/>
        </w:rPr>
        <w:t xml:space="preserve"> решению</w:t>
      </w:r>
    </w:p>
    <w:p w:rsidR="00872D5A" w:rsidRPr="00151CEF" w:rsidRDefault="00872D5A" w:rsidP="00872D5A">
      <w:pPr>
        <w:pStyle w:val="21"/>
        <w:keepNext/>
        <w:keepLines/>
        <w:shd w:val="clear" w:color="auto" w:fill="auto"/>
        <w:spacing w:line="472" w:lineRule="exact"/>
        <w:ind w:left="2580" w:right="40"/>
        <w:jc w:val="center"/>
        <w:rPr>
          <w:b/>
          <w:sz w:val="28"/>
          <w:szCs w:val="28"/>
        </w:rPr>
      </w:pPr>
      <w:r w:rsidRPr="00151CEF">
        <w:rPr>
          <w:b/>
          <w:sz w:val="28"/>
          <w:szCs w:val="28"/>
        </w:rPr>
        <w:t>текстовых за</w:t>
      </w:r>
      <w:r w:rsidRPr="00151CEF">
        <w:rPr>
          <w:b/>
          <w:sz w:val="28"/>
          <w:szCs w:val="28"/>
        </w:rPr>
        <w:softHyphen/>
        <w:t>дач в начальном курсе математики</w:t>
      </w:r>
    </w:p>
    <w:p w:rsidR="00872D5A" w:rsidRPr="00151CEF" w:rsidRDefault="00872D5A" w:rsidP="00872D5A">
      <w:pPr>
        <w:pStyle w:val="21"/>
        <w:keepNext/>
        <w:keepLines/>
        <w:shd w:val="clear" w:color="auto" w:fill="auto"/>
        <w:spacing w:line="250" w:lineRule="exact"/>
        <w:ind w:firstLine="0"/>
        <w:jc w:val="center"/>
        <w:rPr>
          <w:sz w:val="28"/>
          <w:szCs w:val="28"/>
        </w:rPr>
      </w:pPr>
      <w:bookmarkStart w:id="0" w:name="bookmark12"/>
    </w:p>
    <w:p w:rsidR="00872D5A" w:rsidRPr="00151CEF" w:rsidRDefault="00872D5A" w:rsidP="00872D5A">
      <w:pPr>
        <w:pStyle w:val="21"/>
        <w:keepNext/>
        <w:keepLines/>
        <w:shd w:val="clear" w:color="auto" w:fill="auto"/>
        <w:spacing w:line="250" w:lineRule="exact"/>
        <w:ind w:firstLine="0"/>
        <w:jc w:val="center"/>
        <w:rPr>
          <w:sz w:val="28"/>
          <w:szCs w:val="28"/>
        </w:rPr>
      </w:pPr>
      <w:r w:rsidRPr="00151CEF">
        <w:rPr>
          <w:sz w:val="28"/>
          <w:szCs w:val="28"/>
        </w:rPr>
        <w:t>Общие вопросы методики обучения решению задач</w:t>
      </w:r>
      <w:bookmarkEnd w:id="0"/>
    </w:p>
    <w:p w:rsidR="00872D5A" w:rsidRPr="00151CEF" w:rsidRDefault="00872D5A" w:rsidP="00872D5A">
      <w:pPr>
        <w:pStyle w:val="2"/>
        <w:shd w:val="clear" w:color="auto" w:fill="auto"/>
        <w:spacing w:after="123" w:line="479" w:lineRule="exact"/>
        <w:ind w:left="220" w:right="40" w:firstLine="60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В начальных классах ведется работа над группами задач, решение кото</w:t>
      </w:r>
      <w:r w:rsidRPr="00151CEF">
        <w:rPr>
          <w:sz w:val="28"/>
          <w:szCs w:val="28"/>
        </w:rPr>
        <w:softHyphen/>
        <w:t>рых основывается на одних и тех же связях между данными и искомым, а от</w:t>
      </w:r>
      <w:r w:rsidRPr="00151CEF">
        <w:rPr>
          <w:sz w:val="28"/>
          <w:szCs w:val="28"/>
        </w:rPr>
        <w:softHyphen/>
        <w:t>личаются они конкретным содержанием и числовыми данными. Группы таких задач называются задачами одного вида.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40" w:firstLine="80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Работа над задачами не должна сводиться к натаскиванию учащихся на решение задач сначала одного вида, а затем другого и т.д. Главная ее цель - научить детей осознано устанавливать определенные связи между данными и искомым в разных жизненных ситуациях, предусматривая постепенное их ус</w:t>
      </w:r>
      <w:r w:rsidRPr="00151CEF">
        <w:rPr>
          <w:sz w:val="28"/>
          <w:szCs w:val="28"/>
        </w:rPr>
        <w:softHyphen/>
        <w:t>ложнение. Чтобы добиться этого, учитель должен предусмотреть в методике обучения решению задач каждого вида такие ступени:</w:t>
      </w:r>
    </w:p>
    <w:p w:rsidR="00872D5A" w:rsidRPr="00151CEF" w:rsidRDefault="00872D5A" w:rsidP="00872D5A">
      <w:pPr>
        <w:pStyle w:val="2"/>
        <w:numPr>
          <w:ilvl w:val="0"/>
          <w:numId w:val="1"/>
        </w:numPr>
        <w:shd w:val="clear" w:color="auto" w:fill="auto"/>
        <w:tabs>
          <w:tab w:val="left" w:pos="1686"/>
        </w:tabs>
        <w:spacing w:line="475" w:lineRule="exact"/>
        <w:ind w:left="1520"/>
        <w:rPr>
          <w:sz w:val="28"/>
          <w:szCs w:val="28"/>
        </w:rPr>
      </w:pPr>
      <w:r w:rsidRPr="00151CEF">
        <w:rPr>
          <w:sz w:val="28"/>
          <w:szCs w:val="28"/>
        </w:rPr>
        <w:t>подготовительную работу к решению задач;</w:t>
      </w:r>
    </w:p>
    <w:p w:rsidR="00872D5A" w:rsidRPr="00151CEF" w:rsidRDefault="00872D5A" w:rsidP="00872D5A">
      <w:pPr>
        <w:pStyle w:val="2"/>
        <w:numPr>
          <w:ilvl w:val="0"/>
          <w:numId w:val="1"/>
        </w:numPr>
        <w:shd w:val="clear" w:color="auto" w:fill="auto"/>
        <w:tabs>
          <w:tab w:val="left" w:pos="1682"/>
        </w:tabs>
        <w:spacing w:line="475" w:lineRule="exact"/>
        <w:ind w:left="1520"/>
        <w:rPr>
          <w:sz w:val="28"/>
          <w:szCs w:val="28"/>
        </w:rPr>
      </w:pPr>
      <w:r w:rsidRPr="00151CEF">
        <w:rPr>
          <w:sz w:val="28"/>
          <w:szCs w:val="28"/>
        </w:rPr>
        <w:t>ознакомление с решением задач;</w:t>
      </w:r>
    </w:p>
    <w:p w:rsidR="00872D5A" w:rsidRPr="00151CEF" w:rsidRDefault="00872D5A" w:rsidP="00872D5A">
      <w:pPr>
        <w:pStyle w:val="2"/>
        <w:numPr>
          <w:ilvl w:val="0"/>
          <w:numId w:val="1"/>
        </w:numPr>
        <w:shd w:val="clear" w:color="auto" w:fill="auto"/>
        <w:tabs>
          <w:tab w:val="left" w:pos="1682"/>
        </w:tabs>
        <w:spacing w:line="475" w:lineRule="exact"/>
        <w:ind w:left="1520"/>
        <w:rPr>
          <w:sz w:val="28"/>
          <w:szCs w:val="28"/>
        </w:rPr>
      </w:pPr>
      <w:r w:rsidRPr="00151CEF">
        <w:rPr>
          <w:sz w:val="28"/>
          <w:szCs w:val="28"/>
        </w:rPr>
        <w:t>закрепление умения решать задачи.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40" w:firstLine="80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На одном из ближайших уроков после знакомства с понятием «задача» начинается работа по выделению условия и вопроса (пока без введения этих терминов). Пусть дети сами пытаются разделить текст задачи на две части по своему усмотрению. Начинается эта работа с задач простейшей конструкции, когда текст состоит из двух предложений, одно из которых является условием, а второе — вопросом. Не страшно, что в этих случаях выделение частей задачи будет происходить по внешним признакам, дальнейшая работа снимет этот не</w:t>
      </w:r>
      <w:r w:rsidRPr="00151CEF">
        <w:rPr>
          <w:sz w:val="28"/>
          <w:szCs w:val="28"/>
        </w:rPr>
        <w:softHyphen/>
        <w:t>достаток. Сами попытки разделить текст на две части послужат отправным пунктом к более глубокому и полному анализу задачи. Уже через 1 - 2 урока не</w:t>
      </w:r>
      <w:r w:rsidRPr="00151CEF">
        <w:rPr>
          <w:sz w:val="28"/>
          <w:szCs w:val="28"/>
        </w:rPr>
        <w:softHyphen/>
        <w:t>обходимо включить задания, где опора на внешний признак - количество пред</w:t>
      </w:r>
      <w:r w:rsidRPr="00151CEF">
        <w:rPr>
          <w:sz w:val="28"/>
          <w:szCs w:val="28"/>
        </w:rPr>
        <w:softHyphen/>
        <w:t>ложений недостаточна. Это задачи, в которых условие состоит из двух предло</w:t>
      </w:r>
      <w:r w:rsidRPr="00151CEF">
        <w:rPr>
          <w:sz w:val="28"/>
          <w:szCs w:val="28"/>
        </w:rPr>
        <w:softHyphen/>
        <w:t>жений.</w:t>
      </w:r>
    </w:p>
    <w:p w:rsidR="00872D5A" w:rsidRPr="00151CEF" w:rsidRDefault="00872D5A" w:rsidP="00872D5A">
      <w:pPr>
        <w:pStyle w:val="2"/>
        <w:shd w:val="clear" w:color="auto" w:fill="auto"/>
        <w:spacing w:line="479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lastRenderedPageBreak/>
        <w:t>После того как дети будут правильно делить задачу на части, опираясь на интуитивное восприятие строения текста, вводятся термины «условие задачи» и «вопрос задачи».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Затем вводятся понятия «данные» и «искомое». Таким образом, у уча</w:t>
      </w:r>
      <w:r w:rsidRPr="00151CEF">
        <w:rPr>
          <w:sz w:val="28"/>
          <w:szCs w:val="28"/>
        </w:rPr>
        <w:softHyphen/>
        <w:t>щихся появляются еще четыре признака, которые позволяют в совокупности с ранее найденными определить, задача им предложена или нет.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Из этих первых шагов в анализе текста задачи вытекают два основных направления в работе с ним: установление взаимосвязи между всеми этими по</w:t>
      </w:r>
      <w:r w:rsidRPr="00151CEF">
        <w:rPr>
          <w:sz w:val="28"/>
          <w:szCs w:val="28"/>
        </w:rPr>
        <w:softHyphen/>
        <w:t>нятиями; осознание роли каждого из них в задаче.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Первое направление осуществляется при помощи наблюдений за распо</w:t>
      </w:r>
      <w:r w:rsidRPr="00151CEF">
        <w:rPr>
          <w:sz w:val="28"/>
          <w:szCs w:val="28"/>
        </w:rPr>
        <w:softHyphen/>
        <w:t>ложением в задаче, данных чисел и искомого числа. Эти наблюдения и связан</w:t>
      </w:r>
      <w:r w:rsidRPr="00151CEF">
        <w:rPr>
          <w:sz w:val="28"/>
          <w:szCs w:val="28"/>
        </w:rPr>
        <w:softHyphen/>
        <w:t>ные с ними рассуждения приводят детей к осознанию того, что данные числа всегда стоят в условии задачи, а искомое — в вопросе. Это следующий и круп</w:t>
      </w:r>
      <w:r w:rsidRPr="00151CEF">
        <w:rPr>
          <w:sz w:val="28"/>
          <w:szCs w:val="28"/>
        </w:rPr>
        <w:softHyphen/>
        <w:t>ный шаг в осознании того, что такое условие задачи и ее вопрос. Так, поднима</w:t>
      </w:r>
      <w:r w:rsidRPr="00151CEF">
        <w:rPr>
          <w:sz w:val="28"/>
          <w:szCs w:val="28"/>
        </w:rPr>
        <w:softHyphen/>
        <w:t>ясь со ступеньки на ступеньку, дети придут к пониманию того, что условие — это часть задачи, в которой рассказывается о том, что известно, а вопрос — это часть задачи, в которой сообщается о том, что нужно узнать.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Постепенно дети начинают осознавать также и наличие внутренней связи между условием и вопросом, а, следовательно, и между данными и искомым.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Так, на протяжении всех лет обучения в начальных классах необходимо постоянное включение заданий, которые побуждали бы детей активно исполь</w:t>
      </w:r>
      <w:r w:rsidRPr="00151CEF">
        <w:rPr>
          <w:sz w:val="28"/>
          <w:szCs w:val="28"/>
        </w:rPr>
        <w:softHyphen/>
        <w:t>зовать те представления, которыми они овладели, требовали бы опоры на смы</w:t>
      </w:r>
      <w:r w:rsidRPr="00151CEF">
        <w:rPr>
          <w:sz w:val="28"/>
          <w:szCs w:val="28"/>
        </w:rPr>
        <w:softHyphen/>
        <w:t>словые признаки в анализе текстов. Этой цели служат тексты задач, имеющие различную конструкцию. В процессе подготовительной работы к решению за</w:t>
      </w:r>
      <w:r w:rsidRPr="00151CEF">
        <w:rPr>
          <w:sz w:val="28"/>
          <w:szCs w:val="28"/>
        </w:rPr>
        <w:softHyphen/>
        <w:t>дач должна быть создана у учащихся готовность к выбору арифметических действий: они должны усвоить знание тех связей, на основе которых выбира</w:t>
      </w:r>
      <w:r w:rsidRPr="00151CEF">
        <w:rPr>
          <w:sz w:val="28"/>
          <w:szCs w:val="28"/>
        </w:rPr>
        <w:softHyphen/>
        <w:t>ются арифметические действия, знание объектов и жизненных ситуаций, о ко</w:t>
      </w:r>
      <w:r w:rsidRPr="00151CEF">
        <w:rPr>
          <w:sz w:val="28"/>
          <w:szCs w:val="28"/>
        </w:rPr>
        <w:softHyphen/>
        <w:t>торых говорится в задачах. При ознакомлении с решением первых простых за</w:t>
      </w:r>
      <w:r w:rsidRPr="00151CEF">
        <w:rPr>
          <w:sz w:val="28"/>
          <w:szCs w:val="28"/>
        </w:rPr>
        <w:softHyphen/>
        <w:t xml:space="preserve">дач, ученики должны усвоить понятия и термины, относящиеся к самой задаче </w:t>
      </w:r>
      <w:r w:rsidRPr="00151CEF">
        <w:rPr>
          <w:sz w:val="28"/>
          <w:szCs w:val="28"/>
        </w:rPr>
        <w:lastRenderedPageBreak/>
        <w:t>и ее решению (задача, условие задачи, вопрос задачи, решение задачи, ответ на вопрос задачи) 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4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Подготовкой к решению составных задач будет умение вычленять систе</w:t>
      </w:r>
      <w:r w:rsidRPr="00151CEF">
        <w:rPr>
          <w:sz w:val="28"/>
          <w:szCs w:val="28"/>
        </w:rPr>
        <w:softHyphen/>
        <w:t>му связей, иначе говоря, разбивать составную задачу на ряд простых, последо</w:t>
      </w:r>
      <w:r w:rsidRPr="00151CEF">
        <w:rPr>
          <w:sz w:val="28"/>
          <w:szCs w:val="28"/>
        </w:rPr>
        <w:softHyphen/>
        <w:t>вательное решение которых и будет решением составной задачи.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4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При работе над каждым отдельным видом задач требуется своя специ</w:t>
      </w:r>
      <w:r w:rsidRPr="00151CEF">
        <w:rPr>
          <w:sz w:val="28"/>
          <w:szCs w:val="28"/>
        </w:rPr>
        <w:softHyphen/>
        <w:t>альная подготовительная работа.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4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На этой второй ступени, ознакомления с решением задач, дети учатся ус</w:t>
      </w:r>
      <w:r w:rsidRPr="00151CEF">
        <w:rPr>
          <w:sz w:val="28"/>
          <w:szCs w:val="28"/>
        </w:rPr>
        <w:softHyphen/>
        <w:t>танавливать связи между данными и искомым и на этой основе выбирать ариф</w:t>
      </w:r>
      <w:r w:rsidRPr="00151CEF">
        <w:rPr>
          <w:sz w:val="28"/>
          <w:szCs w:val="28"/>
        </w:rPr>
        <w:softHyphen/>
        <w:t>метические действия, то есть они учатся переходить от конкретной ситуации, выраженной в задаче к выбору соответствующего арифметического действия.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firstLine="74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В методике работы на этой ступени выделяются следующие этапы:</w:t>
      </w:r>
    </w:p>
    <w:p w:rsidR="00872D5A" w:rsidRPr="00151CEF" w:rsidRDefault="00872D5A" w:rsidP="00872D5A">
      <w:pPr>
        <w:pStyle w:val="2"/>
        <w:numPr>
          <w:ilvl w:val="1"/>
          <w:numId w:val="1"/>
        </w:numPr>
        <w:shd w:val="clear" w:color="auto" w:fill="auto"/>
        <w:tabs>
          <w:tab w:val="left" w:pos="940"/>
        </w:tabs>
        <w:spacing w:line="475" w:lineRule="exact"/>
        <w:ind w:left="20" w:firstLine="74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этап - ознакомление с содержанием задачи;</w:t>
      </w:r>
    </w:p>
    <w:p w:rsidR="00872D5A" w:rsidRPr="00151CEF" w:rsidRDefault="00872D5A" w:rsidP="00872D5A">
      <w:pPr>
        <w:pStyle w:val="2"/>
        <w:numPr>
          <w:ilvl w:val="1"/>
          <w:numId w:val="1"/>
        </w:numPr>
        <w:shd w:val="clear" w:color="auto" w:fill="auto"/>
        <w:tabs>
          <w:tab w:val="left" w:pos="969"/>
        </w:tabs>
        <w:spacing w:line="475" w:lineRule="exact"/>
        <w:ind w:left="20" w:firstLine="74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этап - поиск решения задачи;</w:t>
      </w:r>
    </w:p>
    <w:p w:rsidR="00872D5A" w:rsidRPr="00151CEF" w:rsidRDefault="00872D5A" w:rsidP="00872D5A">
      <w:pPr>
        <w:pStyle w:val="2"/>
        <w:numPr>
          <w:ilvl w:val="1"/>
          <w:numId w:val="1"/>
        </w:numPr>
        <w:shd w:val="clear" w:color="auto" w:fill="auto"/>
        <w:tabs>
          <w:tab w:val="left" w:pos="965"/>
        </w:tabs>
        <w:spacing w:line="475" w:lineRule="exact"/>
        <w:ind w:left="20" w:firstLine="74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этап - выполнение решения задачи;</w:t>
      </w:r>
    </w:p>
    <w:p w:rsidR="00872D5A" w:rsidRPr="00151CEF" w:rsidRDefault="00872D5A" w:rsidP="00872D5A">
      <w:pPr>
        <w:pStyle w:val="2"/>
        <w:numPr>
          <w:ilvl w:val="1"/>
          <w:numId w:val="1"/>
        </w:numPr>
        <w:shd w:val="clear" w:color="auto" w:fill="auto"/>
        <w:tabs>
          <w:tab w:val="left" w:pos="972"/>
        </w:tabs>
        <w:spacing w:line="475" w:lineRule="exact"/>
        <w:ind w:left="20" w:firstLine="74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этап - проверка решения задачи.</w:t>
      </w:r>
    </w:p>
    <w:p w:rsidR="00872D5A" w:rsidRPr="00151CEF" w:rsidRDefault="00872D5A" w:rsidP="00872D5A">
      <w:pPr>
        <w:pStyle w:val="2"/>
        <w:shd w:val="clear" w:color="auto" w:fill="auto"/>
        <w:spacing w:after="417" w:line="475" w:lineRule="exact"/>
        <w:ind w:left="20" w:right="20" w:firstLine="74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Выделенные этапы органически связанны между собой, и работа на каж</w:t>
      </w:r>
      <w:r w:rsidRPr="00151CEF">
        <w:rPr>
          <w:sz w:val="28"/>
          <w:szCs w:val="28"/>
        </w:rPr>
        <w:softHyphen/>
        <w:t>дом этапе ведется на этой ступени преимущественно под руководством учите-</w:t>
      </w:r>
    </w:p>
    <w:p w:rsidR="00872D5A" w:rsidRPr="00151CEF" w:rsidRDefault="00872D5A" w:rsidP="00872D5A">
      <w:pPr>
        <w:pStyle w:val="2"/>
        <w:shd w:val="clear" w:color="auto" w:fill="auto"/>
        <w:spacing w:line="479" w:lineRule="exact"/>
        <w:ind w:left="20" w:right="20" w:firstLine="74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1. Ознакомление с содержанием задачи. Ознакомится с содержанием за</w:t>
      </w:r>
      <w:r w:rsidRPr="00151CEF">
        <w:rPr>
          <w:sz w:val="28"/>
          <w:szCs w:val="28"/>
        </w:rPr>
        <w:softHyphen/>
        <w:t>дачи - значит прочитать ее, представить жизненную ситуацию, отраженную в задаче. Читают задачу, как правило, дети. Учитель читает задачу лишь в тех случаях, когда у детей нет текста задачи или когда они еще не умеют читать. Очень важно научить детей правильно читать задачу: делать ударение на чи</w:t>
      </w:r>
      <w:r w:rsidRPr="00151CEF">
        <w:rPr>
          <w:sz w:val="28"/>
          <w:szCs w:val="28"/>
        </w:rPr>
        <w:softHyphen/>
        <w:t>словых данных и на словах, которые определяют выбор действий, таких как «было», «убрали», «осталось», «стало поровну» и т.п., выделять интонацией вопрос задачи. Если в тексте задачи встретятся непонятные слова, их надо по</w:t>
      </w:r>
      <w:r w:rsidRPr="00151CEF">
        <w:rPr>
          <w:sz w:val="28"/>
          <w:szCs w:val="28"/>
        </w:rPr>
        <w:softHyphen/>
        <w:t xml:space="preserve">яснить или показать рисунки предметов, о которых говорится в задаче. Задачу дети читают один - два, а иногда и большее число раз, но постепенно их надо </w:t>
      </w:r>
      <w:r w:rsidRPr="00151CEF">
        <w:rPr>
          <w:rStyle w:val="13pt"/>
          <w:sz w:val="28"/>
          <w:szCs w:val="28"/>
        </w:rPr>
        <w:t>приучать к запоминанию задачи</w:t>
      </w:r>
      <w:r w:rsidRPr="00151CEF">
        <w:rPr>
          <w:sz w:val="28"/>
          <w:szCs w:val="28"/>
        </w:rPr>
        <w:t xml:space="preserve"> с</w:t>
      </w:r>
      <w:r w:rsidRPr="00151CEF">
        <w:rPr>
          <w:rStyle w:val="13pt"/>
          <w:sz w:val="28"/>
          <w:szCs w:val="28"/>
        </w:rPr>
        <w:t xml:space="preserve"> одного чтения,</w:t>
      </w:r>
      <w:r w:rsidRPr="00151CEF">
        <w:rPr>
          <w:sz w:val="28"/>
          <w:szCs w:val="28"/>
        </w:rPr>
        <w:t xml:space="preserve"> так как</w:t>
      </w:r>
      <w:r w:rsidRPr="00151CEF">
        <w:rPr>
          <w:rStyle w:val="13pt"/>
          <w:sz w:val="28"/>
          <w:szCs w:val="28"/>
        </w:rPr>
        <w:t xml:space="preserve"> в этом</w:t>
      </w:r>
      <w:r w:rsidRPr="00151CEF">
        <w:rPr>
          <w:sz w:val="28"/>
          <w:szCs w:val="28"/>
        </w:rPr>
        <w:t xml:space="preserve"> случае они бу</w:t>
      </w:r>
      <w:r w:rsidRPr="00151CEF">
        <w:rPr>
          <w:sz w:val="28"/>
          <w:szCs w:val="28"/>
        </w:rPr>
        <w:softHyphen/>
      </w:r>
      <w:r w:rsidRPr="00151CEF">
        <w:rPr>
          <w:sz w:val="28"/>
          <w:szCs w:val="28"/>
        </w:rPr>
        <w:lastRenderedPageBreak/>
        <w:t>дут читать задачу более сосредоточенно. Читая задачу, дети должны представ</w:t>
      </w:r>
      <w:r w:rsidRPr="00151CEF">
        <w:rPr>
          <w:sz w:val="28"/>
          <w:szCs w:val="28"/>
        </w:rPr>
        <w:softHyphen/>
        <w:t>лять ту жизненную ситуацию, которая отражена в задаче. С этой целью полезно после чтения предлагать им представить себе то, о чем говорится в задаче, и рассказать, как они представили.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2. Поиск решения задачи. После ознакомления с содержанием задачи нужно приступить к поиску ее решения: ученики должны выделить величины, входящие в задачу, данные и искомые числа, установить связи между данными и искомыми и на этой основе выбрать соответствующие арифметические дей</w:t>
      </w:r>
      <w:r w:rsidRPr="00151CEF">
        <w:rPr>
          <w:sz w:val="28"/>
          <w:szCs w:val="28"/>
        </w:rPr>
        <w:softHyphen/>
        <w:t>ствия. При введении задач нового вида поиском решения руководит учитель, а затем учащиеся выполняют это самостоятельно.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В том и другом случае используются специальные приемы, которые по</w:t>
      </w:r>
      <w:r w:rsidRPr="00151CEF">
        <w:rPr>
          <w:sz w:val="28"/>
          <w:szCs w:val="28"/>
        </w:rPr>
        <w:softHyphen/>
        <w:t>могают детям вычленить величины, данные и искомые числа, установить связи между ними. К таким приемам относятся иллюстрация задачи, повторение за</w:t>
      </w:r>
      <w:r w:rsidRPr="00151CEF">
        <w:rPr>
          <w:sz w:val="28"/>
          <w:szCs w:val="28"/>
        </w:rPr>
        <w:softHyphen/>
        <w:t>дачи, разбор и составление плана решения задачи.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Рассмотри каждый из этих приемов.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Иллюстрация задачи - это использование средств наглядности для вы</w:t>
      </w:r>
      <w:r w:rsidRPr="00151CEF">
        <w:rPr>
          <w:sz w:val="28"/>
          <w:szCs w:val="28"/>
        </w:rPr>
        <w:softHyphen/>
        <w:t>числения величин, входящих в задачу, данных и искомых чисел, а также для установления связей между ними. Иллюстрация может быть предметной или схематичной. Предметная иллюстрация помогает создать яркое представление той жизненной ситуации, которая описывается в задаче. Ею пользуются только при ознакомлении с решением задач нового вида и преимущественно в 1 клас</w:t>
      </w:r>
      <w:r w:rsidRPr="00151CEF">
        <w:rPr>
          <w:sz w:val="28"/>
          <w:szCs w:val="28"/>
        </w:rPr>
        <w:softHyphen/>
        <w:t>се. Для иллюстрации задачи используются либо предметы, либо рисунки пред</w:t>
      </w:r>
      <w:r w:rsidRPr="00151CEF">
        <w:rPr>
          <w:sz w:val="28"/>
          <w:szCs w:val="28"/>
        </w:rPr>
        <w:softHyphen/>
        <w:t>метов, о которых идет речь в задаче: с их помощью иллюстрируется конкретное содержание задачи.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Наряду с предметной иллюстрацией, начиная с 1 класса, используется и схематическая - это краткая запись задачи.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В краткой записи фиксируются величины, числа - данные и искомые, а также некоторые слова, показывающие, о чем говорится в задаче: «было», «по</w:t>
      </w:r>
      <w:r w:rsidRPr="00151CEF">
        <w:rPr>
          <w:sz w:val="28"/>
          <w:szCs w:val="28"/>
        </w:rPr>
        <w:softHyphen/>
        <w:t>ложили», «стало» и т.п. и слова, означающие отношения: «больше», «меньше», «одинаково» и т.п.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lastRenderedPageBreak/>
        <w:t>Краткую запись задачи можно выполнять в таблице и без нее, а так же в форме чертежа. При табличной форме требуется выделение и название величи</w:t>
      </w:r>
      <w:r w:rsidRPr="00151CEF">
        <w:rPr>
          <w:sz w:val="28"/>
          <w:szCs w:val="28"/>
        </w:rPr>
        <w:softHyphen/>
        <w:t>ны. Расположение числовых данных помогает установлению связей, между ве</w:t>
      </w:r>
      <w:r w:rsidRPr="00151CEF">
        <w:rPr>
          <w:sz w:val="28"/>
          <w:szCs w:val="28"/>
        </w:rPr>
        <w:softHyphen/>
        <w:t>личинами: на одной строке записываются соответствующие значения различ</w:t>
      </w:r>
      <w:r w:rsidRPr="00151CEF">
        <w:rPr>
          <w:sz w:val="28"/>
          <w:szCs w:val="28"/>
        </w:rPr>
        <w:softHyphen/>
        <w:t>ных величин, а значения одной величины записываются одно под другим. Ис</w:t>
      </w:r>
      <w:r w:rsidRPr="00151CEF">
        <w:rPr>
          <w:sz w:val="28"/>
          <w:szCs w:val="28"/>
        </w:rPr>
        <w:softHyphen/>
        <w:t>комое число обозначается вопросительным знаком. Многие задачи можно ил</w:t>
      </w:r>
      <w:r w:rsidRPr="00151CEF">
        <w:rPr>
          <w:sz w:val="28"/>
          <w:szCs w:val="28"/>
        </w:rPr>
        <w:softHyphen/>
        <w:t>люстрировать чертежом. Иллюстрирование в виде чертежа целесообразно ис</w:t>
      </w:r>
      <w:r w:rsidRPr="00151CEF">
        <w:rPr>
          <w:sz w:val="28"/>
          <w:szCs w:val="28"/>
        </w:rPr>
        <w:softHyphen/>
        <w:t>пользовать при решении задач, в которых даны отношения значений величин («больше», «меньше», «столько же»). Одно из чисел данных в задаче (число де</w:t>
      </w:r>
      <w:r w:rsidRPr="00151CEF">
        <w:rPr>
          <w:sz w:val="28"/>
          <w:szCs w:val="28"/>
        </w:rPr>
        <w:softHyphen/>
        <w:t>тей, число метров в материи) изображают отрезком, задав определенный мас</w:t>
      </w:r>
      <w:r w:rsidRPr="00151CEF">
        <w:rPr>
          <w:sz w:val="28"/>
          <w:szCs w:val="28"/>
        </w:rPr>
        <w:softHyphen/>
        <w:t>штаб (без употребления этого слова) и используя данные в задаче соотношения этого числа и других чисел, изображают эти числа (в 2 раза больше, на 4 кг меньше) соответствующим отрезком.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Задачи, связанные с движением, также можно иллюстрировать с помо</w:t>
      </w:r>
      <w:r w:rsidRPr="00151CEF">
        <w:rPr>
          <w:sz w:val="28"/>
          <w:szCs w:val="28"/>
        </w:rPr>
        <w:softHyphen/>
        <w:t>щью чертежа.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Используя иллюстрацию, ученики могут повторить задачу. При повторе</w:t>
      </w:r>
      <w:r w:rsidRPr="00151CEF">
        <w:rPr>
          <w:sz w:val="28"/>
          <w:szCs w:val="28"/>
        </w:rPr>
        <w:softHyphen/>
        <w:t>нии лучше, чтобы дети объясняли, что показывает каждое число и что требует</w:t>
      </w:r>
      <w:r w:rsidRPr="00151CEF">
        <w:rPr>
          <w:sz w:val="28"/>
          <w:szCs w:val="28"/>
        </w:rPr>
        <w:softHyphen/>
        <w:t>ся узнать в задаче.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При ознакомлении с задачей нового вида, как правило, используется ка</w:t>
      </w:r>
      <w:r w:rsidRPr="00151CEF">
        <w:rPr>
          <w:sz w:val="28"/>
          <w:szCs w:val="28"/>
        </w:rPr>
        <w:softHyphen/>
        <w:t>кая- либо одна иллюстрация, но в отдельных случаях полезно выполнить пред</w:t>
      </w:r>
      <w:r w:rsidRPr="00151CEF">
        <w:rPr>
          <w:sz w:val="28"/>
          <w:szCs w:val="28"/>
        </w:rPr>
        <w:softHyphen/>
        <w:t>метную и схематичную иллюстрацию.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В процессе выполнения иллюстрации некоторые дети находят решение задачи, то есть они уже знают, какие действия надо выполнить, чтобы решить задачу. Однако часть детей может установить связи между данными и искомы</w:t>
      </w:r>
      <w:r w:rsidRPr="00151CEF">
        <w:rPr>
          <w:sz w:val="28"/>
          <w:szCs w:val="28"/>
        </w:rPr>
        <w:softHyphen/>
        <w:t>ми выбрать соответствующее арифметическое действие только с помощью учи</w:t>
      </w:r>
      <w:r w:rsidRPr="00151CEF">
        <w:rPr>
          <w:sz w:val="28"/>
          <w:szCs w:val="28"/>
        </w:rPr>
        <w:softHyphen/>
        <w:t>теля. В этом случае учитель проводит специальную беседу, которая называется разбором задачи.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Рассуждение можно строить двумя способами: идти от вопроса задачи к числовым данным или же от числовых данных идти к вопросу.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lastRenderedPageBreak/>
        <w:t>Чаще следует использовать первый способ рассуждения, так как при этом ученик должен иметь в виду не одно выделенное действие, а все решение в це</w:t>
      </w:r>
      <w:r w:rsidRPr="00151CEF">
        <w:rPr>
          <w:sz w:val="28"/>
          <w:szCs w:val="28"/>
        </w:rPr>
        <w:softHyphen/>
        <w:t>лом. При использовании второго способа разбора учитель прямо подводит их к выбору каждого действия. Кроме того, такое рассуждение может привести к выбору «лишних действий».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Разбор составной задачи заканчивается составлением плана решения - это объяснение того, что узнаем, выполнив то или иное действие, и указание по порядку арифметических действий.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Решение задачи - это выполнение арифметических действий, выбранных при составлении плана решения. При этом обязательны пояснения, что нахо</w:t>
      </w:r>
      <w:r w:rsidRPr="00151CEF">
        <w:rPr>
          <w:sz w:val="28"/>
          <w:szCs w:val="28"/>
        </w:rPr>
        <w:softHyphen/>
        <w:t>дим, выполняя каждое действие. Надо учить детей правильно и кратко давать пояснения к выполняемым действиям. Решение задачи может выполняться уст</w:t>
      </w:r>
      <w:r w:rsidRPr="00151CEF">
        <w:rPr>
          <w:sz w:val="28"/>
          <w:szCs w:val="28"/>
        </w:rPr>
        <w:softHyphen/>
        <w:t>но и письменно.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В начальных классах могут быть использованы такие основные формы записи решения:</w:t>
      </w:r>
    </w:p>
    <w:p w:rsidR="00872D5A" w:rsidRPr="00151CEF" w:rsidRDefault="00872D5A" w:rsidP="00872D5A">
      <w:pPr>
        <w:pStyle w:val="2"/>
        <w:numPr>
          <w:ilvl w:val="0"/>
          <w:numId w:val="2"/>
        </w:numPr>
        <w:shd w:val="clear" w:color="auto" w:fill="auto"/>
        <w:tabs>
          <w:tab w:val="left" w:pos="1410"/>
        </w:tabs>
        <w:spacing w:line="475" w:lineRule="exact"/>
        <w:ind w:lef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Составление по задаче выражения и нахождение его значения;</w:t>
      </w:r>
    </w:p>
    <w:p w:rsidR="00872D5A" w:rsidRPr="00151CEF" w:rsidRDefault="00872D5A" w:rsidP="00872D5A">
      <w:pPr>
        <w:pStyle w:val="2"/>
        <w:numPr>
          <w:ilvl w:val="0"/>
          <w:numId w:val="2"/>
        </w:numPr>
        <w:shd w:val="clear" w:color="auto" w:fill="auto"/>
        <w:tabs>
          <w:tab w:val="left" w:pos="1093"/>
        </w:tabs>
        <w:spacing w:line="475" w:lineRule="exact"/>
        <w:ind w:lef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— Запись решения в виде отдельных действий с пояснением или без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/>
        <w:rPr>
          <w:sz w:val="28"/>
          <w:szCs w:val="28"/>
        </w:rPr>
      </w:pPr>
      <w:r w:rsidRPr="00151CEF">
        <w:rPr>
          <w:sz w:val="28"/>
          <w:szCs w:val="28"/>
        </w:rPr>
        <w:t>них;</w:t>
      </w:r>
    </w:p>
    <w:p w:rsidR="00872D5A" w:rsidRPr="00151CEF" w:rsidRDefault="00872D5A" w:rsidP="00872D5A">
      <w:pPr>
        <w:pStyle w:val="2"/>
        <w:numPr>
          <w:ilvl w:val="0"/>
          <w:numId w:val="2"/>
        </w:numPr>
        <w:shd w:val="clear" w:color="auto" w:fill="auto"/>
        <w:tabs>
          <w:tab w:val="left" w:pos="1438"/>
        </w:tabs>
        <w:spacing w:line="475" w:lineRule="exact"/>
        <w:ind w:lef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С вопросами;</w:t>
      </w:r>
    </w:p>
    <w:p w:rsidR="00872D5A" w:rsidRPr="00151CEF" w:rsidRDefault="00872D5A" w:rsidP="00872D5A">
      <w:pPr>
        <w:pStyle w:val="2"/>
        <w:numPr>
          <w:ilvl w:val="0"/>
          <w:numId w:val="2"/>
        </w:numPr>
        <w:shd w:val="clear" w:color="auto" w:fill="auto"/>
        <w:tabs>
          <w:tab w:val="left" w:pos="1438"/>
        </w:tabs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Проверка решения задач. Проверить решение задачи - значит уста</w:t>
      </w:r>
      <w:r w:rsidRPr="00151CEF">
        <w:rPr>
          <w:sz w:val="28"/>
          <w:szCs w:val="28"/>
        </w:rPr>
        <w:softHyphen/>
        <w:t>новить, что оно правильно или ошибочно.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В начальных классах используются следующие четыре способа проверки:</w:t>
      </w:r>
    </w:p>
    <w:p w:rsidR="00872D5A" w:rsidRPr="00151CEF" w:rsidRDefault="00872D5A" w:rsidP="00872D5A">
      <w:pPr>
        <w:pStyle w:val="2"/>
        <w:numPr>
          <w:ilvl w:val="1"/>
          <w:numId w:val="2"/>
        </w:numPr>
        <w:shd w:val="clear" w:color="auto" w:fill="auto"/>
        <w:tabs>
          <w:tab w:val="left" w:pos="1453"/>
        </w:tabs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Составление и решение обратной задачи. В этом случае детям предлагается составить задачу, обратную по отношению к данной: то есть пре</w:t>
      </w:r>
      <w:r w:rsidRPr="00151CEF">
        <w:rPr>
          <w:sz w:val="28"/>
          <w:szCs w:val="28"/>
        </w:rPr>
        <w:softHyphen/>
        <w:t>образовать данную задачу так, чтобы искомое данной задачи стало данным числом, а одно из данных чисел стало искомым. Если при решении обратной задачи в результате получится число, которое было известно в данной задаче, то можно считать, что данная задача решена правильно.</w:t>
      </w:r>
    </w:p>
    <w:p w:rsidR="00872D5A" w:rsidRPr="00151CEF" w:rsidRDefault="00872D5A" w:rsidP="00872D5A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446"/>
        </w:tabs>
        <w:ind w:left="20" w:right="20"/>
        <w:rPr>
          <w:sz w:val="28"/>
          <w:szCs w:val="28"/>
        </w:rPr>
      </w:pPr>
      <w:bookmarkStart w:id="1" w:name="bookmark13"/>
      <w:r w:rsidRPr="00151CEF">
        <w:rPr>
          <w:rStyle w:val="1125pt"/>
          <w:sz w:val="28"/>
          <w:szCs w:val="28"/>
        </w:rPr>
        <w:lastRenderedPageBreak/>
        <w:t>Установление соответствия между числами, полученными в резуль</w:t>
      </w:r>
      <w:r w:rsidRPr="00151CEF">
        <w:rPr>
          <w:rStyle w:val="1125pt"/>
          <w:sz w:val="28"/>
          <w:szCs w:val="28"/>
        </w:rPr>
        <w:softHyphen/>
      </w:r>
      <w:r w:rsidRPr="00151CEF">
        <w:rPr>
          <w:sz w:val="28"/>
          <w:szCs w:val="28"/>
        </w:rPr>
        <w:t>тате решения задачи, и данными числами. При проверке решения задачи этим</w:t>
      </w:r>
      <w:bookmarkEnd w:id="1"/>
      <w:r w:rsidRPr="00151CEF">
        <w:rPr>
          <w:sz w:val="28"/>
          <w:szCs w:val="28"/>
        </w:rPr>
        <w:t xml:space="preserve"> </w:t>
      </w:r>
      <w:r w:rsidRPr="00151CEF">
        <w:rPr>
          <w:rStyle w:val="a3"/>
          <w:sz w:val="28"/>
          <w:szCs w:val="28"/>
        </w:rPr>
        <w:t>способом выполняют арифметические действия над числами, которые получа</w:t>
      </w:r>
      <w:r w:rsidRPr="00151CEF">
        <w:rPr>
          <w:rStyle w:val="a3"/>
          <w:sz w:val="28"/>
          <w:szCs w:val="28"/>
        </w:rPr>
        <w:softHyphen/>
        <w:t>ются в ответе на вопрос задачи, если при этом получатся числа, данные в усло</w:t>
      </w:r>
      <w:r w:rsidRPr="00151CEF">
        <w:rPr>
          <w:rStyle w:val="a3"/>
          <w:sz w:val="28"/>
          <w:szCs w:val="28"/>
        </w:rPr>
        <w:softHyphen/>
        <w:t>вии задачи, то можно считать, что задача решена правильно.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3. Решение задачи другим способом. Если задачу можно решать раз</w:t>
      </w:r>
      <w:r w:rsidRPr="00151CEF">
        <w:rPr>
          <w:sz w:val="28"/>
          <w:szCs w:val="28"/>
        </w:rPr>
        <w:softHyphen/>
        <w:t>личными способами, то получение одинаковых результатов подтверждает, что задача решена правильно.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Для правильного обобщения способа решения задач определенного вида большое значение имеет система подбора и расположения задач. Система должна удовлетворять определенным требованиям. Прежде всего, задачи долж</w:t>
      </w:r>
      <w:r w:rsidRPr="00151CEF">
        <w:rPr>
          <w:sz w:val="28"/>
          <w:szCs w:val="28"/>
        </w:rPr>
        <w:softHyphen/>
        <w:t>ны постепенно усложнятся. Усложнение может идти как путем увеличения числа действий, которыми решается задача, так и путем включения новых свя</w:t>
      </w:r>
      <w:r w:rsidRPr="00151CEF">
        <w:rPr>
          <w:sz w:val="28"/>
          <w:szCs w:val="28"/>
        </w:rPr>
        <w:softHyphen/>
        <w:t>зей между данными и искомым.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Одним из важных условий для правильного обобщения младшими школьниками способа решения задач определенного вида является решение достаточного числа их. Однако задачи рассматриваемого вида должны вклю</w:t>
      </w:r>
      <w:r w:rsidRPr="00151CEF">
        <w:rPr>
          <w:sz w:val="28"/>
          <w:szCs w:val="28"/>
        </w:rPr>
        <w:softHyphen/>
        <w:t>чаться не подряд, а рассредоточено: сначала включаются чаще, а потом все ре</w:t>
      </w:r>
      <w:r w:rsidRPr="00151CEF">
        <w:rPr>
          <w:sz w:val="28"/>
          <w:szCs w:val="28"/>
        </w:rPr>
        <w:softHyphen/>
        <w:t>же и реже, вместе с другими видами. Это необходимо для того, чтобы преду</w:t>
      </w:r>
      <w:r w:rsidRPr="00151CEF">
        <w:rPr>
          <w:sz w:val="28"/>
          <w:szCs w:val="28"/>
        </w:rPr>
        <w:softHyphen/>
        <w:t>предить запоминание способа решения.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Выработке умения решать задачи нового вида помогают упражнения на сравнение решений задач этого вида и ранее рассмотренных видов, но сходных в каком- то отношении с задачами нового вида и ранее рассмотренных видов, но сходных в каком- то отношении с задачами нового вида. Такие упражнения предупреждают смешение способов решения задач этих видов.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Выработке умения решать задачи рассматриваемого вида помогают так называемые упражнения творческого характера. К ним относятся решение за</w:t>
      </w:r>
      <w:r w:rsidRPr="00151CEF">
        <w:rPr>
          <w:sz w:val="28"/>
          <w:szCs w:val="28"/>
        </w:rPr>
        <w:softHyphen/>
        <w:t>дач повышенной трудности, решение задач несколькими способами, решение задач с недостающими и лишними данными, решение задач, имеющих не</w:t>
      </w:r>
      <w:r w:rsidRPr="00151CEF">
        <w:rPr>
          <w:sz w:val="28"/>
          <w:szCs w:val="28"/>
        </w:rPr>
        <w:softHyphen/>
        <w:t>сколько решений, а так же упражнения в составлении и преобразовании задач.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lastRenderedPageBreak/>
        <w:t xml:space="preserve">К задачам повышенной трудности относят такие задачи, в которых связи </w:t>
      </w:r>
      <w:r w:rsidRPr="00151CEF">
        <w:rPr>
          <w:rStyle w:val="13pt"/>
          <w:sz w:val="28"/>
          <w:szCs w:val="28"/>
        </w:rPr>
        <w:t>между данными</w:t>
      </w:r>
      <w:r w:rsidRPr="00151CEF">
        <w:rPr>
          <w:sz w:val="28"/>
          <w:szCs w:val="28"/>
        </w:rPr>
        <w:t xml:space="preserve"> и</w:t>
      </w:r>
      <w:r w:rsidRPr="00151CEF">
        <w:rPr>
          <w:rStyle w:val="13pt"/>
          <w:sz w:val="28"/>
          <w:szCs w:val="28"/>
        </w:rPr>
        <w:t xml:space="preserve"> искомым выражены необычно, так</w:t>
      </w:r>
      <w:r w:rsidRPr="00151CEF">
        <w:rPr>
          <w:sz w:val="28"/>
          <w:szCs w:val="28"/>
        </w:rPr>
        <w:t xml:space="preserve"> же</w:t>
      </w:r>
      <w:r w:rsidRPr="00151CEF">
        <w:rPr>
          <w:rStyle w:val="13pt"/>
          <w:sz w:val="28"/>
          <w:szCs w:val="28"/>
        </w:rPr>
        <w:t xml:space="preserve"> задачи, вопрос</w:t>
      </w:r>
      <w:r w:rsidRPr="00151CEF">
        <w:rPr>
          <w:sz w:val="28"/>
          <w:szCs w:val="28"/>
        </w:rPr>
        <w:t xml:space="preserve"> кото</w:t>
      </w:r>
      <w:r w:rsidRPr="00151CEF">
        <w:rPr>
          <w:sz w:val="28"/>
          <w:szCs w:val="28"/>
        </w:rPr>
        <w:softHyphen/>
        <w:t>рых сформулирован нестандартно, например: «Хватит ли 50 руб., чтобы купить две книги по 18 руб. и ручку за 8 руб.?»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Решение задач повышенной трудности помогает выработать у детей при</w:t>
      </w:r>
      <w:r w:rsidRPr="00151CEF">
        <w:rPr>
          <w:sz w:val="28"/>
          <w:szCs w:val="28"/>
        </w:rPr>
        <w:softHyphen/>
        <w:t>вычку вдумчиво относиться к содержанию задачи и разносторонне осмысли</w:t>
      </w:r>
      <w:r w:rsidRPr="00151CEF">
        <w:rPr>
          <w:sz w:val="28"/>
          <w:szCs w:val="28"/>
        </w:rPr>
        <w:softHyphen/>
        <w:t>вать связи между данными и искомым. Задачи повышенной трудности следует предлагать в любом классе, имея в виду одно условие: детям должно быть из</w:t>
      </w:r>
      <w:r w:rsidRPr="00151CEF">
        <w:rPr>
          <w:sz w:val="28"/>
          <w:szCs w:val="28"/>
        </w:rPr>
        <w:softHyphen/>
        <w:t>вестно решение обычных задач, к которым сводится решение предлагаемой за</w:t>
      </w:r>
      <w:r w:rsidRPr="00151CEF">
        <w:rPr>
          <w:sz w:val="28"/>
          <w:szCs w:val="28"/>
        </w:rPr>
        <w:softHyphen/>
        <w:t>дачи повышенной трудности.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Многие задачи могут быть решены различными способами. Поиск раз</w:t>
      </w:r>
      <w:r w:rsidRPr="00151CEF">
        <w:rPr>
          <w:sz w:val="28"/>
          <w:szCs w:val="28"/>
        </w:rPr>
        <w:softHyphen/>
        <w:t>личных способов решения приводит детей к «открытию» новых связей между данными и искомым.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Работа над задачами с недостающими и лишними данными воспитывает у детей привычку лучше отыскивать связи между данными и искомым.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Полезно включать и решение задач, имеющих несколько решений. Реше</w:t>
      </w:r>
      <w:r w:rsidRPr="00151CEF">
        <w:rPr>
          <w:sz w:val="28"/>
          <w:szCs w:val="28"/>
        </w:rPr>
        <w:softHyphen/>
        <w:t>ние таких задач будет способствовать формированию понятия переменной. Уп</w:t>
      </w:r>
      <w:r w:rsidRPr="00151CEF">
        <w:rPr>
          <w:sz w:val="28"/>
          <w:szCs w:val="28"/>
        </w:rPr>
        <w:softHyphen/>
        <w:t>ражнения по составлению и преобразованию задач являются чрезвычайно эф</w:t>
      </w:r>
      <w:r w:rsidRPr="00151CEF">
        <w:rPr>
          <w:sz w:val="28"/>
          <w:szCs w:val="28"/>
        </w:rPr>
        <w:softHyphen/>
        <w:t>фективными для обобщения способа их решения.</w:t>
      </w:r>
    </w:p>
    <w:p w:rsidR="00872D5A" w:rsidRPr="00151CEF" w:rsidRDefault="00872D5A" w:rsidP="00872D5A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Для эффективной работы с задачами необходимо, чтобы каждая задача давала пищу для интенсивной умственной деятельности учащихся, а ученик приступал к ее решению, рассчитывая на успех.</w:t>
      </w:r>
    </w:p>
    <w:p w:rsidR="00B65865" w:rsidRPr="00151CEF" w:rsidRDefault="00872D5A" w:rsidP="00151CEF">
      <w:pPr>
        <w:pStyle w:val="2"/>
        <w:shd w:val="clear" w:color="auto" w:fill="auto"/>
        <w:spacing w:line="475" w:lineRule="exact"/>
        <w:ind w:left="20" w:right="20" w:firstLine="720"/>
        <w:jc w:val="both"/>
        <w:rPr>
          <w:sz w:val="28"/>
          <w:szCs w:val="28"/>
        </w:rPr>
      </w:pPr>
      <w:r w:rsidRPr="00151CEF">
        <w:rPr>
          <w:sz w:val="28"/>
          <w:szCs w:val="28"/>
        </w:rPr>
        <w:t>Поскольку в задачах начального курса математические отношения пред</w:t>
      </w:r>
      <w:r w:rsidRPr="00151CEF">
        <w:rPr>
          <w:sz w:val="28"/>
          <w:szCs w:val="28"/>
        </w:rPr>
        <w:softHyphen/>
        <w:t>ставлены, как правило, в виде определенных жизненных ситуаций, для их ре</w:t>
      </w:r>
      <w:r w:rsidRPr="00151CEF">
        <w:rPr>
          <w:sz w:val="28"/>
          <w:szCs w:val="28"/>
        </w:rPr>
        <w:softHyphen/>
        <w:t>шения необходимо предложенную ситуацию проанализировать и осмыслить. Однако чтобы анализ вызвал интенсивную мыслительную деятельность, необ</w:t>
      </w:r>
      <w:r w:rsidRPr="00151CEF">
        <w:rPr>
          <w:sz w:val="28"/>
          <w:szCs w:val="28"/>
        </w:rPr>
        <w:softHyphen/>
        <w:t>ходима достаточно сложная, не самоочевидная ситуация.</w:t>
      </w:r>
    </w:p>
    <w:p w:rsidR="00B65865" w:rsidRPr="00151CEF" w:rsidRDefault="00B65865">
      <w:pPr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>
      <w:pPr>
        <w:rPr>
          <w:rFonts w:ascii="Times New Roman" w:hAnsi="Times New Roman" w:cs="Times New Roman"/>
          <w:sz w:val="28"/>
          <w:szCs w:val="28"/>
        </w:rPr>
      </w:pPr>
    </w:p>
    <w:p w:rsidR="00B65865" w:rsidRPr="00151CEF" w:rsidRDefault="00B65865">
      <w:pPr>
        <w:rPr>
          <w:rFonts w:ascii="Times New Roman" w:hAnsi="Times New Roman" w:cs="Times New Roman"/>
          <w:sz w:val="28"/>
          <w:szCs w:val="28"/>
        </w:rPr>
      </w:pPr>
    </w:p>
    <w:p w:rsidR="00AA0C32" w:rsidRDefault="00AA0C32" w:rsidP="00AA0C32">
      <w:pPr>
        <w:pStyle w:val="520"/>
        <w:shd w:val="clear" w:color="auto" w:fill="auto"/>
        <w:spacing w:after="81" w:line="230" w:lineRule="exact"/>
        <w:ind w:left="2820"/>
        <w:rPr>
          <w:b/>
          <w:sz w:val="28"/>
          <w:szCs w:val="28"/>
        </w:rPr>
      </w:pPr>
      <w:r w:rsidRPr="00AA0C32">
        <w:rPr>
          <w:b/>
          <w:sz w:val="28"/>
          <w:szCs w:val="28"/>
        </w:rPr>
        <w:lastRenderedPageBreak/>
        <w:t>Список исиользуемой литературы.</w:t>
      </w:r>
    </w:p>
    <w:p w:rsidR="00AA0C32" w:rsidRPr="00AA0C32" w:rsidRDefault="00AA0C32" w:rsidP="00AA0C32">
      <w:pPr>
        <w:pStyle w:val="520"/>
        <w:shd w:val="clear" w:color="auto" w:fill="auto"/>
        <w:spacing w:after="81" w:line="230" w:lineRule="exact"/>
        <w:ind w:left="2820"/>
        <w:rPr>
          <w:b/>
          <w:sz w:val="28"/>
          <w:szCs w:val="28"/>
        </w:rPr>
      </w:pP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Бантова М.А. Решение текстовых арифметических задач. Журнал «Начальная школа» №10-11 1989г.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Баринова О.В. Дифференцированное обучение решению математических задач. Журнал «Начальная школа» №2 1999г.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Вялова С. Как составить и решить задачу. Газета «Начальная школа» №16, №19 1998г. МОСКВА.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Гребенникова НА. Ознакомление первоклассников с задачей. . Журнал «Начальная школа» №10 1990г.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 xml:space="preserve">Гребенникова </w:t>
      </w:r>
      <w:r w:rsidRPr="00AA0C32">
        <w:rPr>
          <w:sz w:val="28"/>
          <w:szCs w:val="28"/>
          <w:lang w:val="en-US"/>
        </w:rPr>
        <w:t>H</w:t>
      </w:r>
      <w:r w:rsidRPr="00AA0C32">
        <w:rPr>
          <w:sz w:val="28"/>
          <w:szCs w:val="28"/>
        </w:rPr>
        <w:t>.</w:t>
      </w:r>
      <w:r w:rsidRPr="00AA0C32">
        <w:rPr>
          <w:sz w:val="28"/>
          <w:szCs w:val="28"/>
          <w:lang w:val="en-US"/>
        </w:rPr>
        <w:t>JI</w:t>
      </w:r>
      <w:r w:rsidRPr="00AA0C32">
        <w:rPr>
          <w:sz w:val="28"/>
          <w:szCs w:val="28"/>
        </w:rPr>
        <w:t>. Решение задач на зависимость величин разными способами. Журнал «Начальная школа» №2 1999г.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Захарова Н.М. Простые задачи в системе УДЕ. Журнал «Начальная школа» №3 1997г.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Клименченко Д. Задачи с многовариантными решениями. Журнал «Начальная школа» №6 1991г.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Мельник Н.В. Развитие логического мышления при изучении математики. Журнал «Начальная школа» №5 1997г.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69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Мельникова Т.С. Таблицы по математике. Журнал «Начальная школа» №1 1990г.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Моро М.И. Методические указания к демонстрационному материалу по математике. МОСКВА. "Просвещение". №2 1999г.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Семья Ф. Совершенствование работы над составными задачами. Журнал «Начальная школа» №5 1991г.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Солнышко Г.М. Как научить ребенка самостоятельно решать задачи. Газета «Начальная школа» №21 1998г. МОСКВА.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Стойлова Л.П. Основы начального курса математики. №2 1999г.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Целищева И.И. Моделирование в процессе решения текстовых задач. Журнал «Начальная школа» №3 1996г.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Шадрина И.В. Использование графических схем при работе над текстовой задачей. Журнал «Начальная школа» №3 1995г.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Шикова Р.Н. Работа над текстовыми задачами. Журнал «Начальная школа» №5 1991г.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 xml:space="preserve">Шикова Р.Н. Особенности работы над задачами по системе развивающего обучения </w:t>
      </w:r>
      <w:r w:rsidRPr="00AA0C32">
        <w:rPr>
          <w:sz w:val="28"/>
          <w:szCs w:val="28"/>
          <w:lang w:val="en-US"/>
        </w:rPr>
        <w:t>JI</w:t>
      </w:r>
      <w:r w:rsidRPr="00AA0C32">
        <w:rPr>
          <w:sz w:val="28"/>
          <w:szCs w:val="28"/>
        </w:rPr>
        <w:t>.</w:t>
      </w:r>
      <w:r w:rsidRPr="00AA0C32">
        <w:rPr>
          <w:sz w:val="28"/>
          <w:szCs w:val="28"/>
          <w:lang w:val="en-US"/>
        </w:rPr>
        <w:t>B</w:t>
      </w:r>
      <w:r w:rsidRPr="00AA0C32">
        <w:rPr>
          <w:sz w:val="28"/>
          <w:szCs w:val="28"/>
        </w:rPr>
        <w:t>. Занкова. Журнал «Начальная школа» №4 1999г. МОСКВА. "Просвещение".</w:t>
      </w:r>
    </w:p>
    <w:p w:rsidR="00AA0C32" w:rsidRPr="00AA0C32" w:rsidRDefault="00AA0C32" w:rsidP="00AA0C32">
      <w:pPr>
        <w:pStyle w:val="24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 w:line="274" w:lineRule="exact"/>
        <w:ind w:left="360" w:right="20"/>
        <w:jc w:val="both"/>
        <w:rPr>
          <w:sz w:val="28"/>
          <w:szCs w:val="28"/>
        </w:rPr>
      </w:pPr>
      <w:r w:rsidRPr="00AA0C32">
        <w:rPr>
          <w:sz w:val="28"/>
          <w:szCs w:val="28"/>
        </w:rPr>
        <w:t>Шульга Р.П. Решение текстовых задач разными способами - средство повышения интереса к математике. Журнал «Начальная школа» №12 1990г. МОСКВА. "Просвещение".</w:t>
      </w:r>
    </w:p>
    <w:p w:rsidR="00B65865" w:rsidRPr="00AA0C32" w:rsidRDefault="00B65865">
      <w:pPr>
        <w:rPr>
          <w:rFonts w:ascii="Times New Roman" w:hAnsi="Times New Roman" w:cs="Times New Roman"/>
          <w:sz w:val="28"/>
          <w:szCs w:val="28"/>
        </w:rPr>
      </w:pPr>
    </w:p>
    <w:sectPr w:rsidR="00B65865" w:rsidRPr="00AA0C32" w:rsidSect="00AA0C32">
      <w:pgSz w:w="11905" w:h="16837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D70"/>
    <w:multiLevelType w:val="multilevel"/>
    <w:tmpl w:val="00B8F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E4581F"/>
    <w:multiLevelType w:val="multilevel"/>
    <w:tmpl w:val="E3D06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871CC5"/>
    <w:multiLevelType w:val="multilevel"/>
    <w:tmpl w:val="ABFA1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compat>
    <w:useFELayout/>
  </w:compat>
  <w:rsids>
    <w:rsidRoot w:val="00872D5A"/>
    <w:rsid w:val="00151CEF"/>
    <w:rsid w:val="00872D5A"/>
    <w:rsid w:val="00995E57"/>
    <w:rsid w:val="00AA0C32"/>
    <w:rsid w:val="00B65865"/>
    <w:rsid w:val="00BF1FB9"/>
    <w:rsid w:val="00D6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72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872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 + Не полужирный"/>
    <w:basedOn w:val="20"/>
    <w:rsid w:val="00872D5A"/>
    <w:rPr>
      <w:b/>
      <w:bCs/>
    </w:rPr>
  </w:style>
  <w:style w:type="character" w:customStyle="1" w:styleId="13pt">
    <w:name w:val="Основной текст + 13 pt"/>
    <w:basedOn w:val="a3"/>
    <w:rsid w:val="00872D5A"/>
    <w:rPr>
      <w:sz w:val="26"/>
      <w:szCs w:val="26"/>
    </w:rPr>
  </w:style>
  <w:style w:type="character" w:customStyle="1" w:styleId="1">
    <w:name w:val="Заголовок №1_"/>
    <w:basedOn w:val="a0"/>
    <w:link w:val="10"/>
    <w:rsid w:val="00872D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25pt">
    <w:name w:val="Заголовок №1 + 12;5 pt"/>
    <w:basedOn w:val="1"/>
    <w:rsid w:val="00872D5A"/>
    <w:rPr>
      <w:sz w:val="25"/>
      <w:szCs w:val="25"/>
    </w:rPr>
  </w:style>
  <w:style w:type="paragraph" w:customStyle="1" w:styleId="2">
    <w:name w:val="Основной текст2"/>
    <w:basedOn w:val="a"/>
    <w:link w:val="a3"/>
    <w:rsid w:val="00872D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Заголовок №2"/>
    <w:basedOn w:val="a"/>
    <w:link w:val="20"/>
    <w:rsid w:val="00872D5A"/>
    <w:pPr>
      <w:shd w:val="clear" w:color="auto" w:fill="FFFFFF"/>
      <w:spacing w:after="0" w:line="479" w:lineRule="exact"/>
      <w:ind w:hanging="1760"/>
      <w:jc w:val="both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872D5A"/>
    <w:pPr>
      <w:shd w:val="clear" w:color="auto" w:fill="FFFFFF"/>
      <w:spacing w:after="0" w:line="493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_"/>
    <w:basedOn w:val="a0"/>
    <w:link w:val="24"/>
    <w:rsid w:val="00AA0C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0C32"/>
    <w:pPr>
      <w:shd w:val="clear" w:color="auto" w:fill="FFFFFF"/>
      <w:spacing w:before="24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2">
    <w:name w:val="Основной текст (52)_"/>
    <w:basedOn w:val="a0"/>
    <w:link w:val="520"/>
    <w:rsid w:val="00AA0C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AA0C3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3</cp:revision>
  <dcterms:created xsi:type="dcterms:W3CDTF">2015-01-03T10:25:00Z</dcterms:created>
  <dcterms:modified xsi:type="dcterms:W3CDTF">2015-01-03T11:56:00Z</dcterms:modified>
</cp:coreProperties>
</file>