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5" w:rsidRPr="00422935" w:rsidRDefault="00422935" w:rsidP="004229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22935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Pr="00422935">
        <w:rPr>
          <w:rFonts w:ascii="Times New Roman" w:hAnsi="Times New Roman" w:cs="Times New Roman"/>
          <w:b/>
          <w:bCs/>
          <w:caps/>
          <w:sz w:val="28"/>
          <w:szCs w:val="28"/>
        </w:rPr>
        <w:t>Тема: Прямоугольник. Квадрат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22935">
        <w:rPr>
          <w:rFonts w:ascii="Times New Roman" w:hAnsi="Times New Roman" w:cs="Times New Roman"/>
          <w:sz w:val="28"/>
          <w:szCs w:val="28"/>
        </w:rPr>
        <w:t xml:space="preserve"> уточнить понятия «прямоугольник» и «квадрат»; научить вычислять периметр этих фигур; отрабатывать вычислительные навыки, счет через 2–6; закреплять правило порядка действий в выражениях со скобками; развивать речь, логическое мышление, память.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35" w:rsidRPr="00422935" w:rsidRDefault="00422935" w:rsidP="0042293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I. Организационное начало.</w:t>
      </w:r>
    </w:p>
    <w:p w:rsidR="00422935" w:rsidRPr="00422935" w:rsidRDefault="00422935" w:rsidP="0042293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II. Актуализация опорных знаний.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Счет через 2–6.</w:t>
      </w:r>
    </w:p>
    <w:p w:rsidR="00422935" w:rsidRPr="00422935" w:rsidRDefault="00422935" w:rsidP="00422935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2. Логические задачи.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12, с. 52 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11, с. 52.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3. Геометрические фигуры.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– Рассмотрите чертежи.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Какой общий признак объединяет данные фигуры?</w:t>
      </w:r>
    </w:p>
    <w:p w:rsidR="00422935" w:rsidRPr="00422935" w:rsidRDefault="00422935" w:rsidP="0042293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Какая из фигур является лишней? Почему?</w:t>
      </w:r>
    </w:p>
    <w:p w:rsidR="00422935" w:rsidRPr="00422935" w:rsidRDefault="00422935" w:rsidP="0042293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2895" cy="101790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2935" w:rsidRPr="00422935" w:rsidRDefault="00422935" w:rsidP="0042293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– Что можете сказать о фигурах на следующем чертеже?</w:t>
      </w:r>
    </w:p>
    <w:p w:rsidR="00422935" w:rsidRPr="00422935" w:rsidRDefault="00422935" w:rsidP="0042293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690" cy="6680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935" w:rsidRPr="00422935" w:rsidRDefault="00422935" w:rsidP="0042293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III. Открытие нового.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1. Прямоугольник и квадрат. Общие признаки и отличия.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935" w:rsidRPr="00422935" w:rsidRDefault="00422935" w:rsidP="00422935">
      <w:pPr>
        <w:autoSpaceDE w:val="0"/>
        <w:autoSpaceDN w:val="0"/>
        <w:adjustRightInd w:val="0"/>
        <w:spacing w:after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№ 1, с. 50.</w:t>
      </w:r>
    </w:p>
    <w:tbl>
      <w:tblPr>
        <w:tblW w:w="8400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400"/>
      </w:tblGrid>
      <w:tr w:rsidR="00422935" w:rsidRPr="00422935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935" w:rsidRPr="00422935" w:rsidRDefault="00422935" w:rsidP="0042293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29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229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4229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229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о</w:t>
            </w:r>
            <w:proofErr w:type="gramEnd"/>
            <w:r w:rsidRPr="004229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д: прямоугольник – это четырехугольник, у которого все углы прямые; квадрат – это четырехугольник, у которого тоже все углы прямые, но все стороны имеют одинаковую длину.</w:t>
            </w:r>
          </w:p>
        </w:tc>
      </w:tr>
    </w:tbl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Что заметили, делая вывод?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35">
        <w:rPr>
          <w:rFonts w:ascii="Times New Roman" w:hAnsi="Times New Roman" w:cs="Times New Roman"/>
          <w:i/>
          <w:iCs/>
          <w:sz w:val="28"/>
          <w:szCs w:val="28"/>
        </w:rPr>
        <w:t>Квадрат – это тоже прямоугольник, но особенный.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2, с. 50 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3, с. 51 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– Почему квадрат включили в группу прямоугольников? 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35">
        <w:rPr>
          <w:rFonts w:ascii="Times New Roman" w:hAnsi="Times New Roman" w:cs="Times New Roman"/>
          <w:i/>
          <w:iCs/>
          <w:sz w:val="28"/>
          <w:szCs w:val="28"/>
        </w:rPr>
        <w:t>-Квадрат является прямоугольником, так как у него все углы прямые.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2. Периметр прямоугольника.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4, с. 51 – длина, ширина прямоугольника, периметр.</w:t>
      </w:r>
    </w:p>
    <w:p w:rsidR="00422935" w:rsidRPr="00422935" w:rsidRDefault="00422935" w:rsidP="0042293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 Ф и </w:t>
      </w:r>
      <w:proofErr w:type="spellStart"/>
      <w:r w:rsidRPr="0042293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 к у </w:t>
      </w:r>
      <w:proofErr w:type="gramStart"/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proofErr w:type="spellStart"/>
      <w:r w:rsidRPr="00422935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proofErr w:type="gramEnd"/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 т м и </w:t>
      </w:r>
      <w:proofErr w:type="spellStart"/>
      <w:r w:rsidRPr="0042293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 у т к а</w:t>
      </w:r>
    </w:p>
    <w:p w:rsidR="00422935" w:rsidRPr="00422935" w:rsidRDefault="00422935" w:rsidP="0042293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5(а), № 6 (а) – геометрические задачи.</w:t>
      </w:r>
    </w:p>
    <w:p w:rsidR="00422935" w:rsidRPr="00422935" w:rsidRDefault="00422935" w:rsidP="0042293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 xml:space="preserve">IV. Повторение </w:t>
      </w:r>
      <w:proofErr w:type="gramStart"/>
      <w:r w:rsidRPr="00422935"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4229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1. Составление выражений.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7, с. 51 – с комментированием. 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2. Взаимосвязь между компонентами действий и результатами сложения и вычитания.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8, с. 52 – с подробным комментированием.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3. Составление выражений по схемам.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9, с. 52.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750 – (205</w:t>
      </w:r>
      <w:r w:rsidRPr="00422935">
        <w:rPr>
          <w:rFonts w:ascii="Times New Roman" w:hAnsi="Times New Roman" w:cs="Times New Roman"/>
          <w:sz w:val="28"/>
          <w:szCs w:val="28"/>
        </w:rPr>
        <w:t xml:space="preserve"> + 49)          б) (512 – 184) – 93 + (106 – 67)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935">
        <w:rPr>
          <w:rFonts w:ascii="Times New Roman" w:hAnsi="Times New Roman" w:cs="Times New Roman"/>
          <w:i/>
          <w:iCs/>
          <w:sz w:val="28"/>
          <w:szCs w:val="28"/>
        </w:rPr>
        <w:t xml:space="preserve"> Взаимопроверка.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4. «Давайте подумаем».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№ 10, с. 52  Работа в группе.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2935" w:rsidRPr="00422935" w:rsidRDefault="00422935" w:rsidP="00422935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t>V. Итог.</w:t>
      </w:r>
    </w:p>
    <w:p w:rsidR="00422935" w:rsidRPr="00422935" w:rsidRDefault="00422935" w:rsidP="0042293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Что открыли нового для себя?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Какие знания не являются для вас открытием, так как вы уже это знали ранее?</w:t>
      </w:r>
    </w:p>
    <w:p w:rsidR="00422935" w:rsidRPr="00422935" w:rsidRDefault="00422935" w:rsidP="0042293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>– Повторите основные выводы по материалам сегодняшнего урока.</w:t>
      </w:r>
    </w:p>
    <w:p w:rsidR="00422935" w:rsidRPr="00422935" w:rsidRDefault="00422935" w:rsidP="00422935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Домашнее задание</w:t>
      </w:r>
    </w:p>
    <w:p w:rsidR="00422935" w:rsidRPr="00422935" w:rsidRDefault="00422935" w:rsidP="00422935">
      <w:pPr>
        <w:keepNext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2935">
        <w:rPr>
          <w:rFonts w:ascii="Times New Roman" w:hAnsi="Times New Roman" w:cs="Times New Roman"/>
          <w:sz w:val="28"/>
          <w:szCs w:val="28"/>
        </w:rPr>
        <w:t xml:space="preserve"> № 5 (б) или 6 (б), с. 51, по выбору.</w:t>
      </w:r>
    </w:p>
    <w:p w:rsidR="00E86F78" w:rsidRDefault="00E86F78"/>
    <w:sectPr w:rsidR="00E86F78" w:rsidSect="00E725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935"/>
    <w:rsid w:val="00422935"/>
    <w:rsid w:val="006413E7"/>
    <w:rsid w:val="009024A6"/>
    <w:rsid w:val="00E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Windows 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2015-01-10T14:01:00Z</dcterms:created>
  <dcterms:modified xsi:type="dcterms:W3CDTF">2015-01-10T14:03:00Z</dcterms:modified>
</cp:coreProperties>
</file>