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E3" w:rsidRPr="00F43778" w:rsidRDefault="004422E3" w:rsidP="004422E3">
      <w:pPr>
        <w:spacing w:before="100" w:beforeAutospacing="1" w:after="100" w:afterAutospacing="1" w:line="240" w:lineRule="auto"/>
        <w:jc w:val="center"/>
        <w:outlineLvl w:val="0"/>
        <w:rPr>
          <w:rFonts w:ascii="Times New Roman" w:eastAsia="Times New Roman" w:hAnsi="Times New Roman" w:cs="Times New Roman"/>
          <w:b/>
          <w:bCs/>
          <w:i/>
          <w:kern w:val="36"/>
          <w:sz w:val="48"/>
          <w:szCs w:val="48"/>
          <w:lang w:eastAsia="ru-RU"/>
        </w:rPr>
      </w:pPr>
      <w:r w:rsidRPr="00F43778">
        <w:rPr>
          <w:rFonts w:ascii="Times New Roman" w:eastAsia="Times New Roman" w:hAnsi="Times New Roman" w:cs="Times New Roman"/>
          <w:b/>
          <w:bCs/>
          <w:i/>
          <w:kern w:val="36"/>
          <w:sz w:val="48"/>
          <w:szCs w:val="48"/>
          <w:lang w:eastAsia="ru-RU"/>
        </w:rPr>
        <w:t>Развитие понимания обраще</w:t>
      </w:r>
      <w:r>
        <w:rPr>
          <w:rFonts w:ascii="Times New Roman" w:eastAsia="Times New Roman" w:hAnsi="Times New Roman" w:cs="Times New Roman"/>
          <w:b/>
          <w:bCs/>
          <w:i/>
          <w:kern w:val="36"/>
          <w:sz w:val="48"/>
          <w:szCs w:val="48"/>
          <w:lang w:eastAsia="ru-RU"/>
        </w:rPr>
        <w:t>нной речи у</w:t>
      </w:r>
      <w:r w:rsidRPr="00F43778">
        <w:rPr>
          <w:rFonts w:ascii="Times New Roman" w:eastAsia="Times New Roman" w:hAnsi="Times New Roman" w:cs="Times New Roman"/>
          <w:b/>
          <w:bCs/>
          <w:i/>
          <w:kern w:val="36"/>
          <w:sz w:val="48"/>
          <w:szCs w:val="48"/>
          <w:lang w:eastAsia="ru-RU"/>
        </w:rPr>
        <w:t xml:space="preserve"> детей</w:t>
      </w:r>
      <w:r>
        <w:rPr>
          <w:rFonts w:ascii="Times New Roman" w:eastAsia="Times New Roman" w:hAnsi="Times New Roman" w:cs="Times New Roman"/>
          <w:b/>
          <w:bCs/>
          <w:i/>
          <w:kern w:val="36"/>
          <w:sz w:val="48"/>
          <w:szCs w:val="48"/>
          <w:lang w:eastAsia="ru-RU"/>
        </w:rPr>
        <w:t xml:space="preserve"> с глубокой умственной отсталостью</w:t>
      </w:r>
      <w:r w:rsidRPr="00F43778">
        <w:rPr>
          <w:rFonts w:ascii="Times New Roman" w:eastAsia="Times New Roman" w:hAnsi="Times New Roman" w:cs="Times New Roman"/>
          <w:b/>
          <w:bCs/>
          <w:i/>
          <w:kern w:val="36"/>
          <w:sz w:val="48"/>
          <w:szCs w:val="48"/>
          <w:lang w:eastAsia="ru-RU"/>
        </w:rPr>
        <w:t xml:space="preserve"> </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3E7478">
        <w:rPr>
          <w:rFonts w:ascii="Times New Roman" w:eastAsia="Times New Roman" w:hAnsi="Times New Roman" w:cs="Times New Roman"/>
          <w:b/>
          <w:sz w:val="28"/>
          <w:szCs w:val="28"/>
          <w:lang w:eastAsia="ru-RU"/>
        </w:rPr>
        <w:t>Цель</w:t>
      </w:r>
      <w:r w:rsidRPr="00F43778">
        <w:rPr>
          <w:rFonts w:ascii="Times New Roman" w:eastAsia="Times New Roman" w:hAnsi="Times New Roman" w:cs="Times New Roman"/>
          <w:sz w:val="28"/>
          <w:szCs w:val="28"/>
          <w:lang w:eastAsia="ru-RU"/>
        </w:rPr>
        <w:t xml:space="preserve"> коррекционного воздействия на детей с тяжелыми нарушениями речи:</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 расширение объема понимания речи, основанное на развитии у детей представления о предметах и явлениях окружающей действительности, понимание ими конкретных слов и выражений, отражающих знакомые детям ситуации и явления.</w:t>
      </w:r>
    </w:p>
    <w:p w:rsidR="004422E3" w:rsidRPr="00F43778" w:rsidRDefault="004422E3" w:rsidP="004422E3">
      <w:p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Для достижения поставленной цели необходимо решить ряд </w:t>
      </w:r>
      <w:r w:rsidRPr="003E7478">
        <w:rPr>
          <w:rFonts w:ascii="Times New Roman" w:eastAsia="Times New Roman" w:hAnsi="Times New Roman" w:cs="Times New Roman"/>
          <w:b/>
          <w:sz w:val="28"/>
          <w:szCs w:val="28"/>
          <w:lang w:eastAsia="ru-RU"/>
        </w:rPr>
        <w:t>задач</w:t>
      </w:r>
      <w:r w:rsidRPr="00F43778">
        <w:rPr>
          <w:rFonts w:ascii="Times New Roman" w:eastAsia="Times New Roman" w:hAnsi="Times New Roman" w:cs="Times New Roman"/>
          <w:sz w:val="28"/>
          <w:szCs w:val="28"/>
          <w:lang w:eastAsia="ru-RU"/>
        </w:rPr>
        <w:t xml:space="preserve">, а именно: </w:t>
      </w:r>
    </w:p>
    <w:p w:rsidR="004422E3" w:rsidRPr="00F43778" w:rsidRDefault="004422E3" w:rsidP="004422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побудить ребенка реагировать на обращенную к нему речь;</w:t>
      </w:r>
    </w:p>
    <w:p w:rsidR="004422E3" w:rsidRPr="00F43778" w:rsidRDefault="004422E3" w:rsidP="004422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научить ребенка слушать речь учителя;</w:t>
      </w:r>
    </w:p>
    <w:p w:rsidR="004422E3" w:rsidRPr="00F43778" w:rsidRDefault="004422E3" w:rsidP="004422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научить выполнять простые поручения по словесной инструкции;</w:t>
      </w:r>
    </w:p>
    <w:p w:rsidR="004422E3" w:rsidRPr="00F43778" w:rsidRDefault="004422E3" w:rsidP="004422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вызывать речевое подражание, связанное с практической деятельностью ребенка, с наглядной ситуацией при обязательном эмоциональном контакте;</w:t>
      </w:r>
    </w:p>
    <w:p w:rsidR="004422E3" w:rsidRPr="00F43778" w:rsidRDefault="004422E3" w:rsidP="004422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накопить и расширить пассивный словарь ребенка.</w:t>
      </w:r>
    </w:p>
    <w:p w:rsidR="004422E3" w:rsidRPr="00F43778" w:rsidRDefault="004422E3" w:rsidP="004422E3">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Вышеперечисленные задачи необходимо решать в комплексе. Так как дети, имеющие СНР тяжелой степени, не всегда понимают обращенную к ним речь, часто ориентируются только на ситуацию, поэтому важно развивать у детей понимание обращенной речи через различные ситуации. Важно правильно организовать игровую и предметную ситуации. Учитель должен использовать ситуативные моменты режимных процессов. Необходимо обращаться к ребенку коротким предложением, производить действия несколько раз подряд, закрепляя повторением сказанного. </w:t>
      </w:r>
    </w:p>
    <w:p w:rsidR="004422E3" w:rsidRPr="00F43778" w:rsidRDefault="004422E3" w:rsidP="004422E3">
      <w:p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b/>
          <w:bCs/>
          <w:sz w:val="28"/>
          <w:szCs w:val="28"/>
          <w:lang w:eastAsia="ru-RU"/>
        </w:rPr>
        <w:t>Игровое упражнение “Помоги няне”</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Принеси тарелку. Что ты принес? Правильно, тарелку. Тарелку. Это тарелка. Что это? Это тарелка. И т.д. и т.п.</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фиксирует внимание и добивается того, чтобы ребенок одновременно слушал слово и всматривался в артикуляцию.</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Посмотри, где у меня рот? Где губы? Смотри: “</w:t>
      </w:r>
      <w:proofErr w:type="spellStart"/>
      <w:r w:rsidRPr="00F43778">
        <w:rPr>
          <w:rFonts w:ascii="Times New Roman" w:eastAsia="Times New Roman" w:hAnsi="Times New Roman" w:cs="Times New Roman"/>
          <w:sz w:val="28"/>
          <w:szCs w:val="28"/>
          <w:lang w:eastAsia="ru-RU"/>
        </w:rPr>
        <w:t>Та-рел-ка</w:t>
      </w:r>
      <w:proofErr w:type="spellEnd"/>
      <w:r w:rsidRPr="00F43778">
        <w:rPr>
          <w:rFonts w:ascii="Times New Roman" w:eastAsia="Times New Roman" w:hAnsi="Times New Roman" w:cs="Times New Roman"/>
          <w:sz w:val="28"/>
          <w:szCs w:val="28"/>
          <w:lang w:eastAsia="ru-RU"/>
        </w:rPr>
        <w:t xml:space="preserve">”. Давай вместе: </w:t>
      </w:r>
      <w:proofErr w:type="spellStart"/>
      <w:r w:rsidRPr="00F43778">
        <w:rPr>
          <w:rFonts w:ascii="Times New Roman" w:eastAsia="Times New Roman" w:hAnsi="Times New Roman" w:cs="Times New Roman"/>
          <w:sz w:val="28"/>
          <w:szCs w:val="28"/>
          <w:lang w:eastAsia="ru-RU"/>
        </w:rPr>
        <w:t>та-рел-ка</w:t>
      </w:r>
      <w:proofErr w:type="spellEnd"/>
      <w:r w:rsidRPr="00F43778">
        <w:rPr>
          <w:rFonts w:ascii="Times New Roman" w:eastAsia="Times New Roman" w:hAnsi="Times New Roman" w:cs="Times New Roman"/>
          <w:sz w:val="28"/>
          <w:szCs w:val="28"/>
          <w:lang w:eastAsia="ru-RU"/>
        </w:rPr>
        <w:t>. Молодец!</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При выполнении упражнения хвалить ребенка обязательно, хотя он сразу корректного, правильного повторения не достигнет, но зато ребенок следил за тем как говорил воспитатель.</w:t>
      </w:r>
    </w:p>
    <w:p w:rsidR="004422E3" w:rsidRPr="00F43778" w:rsidRDefault="004422E3" w:rsidP="004422E3">
      <w:p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b/>
          <w:bCs/>
          <w:sz w:val="28"/>
          <w:szCs w:val="28"/>
          <w:lang w:eastAsia="ru-RU"/>
        </w:rPr>
        <w:t>Игровое упражнение “Собираемся на прогулку”.</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Что мы достали? – Шубу. Что это такое? – Шуба. Что сейчас мы надели? – Шубу. Что мы достали? – Шапку. Что это такое? – Шапка. Что сейчас мы надели? – Шапку. И т.д.</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Также наглядные ситуации используются: </w:t>
      </w:r>
    </w:p>
    <w:p w:rsidR="004422E3" w:rsidRPr="00F43778" w:rsidRDefault="004422E3" w:rsidP="004422E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При подготовке к занятию.</w:t>
      </w:r>
    </w:p>
    <w:p w:rsidR="004422E3" w:rsidRPr="00F43778" w:rsidRDefault="004422E3" w:rsidP="004422E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Уборке в кукольном уголке.</w:t>
      </w:r>
    </w:p>
    <w:p w:rsidR="004422E3" w:rsidRPr="00F43778" w:rsidRDefault="004422E3" w:rsidP="004422E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Во время приема пищи.</w:t>
      </w:r>
    </w:p>
    <w:p w:rsidR="004422E3" w:rsidRPr="00F43778" w:rsidRDefault="004422E3" w:rsidP="004422E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lastRenderedPageBreak/>
        <w:t>Подготовке ко сну и т.д.</w:t>
      </w:r>
    </w:p>
    <w:p w:rsidR="004422E3" w:rsidRPr="00F43778" w:rsidRDefault="004422E3" w:rsidP="004422E3">
      <w:pPr>
        <w:spacing w:after="0" w:line="240" w:lineRule="auto"/>
        <w:ind w:firstLine="360"/>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Очень эффективен такой прием, когда в той среде, где происходит ситуация, вывешивается яркая, красочная картинка с тем же действием, которое совершает ребенок. Например, в умывальной комнате прикрепляется картинка с изображением ребенка моющего руки. Учитель обращает на картинку внимание ребенка в конце игровой ситуации.</w:t>
      </w:r>
    </w:p>
    <w:p w:rsidR="004422E3" w:rsidRPr="00F43778" w:rsidRDefault="004422E3" w:rsidP="004422E3">
      <w:pPr>
        <w:spacing w:after="0" w:line="240" w:lineRule="auto"/>
        <w:ind w:firstLine="360"/>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На занятиях по ознакомлению детей с окружающим особое внимание необходимо обратить на организацию занятия. Занятие проводится либо индивидуально, либо с малой группой детей (2-3ребенка). На прогулке большое значение имеют наблюдения за живыми и неживыми объектами.</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Учитель: Посмотри, вот воробей. Давай покормим его крошками. Смотри, он клюет крошки. Кто это? – Воробей. Что он делает? – Клюет.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Или учитель: Посмотри, листики падают. Учитель поднимает листик. Учитель: Смотри, желтый листик. Что это? – Листик. Какого цвета? – Желтого.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А после прогулки, в группе показать картинку с осенними листьями.</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Учитель: Посмотри, листики. </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Используется серия игр: “В гости Таня к нам пришла”, “Уложим куклу Таню спать”, “Умоем куклу Таню”, “Постираем платье Тане” и т.д.</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Играя с куклой Таней, закрепляем ситуации, использованные ранее с ребенком в режимных моментах. </w:t>
      </w:r>
    </w:p>
    <w:p w:rsidR="004422E3" w:rsidRPr="00F43778" w:rsidRDefault="004422E3" w:rsidP="004422E3">
      <w:p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b/>
          <w:bCs/>
          <w:sz w:val="28"/>
          <w:szCs w:val="28"/>
          <w:lang w:eastAsia="ru-RU"/>
        </w:rPr>
        <w:t>Серия игр “Умный пальчик”</w:t>
      </w:r>
    </w:p>
    <w:p w:rsidR="004422E3" w:rsidRDefault="004422E3" w:rsidP="004422E3">
      <w:pPr>
        <w:pStyle w:val="a3"/>
        <w:rPr>
          <w:b/>
          <w:sz w:val="28"/>
          <w:szCs w:val="28"/>
        </w:rPr>
      </w:pPr>
      <w:r w:rsidRPr="00F43778">
        <w:rPr>
          <w:sz w:val="28"/>
          <w:szCs w:val="28"/>
        </w:rPr>
        <w:t>Учитель просит показать ребенка пальчиком предметы или игрушки. А на картинке с простым сюжетом изображение предметов и игрушек. Например: Где домик? Где машинка? Где солнышко? И т.д.</w:t>
      </w:r>
      <w:r w:rsidRPr="00913BE0">
        <w:rPr>
          <w:b/>
          <w:sz w:val="28"/>
          <w:szCs w:val="28"/>
        </w:rPr>
        <w:t xml:space="preserve"> </w:t>
      </w:r>
    </w:p>
    <w:p w:rsidR="004422E3" w:rsidRDefault="004422E3" w:rsidP="004422E3">
      <w:pPr>
        <w:pStyle w:val="a3"/>
        <w:rPr>
          <w:sz w:val="28"/>
          <w:szCs w:val="28"/>
        </w:rPr>
      </w:pPr>
      <w:r w:rsidRPr="00052688">
        <w:rPr>
          <w:b/>
          <w:sz w:val="28"/>
          <w:szCs w:val="28"/>
        </w:rPr>
        <w:t xml:space="preserve">Упражнение </w:t>
      </w:r>
      <w:r w:rsidRPr="00882CE1">
        <w:rPr>
          <w:b/>
          <w:sz w:val="28"/>
          <w:szCs w:val="28"/>
        </w:rPr>
        <w:t>«Умный пальчик»</w:t>
      </w:r>
      <w:r w:rsidRPr="00052688">
        <w:rPr>
          <w:sz w:val="28"/>
          <w:szCs w:val="28"/>
        </w:rPr>
        <w:t xml:space="preserve"> </w:t>
      </w:r>
      <w:r>
        <w:rPr>
          <w:sz w:val="28"/>
          <w:szCs w:val="28"/>
        </w:rPr>
        <w:t>(</w:t>
      </w:r>
      <w:r w:rsidRPr="00052688">
        <w:rPr>
          <w:snapToGrid w:val="0"/>
          <w:sz w:val="28"/>
          <w:szCs w:val="28"/>
        </w:rPr>
        <w:t>Показ предметов в комнате</w:t>
      </w:r>
      <w:r>
        <w:rPr>
          <w:sz w:val="28"/>
          <w:szCs w:val="28"/>
        </w:rPr>
        <w:t>)</w:t>
      </w:r>
    </w:p>
    <w:p w:rsidR="004422E3" w:rsidRPr="00F43778" w:rsidRDefault="004422E3" w:rsidP="004422E3">
      <w:pPr>
        <w:pStyle w:val="a3"/>
        <w:ind w:left="360"/>
        <w:rPr>
          <w:sz w:val="28"/>
          <w:szCs w:val="28"/>
        </w:rPr>
      </w:pPr>
      <w:r>
        <w:rPr>
          <w:sz w:val="28"/>
          <w:szCs w:val="28"/>
        </w:rPr>
        <w:t xml:space="preserve"> </w:t>
      </w:r>
      <w:r w:rsidRPr="00052688">
        <w:rPr>
          <w:sz w:val="28"/>
          <w:szCs w:val="28"/>
        </w:rPr>
        <w:t>Попросить показать ребенка пальчиком предметы или игрушки в комнате.</w:t>
      </w:r>
      <w:r>
        <w:rPr>
          <w:sz w:val="28"/>
          <w:szCs w:val="28"/>
        </w:rPr>
        <w:t xml:space="preserve"> Вариант: </w:t>
      </w:r>
      <w:r w:rsidRPr="00052688">
        <w:rPr>
          <w:snapToGrid w:val="0"/>
          <w:sz w:val="28"/>
          <w:szCs w:val="28"/>
        </w:rPr>
        <w:t>Показ предметов на картинке.</w:t>
      </w:r>
      <w:r w:rsidRPr="00052688">
        <w:rPr>
          <w:sz w:val="28"/>
          <w:szCs w:val="28"/>
        </w:rPr>
        <w:t xml:space="preserve"> Попросить показать ребенка пальчиком предметы или игрушки на картинке с простым сюжетом.</w:t>
      </w:r>
    </w:p>
    <w:p w:rsidR="004422E3" w:rsidRPr="00F43778" w:rsidRDefault="004422E3" w:rsidP="004422E3">
      <w:p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b/>
          <w:bCs/>
          <w:sz w:val="28"/>
          <w:szCs w:val="28"/>
          <w:lang w:eastAsia="ru-RU"/>
        </w:rPr>
        <w:t>Серия игр “Поручение”.</w:t>
      </w:r>
      <w:r w:rsidRPr="00F43778">
        <w:rPr>
          <w:rFonts w:ascii="Times New Roman" w:eastAsia="Times New Roman" w:hAnsi="Times New Roman" w:cs="Times New Roman"/>
          <w:sz w:val="28"/>
          <w:szCs w:val="28"/>
          <w:lang w:eastAsia="ru-RU"/>
        </w:rPr>
        <w:t xml:space="preserve"> Постепенное усложнение заданий.</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1. Учитель просит принести куклу, посадить куклу, положить куклу спать и т.д.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2. Усложнение. Учитель просит дать красную машинку или дать большую машинку и т.д.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3. Дальнейшее усложнение. Учитель просит положить пирамидку в стол, положить пирамидку на стол, положить мяч в ящик, поставить машинку на стул.</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Чтобы ребенку игра была интересна, можно привлечь к игре любимые ребенком игрушки. Например, “Давай Миша (игрушка) тебе поможет”. Учитель дает поручение игрушке, а ребенок выполняет задание “Мишкиными лапами”. Другой прием предполагает наличие более активного участия ребенка.</w:t>
      </w:r>
    </w:p>
    <w:p w:rsidR="004422E3" w:rsidRPr="00F43778" w:rsidRDefault="004422E3" w:rsidP="004422E3">
      <w:pPr>
        <w:spacing w:before="100" w:beforeAutospacing="1" w:after="100" w:afterAutospacing="1" w:line="240" w:lineRule="auto"/>
        <w:rPr>
          <w:rFonts w:ascii="Times New Roman" w:eastAsia="Times New Roman" w:hAnsi="Times New Roman" w:cs="Times New Roman"/>
          <w:b/>
          <w:bCs/>
          <w:sz w:val="28"/>
          <w:szCs w:val="28"/>
          <w:lang w:eastAsia="ru-RU"/>
        </w:rPr>
      </w:pPr>
      <w:r w:rsidRPr="00F43778">
        <w:rPr>
          <w:rFonts w:ascii="Times New Roman" w:eastAsia="Times New Roman" w:hAnsi="Times New Roman" w:cs="Times New Roman"/>
          <w:b/>
          <w:bCs/>
          <w:sz w:val="28"/>
          <w:szCs w:val="28"/>
          <w:lang w:eastAsia="ru-RU"/>
        </w:rPr>
        <w:t>Серия игр “Прятки”</w:t>
      </w:r>
    </w:p>
    <w:p w:rsidR="004422E3" w:rsidRPr="00F43778" w:rsidRDefault="004422E3" w:rsidP="004422E3">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lastRenderedPageBreak/>
        <w:t>В игре участвуют любимые игрушки, но меняется роль учителя (она “не руководящая”). Ребенок сам прячет какой-либо предмет, затем берет в руки “Мишку” с помощью игрушки, которой управляет ребенок, ищет этот предмет следующим образом: “Миша, посмотри под столом. – Нет под столом. Миша, посмотри на полке. – Нет на полке. И т.д. При этом действия выполняет ребенок.</w:t>
      </w:r>
    </w:p>
    <w:p w:rsidR="004422E3" w:rsidRPr="00F43778" w:rsidRDefault="004422E3" w:rsidP="004422E3">
      <w:p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b/>
          <w:bCs/>
          <w:sz w:val="28"/>
          <w:szCs w:val="28"/>
          <w:lang w:eastAsia="ru-RU"/>
        </w:rPr>
        <w:t>Серия игр “Гости идут, подарки несут”</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В игре используются игрушки или серия картинок с изображением животных.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Цель игры: Речевые подражания голосам животных. </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На следующем этапе учитель использует специальные приемы и игровые ситуации, способствующие активизации речи ребенка. Например, “Волшебная коробочка”, “Волшебный сундучок”, “Волшебный мешочек”. Неожиданное появление новой игрушки из “Волшебной коробочки” побуждает ребенка к речевой активности.</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При знакомстве с художественной литературой для лучшего понимание простых коротких текстов, сказок, </w:t>
      </w:r>
      <w:proofErr w:type="spellStart"/>
      <w:r w:rsidRPr="00F43778">
        <w:rPr>
          <w:rFonts w:ascii="Times New Roman" w:eastAsia="Times New Roman" w:hAnsi="Times New Roman" w:cs="Times New Roman"/>
          <w:sz w:val="28"/>
          <w:szCs w:val="28"/>
          <w:lang w:eastAsia="ru-RU"/>
        </w:rPr>
        <w:t>потешек</w:t>
      </w:r>
      <w:proofErr w:type="spellEnd"/>
      <w:r w:rsidRPr="00F43778">
        <w:rPr>
          <w:rFonts w:ascii="Times New Roman" w:eastAsia="Times New Roman" w:hAnsi="Times New Roman" w:cs="Times New Roman"/>
          <w:sz w:val="28"/>
          <w:szCs w:val="28"/>
          <w:lang w:eastAsia="ru-RU"/>
        </w:rPr>
        <w:t xml:space="preserve"> применила набор настольных деревянных театров. Настольный деревянный театр для ребенка прост в обращении, удобен для манипуляций фигурками.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Например: сказка “Репка”.</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Посадил дед Репку. Посмотри, кто это? - Это дед. Дед. Кто это?</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Дети отвечают….</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Правильно, это дед. Покажи, где у деда глаза?</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Дети показывают…</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Где у деда нос? И т.д.</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Учитель: Выросла Репка большая-пребольшая. Покажи, </w:t>
      </w:r>
      <w:proofErr w:type="gramStart"/>
      <w:r w:rsidRPr="00F43778">
        <w:rPr>
          <w:rFonts w:ascii="Times New Roman" w:eastAsia="Times New Roman" w:hAnsi="Times New Roman" w:cs="Times New Roman"/>
          <w:sz w:val="28"/>
          <w:szCs w:val="28"/>
          <w:lang w:eastAsia="ru-RU"/>
        </w:rPr>
        <w:t>большая</w:t>
      </w:r>
      <w:proofErr w:type="gramEnd"/>
      <w:r w:rsidRPr="00F43778">
        <w:rPr>
          <w:rFonts w:ascii="Times New Roman" w:eastAsia="Times New Roman" w:hAnsi="Times New Roman" w:cs="Times New Roman"/>
          <w:sz w:val="28"/>
          <w:szCs w:val="28"/>
          <w:lang w:eastAsia="ru-RU"/>
        </w:rPr>
        <w:t xml:space="preserve"> (показывает руками) и т.д.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обыгрывает всю сказку, а ребенок помогает, передвигает разные фигурки (собачку, кошечку и т.д.)</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На занятиях по формированию </w:t>
      </w:r>
      <w:proofErr w:type="spellStart"/>
      <w:r w:rsidRPr="00F43778">
        <w:rPr>
          <w:rFonts w:ascii="Times New Roman" w:eastAsia="Times New Roman" w:hAnsi="Times New Roman" w:cs="Times New Roman"/>
          <w:sz w:val="28"/>
          <w:szCs w:val="28"/>
          <w:lang w:eastAsia="ru-RU"/>
        </w:rPr>
        <w:t>лексико</w:t>
      </w:r>
      <w:proofErr w:type="spellEnd"/>
      <w:r w:rsidRPr="00F43778">
        <w:rPr>
          <w:rFonts w:ascii="Times New Roman" w:eastAsia="Times New Roman" w:hAnsi="Times New Roman" w:cs="Times New Roman"/>
          <w:sz w:val="28"/>
          <w:szCs w:val="28"/>
          <w:lang w:eastAsia="ru-RU"/>
        </w:rPr>
        <w:t xml:space="preserve">–грамматического строя речи полезно использовать такие игры: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i/>
          <w:iCs/>
          <w:sz w:val="28"/>
          <w:szCs w:val="28"/>
          <w:lang w:eastAsia="ru-RU"/>
        </w:rPr>
        <w:t xml:space="preserve">На понятие “Один – много” </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А) “Строим башню” (игровая ситуация: у учителя один кубик, у ребенка много. </w:t>
      </w:r>
      <w:proofErr w:type="gramStart"/>
      <w:r w:rsidRPr="00F43778">
        <w:rPr>
          <w:rFonts w:ascii="Times New Roman" w:eastAsia="Times New Roman" w:hAnsi="Times New Roman" w:cs="Times New Roman"/>
          <w:sz w:val="28"/>
          <w:szCs w:val="28"/>
          <w:lang w:eastAsia="ru-RU"/>
        </w:rPr>
        <w:t>Строй башню).</w:t>
      </w:r>
      <w:proofErr w:type="gramEnd"/>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Б) “Домики-окошки” (игровая ситуация: домик с одним окошком, домик с несколькими окошками)</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В) “По грибы” (игровая ситуация: у учителя корзинка и у ребенка, воспитатель нашел один гриб, а ребенок много) и т.д.</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i/>
          <w:iCs/>
          <w:sz w:val="28"/>
          <w:szCs w:val="28"/>
          <w:lang w:eastAsia="ru-RU"/>
        </w:rPr>
        <w:t>На понятие “Величина, размеры”</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А) “Игра с мячом” (игровая ситуация: учитель просит дать большой мяч, просит дать маленький мяч, просит найти такой же по размеру) и т.д.</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Б) Хорошо использовать рисование предметов с противоположными качествами: учитель просит нарисовать длинную дорожку, нарисовать короткую дорожку (ведем руку ребенка с карандашом).</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В) На большой тарелке большие ягоды (рисуем большие кружки), на маленькой тарелке маленькие ягоды (рисуем маленькие кружочки).</w:t>
      </w:r>
    </w:p>
    <w:p w:rsidR="004422E3" w:rsidRPr="00F43778" w:rsidRDefault="004422E3" w:rsidP="004422E3">
      <w:pPr>
        <w:spacing w:after="0" w:line="240" w:lineRule="auto"/>
        <w:ind w:firstLine="708"/>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Рисование предметов помогает ребенку “</w:t>
      </w:r>
      <w:proofErr w:type="spellStart"/>
      <w:r w:rsidRPr="00F43778">
        <w:rPr>
          <w:rFonts w:ascii="Times New Roman" w:eastAsia="Times New Roman" w:hAnsi="Times New Roman" w:cs="Times New Roman"/>
          <w:sz w:val="28"/>
          <w:szCs w:val="28"/>
          <w:lang w:eastAsia="ru-RU"/>
        </w:rPr>
        <w:t>мышечно</w:t>
      </w:r>
      <w:proofErr w:type="spellEnd"/>
      <w:r w:rsidRPr="00F43778">
        <w:rPr>
          <w:rFonts w:ascii="Times New Roman" w:eastAsia="Times New Roman" w:hAnsi="Times New Roman" w:cs="Times New Roman"/>
          <w:sz w:val="28"/>
          <w:szCs w:val="28"/>
          <w:lang w:eastAsia="ru-RU"/>
        </w:rPr>
        <w:t>” лучше ощутить значения слов и т.д.</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lastRenderedPageBreak/>
        <w:t>На занятиях по изобразительному искусству аналогично используются игровые ситуации. Например, “Знакомство с кисточкой и желтой краской”.</w:t>
      </w:r>
    </w:p>
    <w:p w:rsidR="004422E3" w:rsidRPr="00F43778" w:rsidRDefault="004422E3" w:rsidP="004422E3">
      <w:p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Учитель применяет знакомый “Волшебный сундучок”. Учитель: Посмотри, что там? (Открывает и достает кисточку). Что это? – Это кисточка. Что я делаю кисточкой? (Показывает). –</w:t>
      </w:r>
      <w:r>
        <w:rPr>
          <w:rFonts w:ascii="Times New Roman" w:eastAsia="Times New Roman" w:hAnsi="Times New Roman" w:cs="Times New Roman"/>
          <w:sz w:val="28"/>
          <w:szCs w:val="28"/>
          <w:lang w:eastAsia="ru-RU"/>
        </w:rPr>
        <w:t xml:space="preserve"> </w:t>
      </w:r>
      <w:r w:rsidRPr="00F43778">
        <w:rPr>
          <w:rFonts w:ascii="Times New Roman" w:eastAsia="Times New Roman" w:hAnsi="Times New Roman" w:cs="Times New Roman"/>
          <w:sz w:val="28"/>
          <w:szCs w:val="28"/>
          <w:lang w:eastAsia="ru-RU"/>
        </w:rPr>
        <w:t>Рисую. (Достает желтую краску). Что это? – Это краска. Каким цветом краска? – Желтая. Иди, покажи на моем столе желтый кубик, желтый шарик и т.д.</w:t>
      </w:r>
    </w:p>
    <w:p w:rsidR="004422E3" w:rsidRPr="00F43778" w:rsidRDefault="004422E3" w:rsidP="004422E3">
      <w:pPr>
        <w:spacing w:after="0" w:line="240" w:lineRule="auto"/>
        <w:ind w:firstLine="360"/>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На основе сказанного можно сделать следующие выводы, а именно для эффективного коррекционного воздействия на детей с тяжелым нарушением речи, расширения объема понимания речи, понимания ими конкретных слов и выражений, отражающих знакомые детям ситуации и явления учителю необходимо строить свою работу следующим образом: </w:t>
      </w:r>
    </w:p>
    <w:p w:rsidR="004422E3" w:rsidRPr="00F43778" w:rsidRDefault="004422E3" w:rsidP="004422E3">
      <w:pPr>
        <w:numPr>
          <w:ilvl w:val="0"/>
          <w:numId w:val="3"/>
        </w:num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Использовать ситуативный подход.</w:t>
      </w:r>
    </w:p>
    <w:p w:rsidR="004422E3" w:rsidRPr="00F43778" w:rsidRDefault="004422E3" w:rsidP="004422E3">
      <w:pPr>
        <w:numPr>
          <w:ilvl w:val="0"/>
          <w:numId w:val="3"/>
        </w:numPr>
        <w:spacing w:after="0"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Подходить к достижению цели комплексно.</w:t>
      </w:r>
    </w:p>
    <w:p w:rsidR="004422E3" w:rsidRPr="00F43778" w:rsidRDefault="004422E3" w:rsidP="004422E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В работе переходить от </w:t>
      </w:r>
      <w:proofErr w:type="gramStart"/>
      <w:r w:rsidRPr="00F43778">
        <w:rPr>
          <w:rFonts w:ascii="Times New Roman" w:eastAsia="Times New Roman" w:hAnsi="Times New Roman" w:cs="Times New Roman"/>
          <w:sz w:val="28"/>
          <w:szCs w:val="28"/>
          <w:lang w:eastAsia="ru-RU"/>
        </w:rPr>
        <w:t>простого</w:t>
      </w:r>
      <w:proofErr w:type="gramEnd"/>
      <w:r w:rsidRPr="00F43778">
        <w:rPr>
          <w:rFonts w:ascii="Times New Roman" w:eastAsia="Times New Roman" w:hAnsi="Times New Roman" w:cs="Times New Roman"/>
          <w:sz w:val="28"/>
          <w:szCs w:val="28"/>
          <w:lang w:eastAsia="ru-RU"/>
        </w:rPr>
        <w:t xml:space="preserve"> к сложному.</w:t>
      </w:r>
    </w:p>
    <w:p w:rsidR="004422E3" w:rsidRPr="00F43778" w:rsidRDefault="004422E3" w:rsidP="004422E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В играх, игровых ситуациях, на занятиях использовать для создания комфортной обстановки любимые игрушки ребенка.</w:t>
      </w:r>
    </w:p>
    <w:p w:rsidR="004422E3" w:rsidRPr="00F43778" w:rsidRDefault="004422E3" w:rsidP="004422E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 xml:space="preserve">Повторение подобных жизненных ситуаций в режимных моментах, в игре, на занятиях. </w:t>
      </w:r>
    </w:p>
    <w:p w:rsidR="004422E3" w:rsidRPr="00F43778" w:rsidRDefault="004422E3" w:rsidP="004422E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Для закрепления материала использовать в той среде, где происходит ситуация, яркие красочные картинки и изображения с тем же действием, которое совершает ребенок.</w:t>
      </w:r>
    </w:p>
    <w:p w:rsidR="004422E3" w:rsidRDefault="004422E3" w:rsidP="004422E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43778">
        <w:rPr>
          <w:rFonts w:ascii="Times New Roman" w:eastAsia="Times New Roman" w:hAnsi="Times New Roman" w:cs="Times New Roman"/>
          <w:sz w:val="28"/>
          <w:szCs w:val="28"/>
          <w:lang w:eastAsia="ru-RU"/>
        </w:rPr>
        <w:t>Обязательно использовать похвалу как поощрение при занятиях с ребенком на всех этапах обучения.</w:t>
      </w:r>
    </w:p>
    <w:p w:rsidR="004422E3" w:rsidRDefault="004422E3" w:rsidP="004422E3">
      <w:pPr>
        <w:rPr>
          <w:rFonts w:ascii="Times New Roman" w:hAnsi="Times New Roman" w:cs="Times New Roman"/>
          <w:b/>
          <w:sz w:val="28"/>
          <w:szCs w:val="28"/>
        </w:rPr>
      </w:pPr>
      <w:r w:rsidRPr="00882CE1">
        <w:rPr>
          <w:rFonts w:ascii="Times New Roman" w:hAnsi="Times New Roman" w:cs="Times New Roman"/>
          <w:b/>
          <w:sz w:val="28"/>
          <w:szCs w:val="28"/>
        </w:rPr>
        <w:t xml:space="preserve">Упражнение </w:t>
      </w:r>
      <w:r>
        <w:rPr>
          <w:rFonts w:ascii="Times New Roman" w:hAnsi="Times New Roman" w:cs="Times New Roman"/>
          <w:b/>
          <w:sz w:val="28"/>
          <w:szCs w:val="28"/>
        </w:rPr>
        <w:t>«Выполни</w:t>
      </w:r>
      <w:r w:rsidRPr="00882CE1">
        <w:rPr>
          <w:rFonts w:ascii="Times New Roman" w:hAnsi="Times New Roman" w:cs="Times New Roman"/>
          <w:b/>
          <w:sz w:val="28"/>
          <w:szCs w:val="28"/>
        </w:rPr>
        <w:t xml:space="preserve"> ко</w:t>
      </w:r>
      <w:r>
        <w:rPr>
          <w:rFonts w:ascii="Times New Roman" w:hAnsi="Times New Roman" w:cs="Times New Roman"/>
          <w:b/>
          <w:sz w:val="28"/>
          <w:szCs w:val="28"/>
        </w:rPr>
        <w:t>манду</w:t>
      </w:r>
      <w:r w:rsidRPr="00882CE1">
        <w:rPr>
          <w:rFonts w:ascii="Times New Roman" w:hAnsi="Times New Roman" w:cs="Times New Roman"/>
          <w:b/>
          <w:sz w:val="28"/>
          <w:szCs w:val="28"/>
        </w:rPr>
        <w:t>!»</w:t>
      </w:r>
    </w:p>
    <w:p w:rsidR="004422E3" w:rsidRPr="00882CE1" w:rsidRDefault="004422E3" w:rsidP="004422E3">
      <w:pPr>
        <w:rPr>
          <w:rStyle w:val="a5"/>
          <w:rFonts w:ascii="Times New Roman" w:hAnsi="Times New Roman" w:cs="Times New Roman"/>
          <w:b w:val="0"/>
          <w:i/>
          <w:sz w:val="28"/>
          <w:szCs w:val="28"/>
        </w:rPr>
      </w:pPr>
      <w:r w:rsidRPr="00882CE1">
        <w:rPr>
          <w:rFonts w:ascii="Times New Roman" w:hAnsi="Times New Roman" w:cs="Times New Roman"/>
          <w:snapToGrid w:val="0"/>
          <w:sz w:val="28"/>
          <w:szCs w:val="28"/>
        </w:rPr>
        <w:t>Показ простых движений (встать, сесть, подойти, лечь, попрыгать, бе</w:t>
      </w:r>
      <w:r w:rsidRPr="00882CE1">
        <w:rPr>
          <w:rFonts w:ascii="Times New Roman" w:hAnsi="Times New Roman" w:cs="Times New Roman"/>
          <w:snapToGrid w:val="0"/>
          <w:sz w:val="28"/>
          <w:szCs w:val="28"/>
        </w:rPr>
        <w:softHyphen/>
        <w:t>жать).</w:t>
      </w:r>
      <w:r>
        <w:rPr>
          <w:rFonts w:ascii="Times New Roman" w:hAnsi="Times New Roman" w:cs="Times New Roman"/>
          <w:snapToGrid w:val="0"/>
          <w:sz w:val="28"/>
          <w:szCs w:val="28"/>
        </w:rPr>
        <w:t xml:space="preserve">      </w:t>
      </w:r>
      <w:r>
        <w:rPr>
          <w:rFonts w:ascii="Times New Roman" w:hAnsi="Times New Roman" w:cs="Times New Roman"/>
          <w:bCs/>
          <w:sz w:val="28"/>
          <w:szCs w:val="28"/>
        </w:rPr>
        <w:t>Учитель</w:t>
      </w:r>
      <w:r w:rsidRPr="00882CE1">
        <w:rPr>
          <w:rFonts w:ascii="Times New Roman" w:hAnsi="Times New Roman" w:cs="Times New Roman"/>
          <w:bCs/>
          <w:sz w:val="28"/>
          <w:szCs w:val="28"/>
        </w:rPr>
        <w:t>:</w:t>
      </w:r>
      <w:r w:rsidRPr="00882CE1">
        <w:rPr>
          <w:rFonts w:ascii="Times New Roman" w:hAnsi="Times New Roman" w:cs="Times New Roman"/>
          <w:bCs/>
          <w:i/>
          <w:sz w:val="28"/>
          <w:szCs w:val="28"/>
        </w:rPr>
        <w:t xml:space="preserve"> «</w:t>
      </w:r>
      <w:r w:rsidRPr="00882CE1">
        <w:rPr>
          <w:rStyle w:val="a4"/>
          <w:rFonts w:ascii="Times New Roman" w:hAnsi="Times New Roman" w:cs="Times New Roman"/>
          <w:sz w:val="28"/>
          <w:szCs w:val="28"/>
        </w:rPr>
        <w:t>Давай поиграем в такую игру: я буду отдавать команды, а ты выполняй. Слушай внимательно и не ошибайся! Начали! Иди. Стой. Подними руки вверх. Опусти руки. Сядь. Встань. Прыгай. Беги. Похлопай. Потопай. Поставь руки на пояс. И т.д.». Ребёнок выполняет команды.</w:t>
      </w:r>
    </w:p>
    <w:p w:rsidR="004422E3" w:rsidRPr="00882CE1" w:rsidRDefault="004422E3" w:rsidP="004422E3">
      <w:pPr>
        <w:rPr>
          <w:rFonts w:ascii="Times New Roman" w:hAnsi="Times New Roman" w:cs="Times New Roman"/>
          <w:b/>
          <w:sz w:val="28"/>
          <w:szCs w:val="28"/>
        </w:rPr>
      </w:pPr>
      <w:r w:rsidRPr="00882CE1">
        <w:rPr>
          <w:rFonts w:ascii="Times New Roman" w:hAnsi="Times New Roman" w:cs="Times New Roman"/>
          <w:b/>
          <w:snapToGrid w:val="0"/>
          <w:sz w:val="28"/>
          <w:szCs w:val="28"/>
        </w:rPr>
        <w:t>Упражнение «</w:t>
      </w:r>
      <w:r w:rsidRPr="00882CE1">
        <w:rPr>
          <w:rFonts w:ascii="Times New Roman" w:hAnsi="Times New Roman" w:cs="Times New Roman"/>
          <w:b/>
          <w:sz w:val="28"/>
          <w:szCs w:val="28"/>
        </w:rPr>
        <w:t>Покажи картинку»</w:t>
      </w:r>
    </w:p>
    <w:p w:rsidR="004422E3" w:rsidRPr="00C17076" w:rsidRDefault="004422E3" w:rsidP="004422E3">
      <w:pPr>
        <w:framePr w:hSpace="180" w:wrap="around" w:vAnchor="text" w:hAnchor="margin" w:xAlign="center" w:y="230"/>
        <w:spacing w:after="0"/>
        <w:rPr>
          <w:rFonts w:ascii="Times New Roman" w:hAnsi="Times New Roman" w:cs="Times New Roman"/>
          <w:i/>
          <w:sz w:val="28"/>
          <w:szCs w:val="28"/>
        </w:rPr>
      </w:pPr>
      <w:r w:rsidRPr="00C17076">
        <w:rPr>
          <w:rFonts w:ascii="Times New Roman" w:hAnsi="Times New Roman" w:cs="Times New Roman"/>
          <w:i/>
          <w:snapToGrid w:val="0"/>
          <w:sz w:val="28"/>
          <w:szCs w:val="28"/>
        </w:rPr>
        <w:t>Узнавание игрушки, предмета, животного по описа</w:t>
      </w:r>
      <w:r w:rsidRPr="00C17076">
        <w:rPr>
          <w:rFonts w:ascii="Times New Roman" w:hAnsi="Times New Roman" w:cs="Times New Roman"/>
          <w:i/>
          <w:snapToGrid w:val="0"/>
          <w:sz w:val="28"/>
          <w:szCs w:val="28"/>
        </w:rPr>
        <w:softHyphen/>
        <w:t>нию</w:t>
      </w:r>
      <w:r w:rsidRPr="00C17076">
        <w:rPr>
          <w:rFonts w:ascii="Times New Roman" w:hAnsi="Times New Roman" w:cs="Times New Roman"/>
          <w:i/>
          <w:sz w:val="28"/>
          <w:szCs w:val="28"/>
        </w:rPr>
        <w:t xml:space="preserve"> </w:t>
      </w:r>
    </w:p>
    <w:p w:rsidR="004422E3" w:rsidRPr="00C17076" w:rsidRDefault="004422E3" w:rsidP="004422E3">
      <w:pPr>
        <w:framePr w:hSpace="180" w:wrap="around" w:vAnchor="text" w:hAnchor="margin" w:xAlign="center" w:y="230"/>
        <w:spacing w:after="0"/>
        <w:rPr>
          <w:rFonts w:ascii="Times New Roman" w:hAnsi="Times New Roman" w:cs="Times New Roman"/>
          <w:sz w:val="28"/>
          <w:szCs w:val="28"/>
        </w:rPr>
      </w:pPr>
      <w:r w:rsidRPr="00C17076">
        <w:rPr>
          <w:rFonts w:ascii="Times New Roman" w:hAnsi="Times New Roman" w:cs="Times New Roman"/>
          <w:sz w:val="28"/>
          <w:szCs w:val="28"/>
        </w:rPr>
        <w:t>-Кто маленький, круглый, колючий?</w:t>
      </w:r>
    </w:p>
    <w:p w:rsidR="004422E3" w:rsidRPr="00C17076" w:rsidRDefault="004422E3" w:rsidP="004422E3">
      <w:pPr>
        <w:framePr w:hSpace="180" w:wrap="around" w:vAnchor="text" w:hAnchor="margin" w:xAlign="center" w:y="230"/>
        <w:spacing w:after="0"/>
        <w:rPr>
          <w:rFonts w:ascii="Times New Roman" w:hAnsi="Times New Roman" w:cs="Times New Roman"/>
          <w:sz w:val="28"/>
          <w:szCs w:val="28"/>
        </w:rPr>
      </w:pPr>
      <w:r w:rsidRPr="00C17076">
        <w:rPr>
          <w:rFonts w:ascii="Times New Roman" w:hAnsi="Times New Roman" w:cs="Times New Roman"/>
          <w:sz w:val="28"/>
          <w:szCs w:val="28"/>
        </w:rPr>
        <w:t>-Что круглое, горячее, желтое?</w:t>
      </w:r>
    </w:p>
    <w:p w:rsidR="004422E3" w:rsidRPr="00C17076" w:rsidRDefault="004422E3" w:rsidP="004422E3">
      <w:pPr>
        <w:framePr w:hSpace="180" w:wrap="around" w:vAnchor="text" w:hAnchor="margin" w:xAlign="center" w:y="230"/>
        <w:spacing w:after="0"/>
        <w:rPr>
          <w:rFonts w:ascii="Times New Roman" w:hAnsi="Times New Roman" w:cs="Times New Roman"/>
          <w:sz w:val="28"/>
          <w:szCs w:val="28"/>
        </w:rPr>
      </w:pPr>
      <w:r w:rsidRPr="00C17076">
        <w:rPr>
          <w:rFonts w:ascii="Times New Roman" w:hAnsi="Times New Roman" w:cs="Times New Roman"/>
          <w:sz w:val="28"/>
          <w:szCs w:val="28"/>
        </w:rPr>
        <w:t xml:space="preserve">-Кто трусливый, длинноухий, косой? </w:t>
      </w:r>
    </w:p>
    <w:p w:rsidR="004422E3" w:rsidRPr="00C17076" w:rsidRDefault="004422E3" w:rsidP="004422E3">
      <w:pPr>
        <w:framePr w:hSpace="180" w:wrap="around" w:vAnchor="text" w:hAnchor="margin" w:xAlign="center" w:y="230"/>
        <w:spacing w:after="0"/>
        <w:rPr>
          <w:rFonts w:ascii="Times New Roman" w:hAnsi="Times New Roman" w:cs="Times New Roman"/>
          <w:i/>
          <w:sz w:val="28"/>
          <w:szCs w:val="28"/>
        </w:rPr>
      </w:pPr>
      <w:r w:rsidRPr="00C17076">
        <w:rPr>
          <w:rFonts w:ascii="Times New Roman" w:hAnsi="Times New Roman" w:cs="Times New Roman"/>
          <w:i/>
          <w:snapToGrid w:val="0"/>
          <w:sz w:val="28"/>
          <w:szCs w:val="28"/>
        </w:rPr>
        <w:t>Узнавание предметов по назначению</w:t>
      </w:r>
      <w:r w:rsidRPr="00C17076">
        <w:rPr>
          <w:rFonts w:ascii="Times New Roman" w:hAnsi="Times New Roman" w:cs="Times New Roman"/>
          <w:i/>
          <w:sz w:val="28"/>
          <w:szCs w:val="28"/>
        </w:rPr>
        <w:t xml:space="preserve"> </w:t>
      </w:r>
    </w:p>
    <w:p w:rsidR="004422E3" w:rsidRPr="00C17076" w:rsidRDefault="004422E3" w:rsidP="004422E3">
      <w:pPr>
        <w:framePr w:hSpace="180" w:wrap="around" w:vAnchor="text" w:hAnchor="margin" w:xAlign="center" w:y="230"/>
        <w:spacing w:after="0"/>
        <w:rPr>
          <w:rFonts w:ascii="Times New Roman" w:hAnsi="Times New Roman" w:cs="Times New Roman"/>
          <w:sz w:val="28"/>
          <w:szCs w:val="28"/>
        </w:rPr>
      </w:pPr>
      <w:r w:rsidRPr="00C17076">
        <w:rPr>
          <w:rFonts w:ascii="Times New Roman" w:hAnsi="Times New Roman" w:cs="Times New Roman"/>
          <w:sz w:val="28"/>
          <w:szCs w:val="28"/>
        </w:rPr>
        <w:t>-Чем режут хлеб?</w:t>
      </w:r>
    </w:p>
    <w:p w:rsidR="004422E3" w:rsidRPr="00C17076" w:rsidRDefault="004422E3" w:rsidP="004422E3">
      <w:pPr>
        <w:framePr w:hSpace="180" w:wrap="around" w:vAnchor="text" w:hAnchor="margin" w:xAlign="center" w:y="230"/>
        <w:spacing w:after="0"/>
        <w:rPr>
          <w:rFonts w:ascii="Times New Roman" w:hAnsi="Times New Roman" w:cs="Times New Roman"/>
          <w:sz w:val="28"/>
          <w:szCs w:val="28"/>
        </w:rPr>
      </w:pPr>
      <w:r w:rsidRPr="00C17076">
        <w:rPr>
          <w:rFonts w:ascii="Times New Roman" w:hAnsi="Times New Roman" w:cs="Times New Roman"/>
          <w:sz w:val="28"/>
          <w:szCs w:val="28"/>
        </w:rPr>
        <w:t>-Чем расчесывают волосы?</w:t>
      </w:r>
    </w:p>
    <w:p w:rsidR="004422E3" w:rsidRPr="00C17076" w:rsidRDefault="004422E3" w:rsidP="004422E3">
      <w:pPr>
        <w:pStyle w:val="a3"/>
        <w:spacing w:before="0" w:beforeAutospacing="0" w:after="0" w:afterAutospacing="0"/>
        <w:rPr>
          <w:sz w:val="28"/>
          <w:szCs w:val="28"/>
        </w:rPr>
      </w:pPr>
      <w:r w:rsidRPr="00C17076">
        <w:rPr>
          <w:sz w:val="28"/>
          <w:szCs w:val="28"/>
        </w:rPr>
        <w:t>-Чем рисуют?</w:t>
      </w:r>
    </w:p>
    <w:p w:rsidR="004422E3" w:rsidRPr="00052688" w:rsidRDefault="004422E3" w:rsidP="004422E3">
      <w:pPr>
        <w:pStyle w:val="a3"/>
        <w:spacing w:before="0" w:beforeAutospacing="0" w:after="0" w:afterAutospacing="0"/>
        <w:rPr>
          <w:sz w:val="28"/>
          <w:szCs w:val="28"/>
        </w:rPr>
      </w:pPr>
    </w:p>
    <w:p w:rsidR="004422E3" w:rsidRDefault="004422E3" w:rsidP="004422E3">
      <w:pPr>
        <w:pStyle w:val="z-"/>
        <w:ind w:left="284"/>
        <w:jc w:val="left"/>
      </w:pPr>
      <w:r>
        <w:t>Конец формы</w:t>
      </w:r>
    </w:p>
    <w:p w:rsidR="004422E3" w:rsidRPr="00F43778" w:rsidRDefault="004422E3" w:rsidP="004422E3">
      <w:pPr>
        <w:shd w:val="clear" w:color="auto" w:fill="FFFFFF" w:themeFill="background1"/>
        <w:spacing w:after="0" w:line="360" w:lineRule="auto"/>
        <w:jc w:val="center"/>
        <w:rPr>
          <w:rFonts w:ascii="Times New Roman" w:hAnsi="Times New Roman" w:cs="Times New Roman"/>
          <w:sz w:val="32"/>
          <w:szCs w:val="32"/>
        </w:rPr>
      </w:pPr>
      <w:r w:rsidRPr="00F43778">
        <w:rPr>
          <w:rFonts w:ascii="Times New Roman" w:hAnsi="Times New Roman" w:cs="Times New Roman"/>
          <w:b/>
          <w:bCs/>
          <w:i/>
          <w:iCs/>
          <w:sz w:val="32"/>
          <w:szCs w:val="32"/>
        </w:rPr>
        <w:t>Развитие у детей понимания отдельных простых просьб и обращений взрослого</w:t>
      </w:r>
    </w:p>
    <w:p w:rsidR="004422E3" w:rsidRDefault="004422E3" w:rsidP="004422E3">
      <w:pPr>
        <w:shd w:val="clear" w:color="auto" w:fill="FFFFFF" w:themeFill="background1"/>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Задание 1. Показать предметы из ближайшей окружающей обстановки по просьбе взрослого.</w:t>
      </w:r>
    </w:p>
    <w:p w:rsidR="004422E3" w:rsidRDefault="004422E3" w:rsidP="004422E3">
      <w:pPr>
        <w:shd w:val="clear" w:color="auto" w:fill="FFFFFF" w:themeFill="background1"/>
        <w:spacing w:after="0" w:line="360" w:lineRule="auto"/>
        <w:rPr>
          <w:rFonts w:ascii="Times New Roman" w:hAnsi="Times New Roman" w:cs="Times New Roman"/>
          <w:sz w:val="28"/>
          <w:szCs w:val="28"/>
        </w:rPr>
      </w:pPr>
      <w:r>
        <w:rPr>
          <w:rFonts w:ascii="Times New Roman" w:hAnsi="Times New Roman" w:cs="Times New Roman"/>
          <w:sz w:val="28"/>
          <w:szCs w:val="28"/>
        </w:rPr>
        <w:t>Задание 2. Показать знакомых близких людей по просьбе взрослого.</w:t>
      </w:r>
    </w:p>
    <w:p w:rsidR="004422E3" w:rsidRDefault="004422E3" w:rsidP="004422E3">
      <w:pPr>
        <w:shd w:val="clear" w:color="auto" w:fill="FFFFFF" w:themeFill="background1"/>
        <w:spacing w:after="0" w:line="360" w:lineRule="auto"/>
        <w:rPr>
          <w:rFonts w:ascii="Times New Roman" w:hAnsi="Times New Roman" w:cs="Times New Roman"/>
          <w:sz w:val="28"/>
          <w:szCs w:val="28"/>
        </w:rPr>
      </w:pPr>
      <w:r>
        <w:rPr>
          <w:rFonts w:ascii="Times New Roman" w:hAnsi="Times New Roman" w:cs="Times New Roman"/>
          <w:sz w:val="28"/>
          <w:szCs w:val="28"/>
        </w:rPr>
        <w:t>Задание 3. Показать по просьбе взрослого простые движения (встать, сесть, подойти, лечь, попрыгать, бежать).</w:t>
      </w:r>
    </w:p>
    <w:p w:rsidR="004422E3" w:rsidRDefault="004422E3" w:rsidP="004422E3">
      <w:pPr>
        <w:shd w:val="clear" w:color="auto" w:fill="FFFFFF" w:themeFill="background1"/>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Задание 4. </w:t>
      </w:r>
      <w:proofErr w:type="gramStart"/>
      <w:r>
        <w:rPr>
          <w:rFonts w:ascii="Times New Roman" w:hAnsi="Times New Roman" w:cs="Times New Roman"/>
          <w:sz w:val="28"/>
          <w:szCs w:val="28"/>
        </w:rPr>
        <w:t>Показать по словесной инструкции действия на себе (на картинке): ест, пьет, умывается, спит, рисует, читает.</w:t>
      </w:r>
      <w:proofErr w:type="gramEnd"/>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5. Научить понимать вопросы Что? Кого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которые помогают выяснить объект действия: Что делает? У кого был? Кого видит?</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6. Научить понимать вопросы Кто это? Что это? Кто? Что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выясняющие субъект действия: Кто поет? Кто читает? Что лежит?</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7. Научить понимать вопросы</w:t>
      </w:r>
      <w:proofErr w:type="gramStart"/>
      <w:r>
        <w:rPr>
          <w:rFonts w:ascii="Times New Roman" w:eastAsia="Times New Roman" w:hAnsi="Times New Roman" w:cs="Times New Roman"/>
          <w:sz w:val="28"/>
          <w:szCs w:val="28"/>
          <w:lang w:eastAsia="ru-RU"/>
        </w:rPr>
        <w:t xml:space="preserve"> Г</w:t>
      </w:r>
      <w:proofErr w:type="gramEnd"/>
      <w:r>
        <w:rPr>
          <w:rFonts w:ascii="Times New Roman" w:eastAsia="Times New Roman" w:hAnsi="Times New Roman" w:cs="Times New Roman"/>
          <w:sz w:val="28"/>
          <w:szCs w:val="28"/>
          <w:lang w:eastAsia="ru-RU"/>
        </w:rPr>
        <w:t xml:space="preserve">де? Куда? Откуда? На чем?, </w:t>
      </w:r>
      <w:proofErr w:type="gramStart"/>
      <w:r>
        <w:rPr>
          <w:rFonts w:ascii="Times New Roman" w:eastAsia="Times New Roman" w:hAnsi="Times New Roman" w:cs="Times New Roman"/>
          <w:sz w:val="28"/>
          <w:szCs w:val="28"/>
          <w:lang w:eastAsia="ru-RU"/>
        </w:rPr>
        <w:t>выясняющие</w:t>
      </w:r>
      <w:proofErr w:type="gramEnd"/>
      <w:r>
        <w:rPr>
          <w:rFonts w:ascii="Times New Roman" w:eastAsia="Times New Roman" w:hAnsi="Times New Roman" w:cs="Times New Roman"/>
          <w:sz w:val="28"/>
          <w:szCs w:val="28"/>
          <w:lang w:eastAsia="ru-RU"/>
        </w:rPr>
        <w:t xml:space="preserve"> местонахождение предметов.</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8. Научить понимать вопрос Чем?</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9. Разложить предметы, игрушки в заданной последовательности (3 штуки).</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10. Разложить картинки в нужной последовательности.</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11. Понимать вопросы к простой сюжетной картине.</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12. Совершать действия с отобранными предметами по инструкции педагога.</w:t>
      </w:r>
    </w:p>
    <w:p w:rsidR="004422E3" w:rsidRDefault="004422E3" w:rsidP="004422E3">
      <w:pPr>
        <w:shd w:val="clear" w:color="auto" w:fill="FFFFFF" w:themeFill="background1"/>
        <w:spacing w:after="0" w:line="360" w:lineRule="auto"/>
        <w:rPr>
          <w:rFonts w:ascii="Times New Roman" w:eastAsia="Times New Roman" w:hAnsi="Times New Roman" w:cs="Times New Roman"/>
          <w:i/>
          <w:iCs/>
          <w:sz w:val="24"/>
          <w:szCs w:val="24"/>
          <w:lang w:eastAsia="ru-RU"/>
        </w:rPr>
      </w:pPr>
    </w:p>
    <w:p w:rsidR="004422E3" w:rsidRPr="003E7478" w:rsidRDefault="004422E3" w:rsidP="004422E3">
      <w:pPr>
        <w:shd w:val="clear" w:color="auto" w:fill="FFFFFF" w:themeFill="background1"/>
        <w:spacing w:after="0" w:line="360" w:lineRule="auto"/>
        <w:rPr>
          <w:rFonts w:ascii="Times New Roman" w:eastAsia="Times New Roman" w:hAnsi="Times New Roman" w:cs="Times New Roman"/>
          <w:b/>
          <w:sz w:val="28"/>
          <w:szCs w:val="28"/>
          <w:lang w:eastAsia="ru-RU"/>
        </w:rPr>
      </w:pPr>
      <w:r w:rsidRPr="003E7478">
        <w:rPr>
          <w:rFonts w:ascii="Times New Roman" w:eastAsia="Times New Roman" w:hAnsi="Times New Roman" w:cs="Times New Roman"/>
          <w:b/>
          <w:i/>
          <w:iCs/>
          <w:sz w:val="28"/>
          <w:szCs w:val="28"/>
          <w:lang w:eastAsia="ru-RU"/>
        </w:rPr>
        <w:t>Игры</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«Ладушки», «Иди ко мне», «Возьми шарик», «Хоровод с куклой», «Догонялки», «Идите ко мне - бегом ко мне», «Возьми, положи, брось», «Возьми, кати», «Покорми птичку», «Найди свою игрушку», «Мишка спрятался», «Куда девался мяч», «Спрячь матрешку», «Покатай зайку».</w:t>
      </w:r>
      <w:proofErr w:type="gramEnd"/>
    </w:p>
    <w:p w:rsidR="004422E3" w:rsidRDefault="004422E3" w:rsidP="004422E3">
      <w:pPr>
        <w:shd w:val="clear" w:color="auto" w:fill="FFFFFF" w:themeFill="background1"/>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Обучение предметным действиям и пониманию сопровождающей эти действия речи</w:t>
      </w:r>
    </w:p>
    <w:p w:rsidR="004422E3" w:rsidRDefault="004422E3" w:rsidP="004422E3">
      <w:pPr>
        <w:shd w:val="clear" w:color="auto" w:fill="FFFFFF" w:themeFill="background1"/>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Игры</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«Поймай мяч», «Попляшем с погремушками», «Переложи игрушки», «Прокати шарики», «Прокати шарики через воротца», «Посадим грибы» (пособие), «Пирамидки», «Закрой коробочки», «Сделай целую игрушку», «Игра на детском рояле», «Спрячь игрушку»» «Спрячь картинку», «Найди свой стул», «Бегите ко мне», «У кого такое?», «Найди пару», «Угадай, чего не стало».</w:t>
      </w:r>
      <w:proofErr w:type="gramEnd"/>
    </w:p>
    <w:p w:rsidR="004422E3" w:rsidRDefault="004422E3" w:rsidP="004422E3">
      <w:pPr>
        <w:shd w:val="clear" w:color="auto" w:fill="FFFFFF" w:themeFill="background1"/>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lastRenderedPageBreak/>
        <w:t>Естественные бытовые ситуации</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 Чем моет? Что моет? (водой, мылом, лицо, руки)</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2. Чем вытирает? Что вытирает? (полотенцем, лицо, руки)</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3. Чем играет? На чем играет? (куклой, мячом, на гармошке, дудочке)</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4. Чем ест? Что ест? (ложкой, вилкой, суп, кашу, картошку)</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5. Чем рисует? Что рисует? (карандашом, дом, машину)</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6. Чем приколачивает? Что приколачивает? (молотком, картину и др.)</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7. Чем режет? Что режет? (ножом, хлеб, сыр)</w:t>
      </w:r>
    </w:p>
    <w:p w:rsidR="004422E3" w:rsidRDefault="004422E3" w:rsidP="004422E3">
      <w:pPr>
        <w:shd w:val="clear" w:color="auto" w:fill="FFFFFF" w:themeFill="background1"/>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Формирование у детей связей между предметами, действиями и их словесным обозначением</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 Научить детей узнавать игрушки по их описанию.</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2. Учить определять предметы по их словесному описанию и назначению</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3. Учить узнавать животных на картинке, по словесному описанию, по звукоподражанию.</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4. Учить узнавать предметы по назначению.</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Покажи, чем будешь есть суп.</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Покажи, чем будешь рисовать.</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Чем будешь чистить зубы?</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наденешь, когда пойдешь гулять?</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Чем будешь мыть руки? и т. п.</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5. Где что лежало. Кто с кем поменялся. Кого (чего) нет.</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6 Сличение и сортировка предметов по цвету, форме, величине.</w:t>
      </w:r>
    </w:p>
    <w:p w:rsidR="004422E3" w:rsidRDefault="004422E3" w:rsidP="004422E3">
      <w:pPr>
        <w:shd w:val="clear" w:color="auto" w:fill="FFFFFF" w:themeFill="background1"/>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Формирование у детей интереса к игрушкам, игре, обучение игровым действиям</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 Стимулирование выполнения отраженных действий.</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Сделай, как я.</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Покажи, как зайчик прыгает.</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Уложим кукол спать.</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Оденем Катю на прогулку.</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Построй ворота</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Построй башню.</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Опусти шарик в коробку.</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Спрячь шарик в ладошках.</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Почтовый ящик.</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2. Поиграем на гармошке (дудочке, барабане и т. п.).</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3. Куда упал мячик.</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4. Поймай зайку. Зайка прячется.</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5. Катание мяча по показу взрослого.</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6. Бросание мяча по показу взрослого.</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7. Подражание движениям рук, ног, головы, плеч.</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8. Нанизывание колец (4 - 5 крупных) пирамиды.</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9. Бросание мелких предметов в жестяную коробку.</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10. Чудесный мешочек. Складывание парных предметов, игрушек.</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11. Солнце или дождик? (С бубном)</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12. Чей одуванчик дальше улетит?</w:t>
      </w:r>
    </w:p>
    <w:p w:rsidR="004422E3" w:rsidRDefault="004422E3" w:rsidP="004422E3">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13. Угадай, на чем играю.</w:t>
      </w:r>
    </w:p>
    <w:p w:rsidR="00763848" w:rsidRDefault="00763848"/>
    <w:sectPr w:rsidR="00763848" w:rsidSect="00401BC7">
      <w:pgSz w:w="11906" w:h="16838"/>
      <w:pgMar w:top="709"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0F5F"/>
    <w:multiLevelType w:val="multilevel"/>
    <w:tmpl w:val="2ACA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B04C27"/>
    <w:multiLevelType w:val="multilevel"/>
    <w:tmpl w:val="5486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D25993"/>
    <w:multiLevelType w:val="multilevel"/>
    <w:tmpl w:val="5E32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2E3"/>
    <w:rsid w:val="00411B3E"/>
    <w:rsid w:val="004422E3"/>
    <w:rsid w:val="00763848"/>
    <w:rsid w:val="00F56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422E3"/>
    <w:rPr>
      <w:i/>
      <w:iCs/>
    </w:rPr>
  </w:style>
  <w:style w:type="character" w:styleId="a5">
    <w:name w:val="Strong"/>
    <w:basedOn w:val="a0"/>
    <w:uiPriority w:val="22"/>
    <w:qFormat/>
    <w:rsid w:val="004422E3"/>
    <w:rPr>
      <w:b/>
      <w:bCs/>
    </w:rPr>
  </w:style>
  <w:style w:type="paragraph" w:styleId="z-">
    <w:name w:val="HTML Bottom of Form"/>
    <w:basedOn w:val="a"/>
    <w:next w:val="a"/>
    <w:link w:val="z-0"/>
    <w:hidden/>
    <w:uiPriority w:val="99"/>
    <w:semiHidden/>
    <w:unhideWhenUsed/>
    <w:rsid w:val="004422E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4422E3"/>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2015-01-20T07:34:00Z</dcterms:created>
  <dcterms:modified xsi:type="dcterms:W3CDTF">2015-01-20T07:46:00Z</dcterms:modified>
</cp:coreProperties>
</file>