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5C" w:rsidRDefault="00680A5C" w:rsidP="00680A5C">
      <w:pPr>
        <w:pStyle w:val="a4"/>
        <w:pageBreakBefore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прохождения учебного материала </w:t>
      </w:r>
    </w:p>
    <w:p w:rsidR="00680A5C" w:rsidRDefault="00680A5C" w:rsidP="00680A5C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</w:p>
    <w:p w:rsidR="00680A5C" w:rsidRPr="0073309D" w:rsidRDefault="00680A5C" w:rsidP="00680A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0A5C" w:rsidRDefault="00680A5C" w:rsidP="00680A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– 132 часа.</w:t>
      </w:r>
    </w:p>
    <w:tbl>
      <w:tblPr>
        <w:tblW w:w="16018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992"/>
        <w:gridCol w:w="3402"/>
        <w:gridCol w:w="3118"/>
        <w:gridCol w:w="2127"/>
        <w:gridCol w:w="1843"/>
      </w:tblGrid>
      <w:tr w:rsidR="00680A5C" w:rsidRPr="00062FD7" w:rsidTr="00696594">
        <w:trPr>
          <w:gridAfter w:val="1"/>
          <w:wAfter w:w="1843" w:type="dxa"/>
        </w:trPr>
        <w:tc>
          <w:tcPr>
            <w:tcW w:w="850" w:type="dxa"/>
            <w:vMerge w:val="restart"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7" w:type="dxa"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80A5C" w:rsidRPr="00062FD7" w:rsidTr="00696594">
        <w:tc>
          <w:tcPr>
            <w:tcW w:w="850" w:type="dxa"/>
            <w:vMerge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80A5C" w:rsidRPr="00F04593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04593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680A5C" w:rsidRPr="00F04593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04593">
              <w:rPr>
                <w:rFonts w:ascii="Times New Roman" w:hAnsi="Times New Roman"/>
                <w:b/>
              </w:rPr>
              <w:t>Метапредметные и личностные (УУД)</w:t>
            </w:r>
          </w:p>
        </w:tc>
        <w:tc>
          <w:tcPr>
            <w:tcW w:w="1843" w:type="dxa"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понятия.</w:t>
            </w:r>
          </w:p>
          <w:p w:rsidR="00680A5C" w:rsidRPr="00FB5754" w:rsidRDefault="00680A5C" w:rsidP="00680A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5754">
              <w:rPr>
                <w:rFonts w:ascii="Times New Roman" w:hAnsi="Times New Roman"/>
                <w:b/>
                <w:i/>
                <w:sz w:val="24"/>
                <w:szCs w:val="24"/>
              </w:rPr>
              <w:t>Признаки предмето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>Знать</w:t>
            </w:r>
            <w:r w:rsidRPr="005648B0">
              <w:rPr>
                <w:rFonts w:ascii="Times New Roman" w:hAnsi="Times New Roman"/>
              </w:rPr>
              <w:t xml:space="preserve"> свойства предметов;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>уметь</w:t>
            </w:r>
            <w:r w:rsidRPr="005648B0">
              <w:rPr>
                <w:rFonts w:ascii="Times New Roman" w:hAnsi="Times New Roman"/>
              </w:rPr>
              <w:t xml:space="preserve"> выделять признаки предметов и различать их  по заданным свойствам (цвет, форма, размер, назначение, материал);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 xml:space="preserve">уметь </w:t>
            </w:r>
            <w:r w:rsidRPr="005648B0">
              <w:rPr>
                <w:rFonts w:ascii="Times New Roman" w:hAnsi="Times New Roman"/>
              </w:rPr>
              <w:t>выделять часть предметов из большей группы на основании общего признака, объединять группы предметов в большую группу на основании общего признака;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>уметь</w:t>
            </w:r>
            <w:r w:rsidRPr="005648B0">
              <w:rPr>
                <w:rFonts w:ascii="Times New Roman" w:hAnsi="Times New Roman"/>
              </w:rPr>
              <w:t xml:space="preserve"> сравнивать группы предметов с помощью составления пар;</w:t>
            </w:r>
          </w:p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уметь</w:t>
            </w:r>
            <w:r w:rsidRPr="005648B0">
              <w:rPr>
                <w:rFonts w:ascii="Times New Roman" w:hAnsi="Times New Roman"/>
              </w:rPr>
              <w:t xml:space="preserve"> распознавать геометрические фигуры: прямую и кривую линии, луч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Личностные: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Регулятивные: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определять и формулировать цель деятельности на уроке с помощью учителя;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проговаривать последовательность действий на уроке;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Познавательные: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Коммуникативные:</w:t>
            </w:r>
          </w:p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</w:rPr>
              <w:t>Слушать и понимать речь других;</w:t>
            </w:r>
          </w:p>
        </w:tc>
        <w:tc>
          <w:tcPr>
            <w:tcW w:w="2127" w:type="dxa"/>
            <w:vMerge w:val="restart"/>
          </w:tcPr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Дидактические игры</w:t>
            </w:r>
          </w:p>
          <w:p w:rsidR="00680A5C" w:rsidRPr="005648B0" w:rsidRDefault="00680A5C" w:rsidP="00696594">
            <w:pPr>
              <w:spacing w:after="0" w:line="240" w:lineRule="auto"/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Творческие задания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Математические диктанты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Индивидуальная работа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Парно-групповая работа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pStyle w:val="a3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</w:rPr>
              <w:t>Работа с учебником, тетрадями, ИКТ</w:t>
            </w: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FB5754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(п</w:t>
            </w:r>
            <w:r w:rsidRPr="00FB5754">
              <w:rPr>
                <w:rFonts w:ascii="Times New Roman" w:hAnsi="Times New Roman"/>
                <w:sz w:val="24"/>
                <w:szCs w:val="24"/>
              </w:rPr>
              <w:t>ризнаки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B5754">
              <w:rPr>
                <w:rFonts w:ascii="Times New Roman" w:hAnsi="Times New Roman"/>
                <w:sz w:val="24"/>
                <w:szCs w:val="24"/>
              </w:rPr>
              <w:t xml:space="preserve"> предметов. Цвет. Знакомство с радугой.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FB5754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FB5754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(п</w:t>
            </w:r>
            <w:r w:rsidRPr="00FB5754">
              <w:rPr>
                <w:rFonts w:ascii="Times New Roman" w:hAnsi="Times New Roman"/>
                <w:sz w:val="24"/>
                <w:szCs w:val="24"/>
              </w:rPr>
              <w:t>ризнаки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B5754">
              <w:rPr>
                <w:rFonts w:ascii="Times New Roman" w:hAnsi="Times New Roman"/>
                <w:sz w:val="24"/>
                <w:szCs w:val="24"/>
              </w:rPr>
              <w:t xml:space="preserve"> предметов. Форма.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FB5754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FB5754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(п</w:t>
            </w:r>
            <w:r w:rsidRPr="00FB5754">
              <w:rPr>
                <w:rFonts w:ascii="Times New Roman" w:hAnsi="Times New Roman"/>
                <w:sz w:val="24"/>
                <w:szCs w:val="24"/>
              </w:rPr>
              <w:t>ризнаки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B5754">
              <w:rPr>
                <w:rFonts w:ascii="Times New Roman" w:hAnsi="Times New Roman"/>
                <w:sz w:val="24"/>
                <w:szCs w:val="24"/>
              </w:rPr>
              <w:t xml:space="preserve"> предметов. Размер.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FB5754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FB5754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754">
              <w:rPr>
                <w:rFonts w:ascii="Times New Roman" w:hAnsi="Times New Roman"/>
                <w:sz w:val="24"/>
                <w:szCs w:val="24"/>
              </w:rPr>
              <w:t>Выделение предметов из группы по заданным свойствам.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FB5754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FB5754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754">
              <w:rPr>
                <w:rFonts w:ascii="Times New Roman" w:hAnsi="Times New Roman"/>
                <w:sz w:val="24"/>
                <w:szCs w:val="24"/>
              </w:rPr>
              <w:t>Сравнение предметов.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FB5754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FB5754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754">
              <w:rPr>
                <w:rFonts w:ascii="Times New Roman" w:hAnsi="Times New Roman"/>
                <w:sz w:val="24"/>
                <w:szCs w:val="24"/>
              </w:rPr>
              <w:t>Разбиение предметов на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(классы)</w:t>
            </w:r>
            <w:r w:rsidRPr="00FB5754">
              <w:rPr>
                <w:rFonts w:ascii="Times New Roman" w:hAnsi="Times New Roman"/>
                <w:sz w:val="24"/>
                <w:szCs w:val="24"/>
              </w:rPr>
              <w:t xml:space="preserve"> в соответствии с указанными свойствами.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FB5754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9659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0E357C" w:rsidRDefault="00680A5C" w:rsidP="00680A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FB5754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754">
              <w:rPr>
                <w:rFonts w:ascii="Times New Roman" w:hAnsi="Times New Roman"/>
                <w:sz w:val="24"/>
                <w:szCs w:val="24"/>
              </w:rPr>
              <w:t>Порядок.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 групп предметов.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BC4B0B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FB5754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754">
              <w:rPr>
                <w:rFonts w:ascii="Times New Roman" w:hAnsi="Times New Roman"/>
                <w:sz w:val="24"/>
                <w:szCs w:val="24"/>
              </w:rPr>
              <w:t>Отношения «равно», «не равно».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BC4B0B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FB5754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754">
              <w:rPr>
                <w:rFonts w:ascii="Times New Roman" w:hAnsi="Times New Roman"/>
                <w:sz w:val="24"/>
                <w:szCs w:val="24"/>
              </w:rPr>
              <w:t>Отношения «больше», «меньше».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BC4B0B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FB5754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754">
              <w:rPr>
                <w:rFonts w:ascii="Times New Roman" w:hAnsi="Times New Roman"/>
                <w:sz w:val="24"/>
                <w:szCs w:val="24"/>
              </w:rPr>
              <w:t>Прямая и кривая линия. Луч.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BC4B0B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73792F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F">
              <w:rPr>
                <w:rFonts w:ascii="Times New Roman" w:hAnsi="Times New Roman"/>
                <w:b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73792F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F">
              <w:rPr>
                <w:rFonts w:ascii="Times New Roman" w:hAnsi="Times New Roman"/>
                <w:b/>
                <w:sz w:val="24"/>
                <w:szCs w:val="24"/>
              </w:rPr>
              <w:t>48 ч.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Знать: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lastRenderedPageBreak/>
              <w:t>Названия и последовательность чисел от 1 до 10;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Названия и обозначения операций сложения и вычитания;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Таблицу сложения однозначных чисел и соответствующих случаев вычитания;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Уметь: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Читать, записывать и сравнивать числа;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Использовать в процессе вычислений знание переместительного свойства сложения;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Использовать в процессе измерения знание единиц измерения длины, объема и массы;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>Уметь</w:t>
            </w:r>
            <w:r w:rsidRPr="005648B0">
              <w:rPr>
                <w:rFonts w:ascii="Times New Roman" w:hAnsi="Times New Roman"/>
              </w:rPr>
              <w:t xml:space="preserve"> определять длину данного отрезка;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>Знать</w:t>
            </w:r>
            <w:r w:rsidRPr="005648B0">
              <w:rPr>
                <w:rFonts w:ascii="Times New Roman" w:hAnsi="Times New Roman"/>
              </w:rPr>
              <w:t xml:space="preserve"> римские цифры и числа;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>Уметь</w:t>
            </w:r>
            <w:r w:rsidRPr="005648B0">
              <w:rPr>
                <w:rFonts w:ascii="Times New Roman" w:hAnsi="Times New Roman"/>
              </w:rPr>
              <w:t xml:space="preserve"> использовать их в математике;</w:t>
            </w:r>
          </w:p>
          <w:p w:rsidR="00680A5C" w:rsidRPr="005648B0" w:rsidRDefault="00680A5C" w:rsidP="0069659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lastRenderedPageBreak/>
              <w:t>Личностные: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lastRenderedPageBreak/>
              <w:t>проявлять интерес к изучаемому материалу по математике;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развитие этических чувств, навыков сотрудничества;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Регулятивные: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определять цель учебной деятельности с помощью учителя;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понимать и сохранять учебную задачу и активно включаться в деятельность; учиться работать по предложенному плану;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Познавательные: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учиться ориентироваться в учебнике, тетрадях; 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lastRenderedPageBreak/>
              <w:t>Коммуникативные: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развитие устной математической речи;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слушать и понимать речь других;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совместно договариваться о правилах общения и поведения при работе в группе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lastRenderedPageBreak/>
              <w:t>Проблемный диалог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Парно-групповая работа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Дидактические игры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Математические диктанты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Работа с информационными источниками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Индивидуальные задания</w:t>
            </w:r>
          </w:p>
          <w:p w:rsidR="00680A5C" w:rsidRPr="005648B0" w:rsidRDefault="00680A5C" w:rsidP="00696594">
            <w:pPr>
              <w:rPr>
                <w:rFonts w:ascii="Times New Roman" w:hAnsi="Times New Roman"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один. Цифра 1. О</w:t>
            </w:r>
            <w:r w:rsidRPr="00BC4B0B">
              <w:rPr>
                <w:rFonts w:ascii="Times New Roman" w:hAnsi="Times New Roman"/>
                <w:sz w:val="24"/>
                <w:szCs w:val="24"/>
              </w:rPr>
              <w:t>дин и много.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Замкнутые и незамкнутые кривые.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Число два. Цифра 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Знаки «</w:t>
            </w:r>
            <w:r w:rsidRPr="00BC4B0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BC4B0B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BC4B0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BC4B0B">
              <w:rPr>
                <w:rFonts w:ascii="Times New Roman" w:hAnsi="Times New Roman"/>
                <w:sz w:val="24"/>
                <w:szCs w:val="24"/>
              </w:rPr>
              <w:t>», «=».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Равенства и неравенства.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Отрезок.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Число три. Цифра 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Ломаная. Замкнутая ломаная. Треугольник.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Сложение.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Выражение. Значение выражения. Равенство.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  <w:tcBorders>
              <w:top w:val="single" w:sz="4" w:space="0" w:color="auto"/>
            </w:tcBorders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Целое и части.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Число четыре. Цифра 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Мерка. Единичный отрезок.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Числовой отрезок. Получение числа прибавлением 1 к предыдущему числу, вычитанием 1 из числа, непосредственно следующего за ним при счете.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Число пять. Цифра 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Числа 1 – 5. Состав чисел. Последовательность чисел.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Числа 1 – 5. Пятиугольник.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Числа 1 – 5. Сравнение чисел, запись отношений между числами.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Числа 1 – 5. Получение числа прибавлением 1 к предыдущему числу, вычитанием 1 из числа, непосредственно следующего за ним при счете.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Число шесть. Цифра 6.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Числа 1 – 6. Состав чисел.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Числа 1 – 6. Шестиугольник.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Числа 1 – 6. Состав чисел.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Число семь. Цифра 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Числа 1 – 7. Многоугольники.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Слагаемое, сумма.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Соотношение целого и частей.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Уменьшаемое, вычитаемое, разность.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Числа 1 – 7.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Число восемь. Цифра 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Числа 1 – 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Число девять. Цифра 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Числа 1 – 9. Состав чисел.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Число ноль. Цифра 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Числа 0 – 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Число 10.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Числа и цифры. Римские цифры.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Числа 0 – 10.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Обучающая тестовая работа № 1 «Числа 0 – 10. Сложение и вычитание».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Закрепление.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9659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73792F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F">
              <w:rPr>
                <w:rFonts w:ascii="Times New Roman" w:hAnsi="Times New Roman"/>
                <w:b/>
                <w:sz w:val="24"/>
                <w:szCs w:val="24"/>
              </w:rPr>
              <w:t xml:space="preserve">Текстовые задачи.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73792F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F">
              <w:rPr>
                <w:rFonts w:ascii="Times New Roman" w:hAnsi="Times New Roman"/>
                <w:b/>
                <w:sz w:val="24"/>
                <w:szCs w:val="24"/>
              </w:rPr>
              <w:t>14 ч.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>Уметь</w:t>
            </w:r>
            <w:r w:rsidRPr="005648B0">
              <w:rPr>
                <w:rFonts w:ascii="Times New Roman" w:hAnsi="Times New Roman"/>
              </w:rPr>
              <w:t xml:space="preserve"> решать простые задачи, раскрывающие смысл действий сложения и вычитания; </w:t>
            </w:r>
          </w:p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</w:rPr>
              <w:t>задачи на разностное сравнение; задачи, при решении которых используются понятия «увеличить на…», «уменьшить на…»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Личностные: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проявление любознательности, интереса к изучаемому материалу;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развитие навыков сотрудничества со взрослыми и сверстниками при решении задач;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развитие этических чувств;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Регулятивные: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определять и формулировать цель деятельности на уроке с помощью учителя;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проговаривать последовательность действий на уроке;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учиться высказывать свое предположение на основе работы с задачей;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учиться работать по предложенному учителем плану;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Познавательные: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Решать изученные виды задач;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Преобразовывать задачи на основе простейших математических моделей;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Находить  и формулировать решение задачи с помощью простейших моделей;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Коммуникативные: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lastRenderedPageBreak/>
              <w:t>Формулировать свое мнение и позицию, договариваться и приходить к общему решению</w:t>
            </w:r>
          </w:p>
        </w:tc>
        <w:tc>
          <w:tcPr>
            <w:tcW w:w="2127" w:type="dxa"/>
            <w:vMerge w:val="restart"/>
          </w:tcPr>
          <w:p w:rsidR="00680A5C" w:rsidRPr="005648B0" w:rsidRDefault="00680A5C" w:rsidP="00696594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Задача, ее структура.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Простые текстовые задачи, раскрывающие смысл сложения и вычитания.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Простые текстовые задачи, при решении которых используется понятие «увеличить на …».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Простые текстовые задачи, при решении которых используется понятие «уменьшить на …».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Обучающая тестовая работа № 2 «Решение задач».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  <w:trHeight w:val="159"/>
        </w:trPr>
        <w:tc>
          <w:tcPr>
            <w:tcW w:w="850" w:type="dxa"/>
          </w:tcPr>
          <w:p w:rsidR="00680A5C" w:rsidRPr="0035682E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73792F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F">
              <w:rPr>
                <w:rFonts w:ascii="Times New Roman" w:hAnsi="Times New Roman"/>
                <w:b/>
                <w:sz w:val="24"/>
                <w:szCs w:val="24"/>
              </w:rPr>
              <w:t xml:space="preserve">Уравнение.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73792F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2F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>Знать</w:t>
            </w:r>
            <w:r w:rsidRPr="005648B0">
              <w:rPr>
                <w:rFonts w:ascii="Times New Roman" w:hAnsi="Times New Roman"/>
              </w:rPr>
              <w:t xml:space="preserve"> названия компонентов при  сложении и вычитании;</w:t>
            </w:r>
          </w:p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Уметь</w:t>
            </w:r>
            <w:r w:rsidRPr="005648B0">
              <w:rPr>
                <w:rFonts w:ascii="Times New Roman" w:hAnsi="Times New Roman"/>
              </w:rPr>
              <w:t xml:space="preserve"> решать уравнения вида:    а+х=в; а-х=в; х-а=в;</w:t>
            </w:r>
            <w:r w:rsidRPr="005648B0">
              <w:rPr>
                <w:rFonts w:ascii="Times New Roman" w:hAnsi="Times New Roman"/>
                <w:b/>
              </w:rPr>
              <w:t xml:space="preserve"> Уметь</w:t>
            </w:r>
            <w:r w:rsidRPr="005648B0">
              <w:rPr>
                <w:rFonts w:ascii="Times New Roman" w:hAnsi="Times New Roman"/>
              </w:rPr>
              <w:t xml:space="preserve"> выполнять проверку решения уравнения;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Личностные:</w:t>
            </w:r>
          </w:p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</w:rPr>
              <w:t>проявление интереса к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изучаемому материалу;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</w:rPr>
              <w:t>формирование уважительного отношения к чужому мнению;</w:t>
            </w:r>
            <w:r w:rsidRPr="005648B0">
              <w:rPr>
                <w:rFonts w:ascii="Times New Roman" w:hAnsi="Times New Roman"/>
                <w:b/>
              </w:rPr>
              <w:t xml:space="preserve"> Регулятивные: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принимать и сохранять учебную задачу и активно включаться в деятельность;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постановка учебной задачи на основе жизненного опыта учащихся;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учиться высказывать свое предположение на основе работы с иллюстрацией учебника;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Познавательные: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добывать новые знания: находить ответы на вопросы;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применять полученные знания о величинах при решении задач, вычерчивании отрезков, преобразовании величин;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Коммуникативные: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формулировать свое мнение и позицию; договариваться и приходить к общему решению</w:t>
            </w:r>
          </w:p>
        </w:tc>
        <w:tc>
          <w:tcPr>
            <w:tcW w:w="2127" w:type="dxa"/>
            <w:vMerge w:val="restart"/>
          </w:tcPr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Дидактические игры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Работа с геометрическим материалом</w:t>
            </w:r>
          </w:p>
          <w:p w:rsidR="00680A5C" w:rsidRPr="005648B0" w:rsidRDefault="00680A5C" w:rsidP="00696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Выполнение индивидуальных заданий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Проблемные задачи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Парно-групповая работа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pStyle w:val="a3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Проблемные диалоги</w:t>
            </w: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  <w:cantSplit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Уравнение. Проверка решения уравнения.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  <w:cantSplit/>
          <w:trHeight w:val="557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73792F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F">
              <w:rPr>
                <w:rFonts w:ascii="Times New Roman" w:hAnsi="Times New Roman"/>
                <w:b/>
                <w:sz w:val="24"/>
                <w:szCs w:val="24"/>
              </w:rPr>
              <w:t xml:space="preserve">Величины.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73792F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2F">
              <w:rPr>
                <w:rFonts w:ascii="Times New Roman" w:hAnsi="Times New Roman"/>
                <w:b/>
                <w:sz w:val="24"/>
                <w:szCs w:val="24"/>
              </w:rPr>
              <w:t>13 ч.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 xml:space="preserve">Знать </w:t>
            </w:r>
            <w:r w:rsidRPr="005648B0">
              <w:rPr>
                <w:rFonts w:ascii="Times New Roman" w:hAnsi="Times New Roman"/>
              </w:rPr>
              <w:t>способы измерения величин: длины, массы, объема;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 xml:space="preserve">Знать </w:t>
            </w:r>
            <w:r w:rsidRPr="005648B0">
              <w:rPr>
                <w:rFonts w:ascii="Times New Roman" w:hAnsi="Times New Roman"/>
              </w:rPr>
              <w:t>единицы</w:t>
            </w:r>
            <w:r w:rsidRPr="005648B0">
              <w:rPr>
                <w:rFonts w:ascii="Times New Roman" w:hAnsi="Times New Roman"/>
                <w:b/>
              </w:rPr>
              <w:t xml:space="preserve"> </w:t>
            </w:r>
            <w:r w:rsidRPr="005648B0">
              <w:rPr>
                <w:rFonts w:ascii="Times New Roman" w:hAnsi="Times New Roman"/>
              </w:rPr>
              <w:t>измерения длины (см, дм), массы (кг), объема (л);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>Уметь</w:t>
            </w:r>
            <w:r w:rsidRPr="005648B0">
              <w:rPr>
                <w:rFonts w:ascii="Times New Roman" w:hAnsi="Times New Roman"/>
              </w:rPr>
              <w:t xml:space="preserve"> сравнивать, складывать и вычитать именованные числа;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 xml:space="preserve">Использовать </w:t>
            </w:r>
            <w:r w:rsidRPr="005648B0">
              <w:rPr>
                <w:rFonts w:ascii="Times New Roman" w:hAnsi="Times New Roman"/>
              </w:rPr>
              <w:t>в процессе измерения знание единиц измерения длины, объема и массы;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Длина. Сантиметр.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Величина. Длина.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Длина. Дециметр.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Длина. Решение задач.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Величины. Масса. Килограмм.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Сравнение, сложение и  вычитание величин.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Величины. Объем. Литр.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Величины. Решение задач.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Обучающая тестовая работа № 3 «Величины. Решение задач».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  <w:trHeight w:val="1025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0B">
              <w:rPr>
                <w:rFonts w:ascii="Times New Roman" w:hAnsi="Times New Roman"/>
                <w:b/>
                <w:sz w:val="24"/>
                <w:szCs w:val="24"/>
              </w:rPr>
              <w:t>Числа от 10 до 20.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C4B0B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 xml:space="preserve">Знать </w:t>
            </w:r>
            <w:r w:rsidRPr="005648B0">
              <w:rPr>
                <w:rFonts w:ascii="Times New Roman" w:hAnsi="Times New Roman"/>
              </w:rPr>
              <w:t xml:space="preserve"> названия и последовательность чисел от 11 до 20; разрядный состав чисел от 11 до 20;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>Знать</w:t>
            </w:r>
            <w:r w:rsidRPr="005648B0">
              <w:rPr>
                <w:rFonts w:ascii="Times New Roman" w:hAnsi="Times New Roman"/>
              </w:rPr>
              <w:t xml:space="preserve"> алгоритм сложения и вычитания в пределах 20;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>Знать</w:t>
            </w:r>
            <w:r w:rsidRPr="005648B0">
              <w:rPr>
                <w:rFonts w:ascii="Times New Roman" w:hAnsi="Times New Roman"/>
              </w:rPr>
              <w:t xml:space="preserve"> таблицу сложения и вычитания в пределах 20;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>Уметь</w:t>
            </w:r>
            <w:r w:rsidRPr="005648B0">
              <w:rPr>
                <w:rFonts w:ascii="Times New Roman" w:hAnsi="Times New Roman"/>
              </w:rPr>
              <w:t xml:space="preserve"> читать, записывать и сравнивать числа в пределах 20;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 xml:space="preserve">Уметь </w:t>
            </w:r>
            <w:r w:rsidRPr="005648B0">
              <w:rPr>
                <w:rFonts w:ascii="Times New Roman" w:hAnsi="Times New Roman"/>
              </w:rPr>
              <w:t>складывать и вычитать в пределах 20;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Личностные: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lastRenderedPageBreak/>
              <w:t>проявление интереса к изучаемому материалу, настойчивости и достижения цели;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соблюдать при сотрудничестве самые простые общие правила для всех людей;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Регулятивные: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принимать и сохранять учебную задачу и активно включаться в деятельность на уроке;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учиться отличать верно выполненное задание от неверного; учиться работать по предложенному учителем плану;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Познавательные:</w:t>
            </w:r>
          </w:p>
          <w:p w:rsidR="00680A5C" w:rsidRPr="005648B0" w:rsidRDefault="00680A5C" w:rsidP="00696594">
            <w:pPr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 xml:space="preserve">применять знание табличных </w:t>
            </w:r>
          </w:p>
        </w:tc>
        <w:tc>
          <w:tcPr>
            <w:tcW w:w="2127" w:type="dxa"/>
            <w:vMerge w:val="restart"/>
          </w:tcPr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lastRenderedPageBreak/>
              <w:t>Математические диктанты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Парно-групповая работа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Работа с информационными источниками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Выполнение индивидуальных заданий</w:t>
            </w: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Десяток. Образование и название чисел от 10 до 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Числа от 10 до 20. Чтение и запись чисел.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Числа от 10 до 20. Разряд десятков и разряд единиц, их место в записи чисел.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Числа от 10 до 20. Сравнение чисел.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Табличные случаи сложения. </w:t>
            </w:r>
          </w:p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  <w:trHeight w:val="144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Табличные случаи вычитания.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  <w:trHeight w:val="235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Табличные случаи вычитания.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  <w:cantSplit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Табличные случаи сложения и вычитания.  </w:t>
            </w:r>
          </w:p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 xml:space="preserve"> случаев сложения и вычитания в пределах 20 при решении задач и выражений;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Коммуникативные: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выражать в математической речи свои мысли и действия;</w:t>
            </w:r>
          </w:p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</w:rPr>
              <w:t>формулировать свое мнение и позицию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80A5C" w:rsidRPr="005648B0" w:rsidRDefault="00680A5C" w:rsidP="00696594">
            <w:pPr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Табличные случаи сложения и вычитания чисел в пределах 20.</w:t>
            </w:r>
          </w:p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5B6006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Обучающая тестовая работа № 4 «Сложение и вычитание».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  <w:trHeight w:val="547"/>
        </w:trPr>
        <w:tc>
          <w:tcPr>
            <w:tcW w:w="850" w:type="dxa"/>
            <w:tcBorders>
              <w:bottom w:val="single" w:sz="4" w:space="0" w:color="auto"/>
            </w:tcBorders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 w:rsidRPr="00BC4B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BC4B0B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  <w:b/>
              </w:rPr>
              <w:t>Знать</w:t>
            </w:r>
            <w:r w:rsidRPr="005648B0">
              <w:rPr>
                <w:rFonts w:ascii="Times New Roman" w:hAnsi="Times New Roman"/>
              </w:rPr>
              <w:t xml:space="preserve"> таблицу сложения и вычитания в пределах 20;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 xml:space="preserve">названия компонентов и результата действий сложения и вычитания; 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переместительное свойство сложения;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единицы измерения длины, объема, массы;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Уметь: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решать простые задачи;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решать уравнения;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находить значения выражений;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отличать предметы по признакам;</w:t>
            </w:r>
          </w:p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</w:rPr>
              <w:t>узнавать и называть плоские геометрические фигуры;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Личностные: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lastRenderedPageBreak/>
              <w:t>проявление интереса к повторению изученного материала;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развитие этических чувств;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в предложенных ситуациях общения и сотрудничества, опираясь на общие простые правила поведения, делать выбор, при поддержке других участников группы и педагога, как поступить;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Регулятивные: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проговаривать последовательность действий на уроке;  учиться совместно с учителем и другими учениками давать эмоциональную оценку деятельности класса на уроке;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Познавательные: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ориентироваться в своей системе знаний;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  <w:b/>
              </w:rPr>
              <w:t>Коммуникативные:</w:t>
            </w:r>
          </w:p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формулировать свое мнение и</w:t>
            </w:r>
          </w:p>
          <w:p w:rsidR="00680A5C" w:rsidRPr="005648B0" w:rsidRDefault="00680A5C" w:rsidP="00696594">
            <w:pPr>
              <w:jc w:val="both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позицию, договариваться и приходить к общему решению</w:t>
            </w:r>
          </w:p>
        </w:tc>
        <w:tc>
          <w:tcPr>
            <w:tcW w:w="2127" w:type="dxa"/>
            <w:vMerge w:val="restart"/>
          </w:tcPr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lastRenderedPageBreak/>
              <w:t>Дидактические игры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Проблемные диалоги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Работа с информационными источниками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  <w:r w:rsidRPr="005648B0">
              <w:rPr>
                <w:rFonts w:ascii="Times New Roman" w:hAnsi="Times New Roman"/>
              </w:rPr>
              <w:t>Парно-групповая работа</w:t>
            </w:r>
          </w:p>
          <w:p w:rsidR="00680A5C" w:rsidRPr="005648B0" w:rsidRDefault="00680A5C" w:rsidP="006965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A5C" w:rsidRPr="005648B0" w:rsidRDefault="00680A5C" w:rsidP="00696594">
            <w:pPr>
              <w:pStyle w:val="a3"/>
              <w:rPr>
                <w:rFonts w:ascii="Times New Roman" w:hAnsi="Times New Roman"/>
                <w:b/>
              </w:rPr>
            </w:pPr>
            <w:r w:rsidRPr="005648B0">
              <w:rPr>
                <w:rFonts w:ascii="Times New Roman" w:hAnsi="Times New Roman"/>
              </w:rPr>
              <w:t>Выполнение индивидуальных заданий</w:t>
            </w: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Признаки предметов.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– 1</w:t>
            </w:r>
            <w:r w:rsidRPr="00BC4B0B">
              <w:rPr>
                <w:rFonts w:ascii="Times New Roman" w:hAnsi="Times New Roman"/>
                <w:sz w:val="24"/>
                <w:szCs w:val="24"/>
              </w:rPr>
              <w:t>0. Последовательность и состав чисел.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>Величины. Действия с величинами.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10 – 2</w:t>
            </w:r>
            <w:r w:rsidRPr="00BC4B0B">
              <w:rPr>
                <w:rFonts w:ascii="Times New Roman" w:hAnsi="Times New Roman"/>
                <w:sz w:val="24"/>
                <w:szCs w:val="24"/>
              </w:rPr>
              <w:t>0. Сложения и вычитания чисел в пределах 20.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итоговая тестовая работа</w:t>
            </w:r>
            <w:r w:rsidRPr="00BC4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B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>Компоненты действий.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  <w:cantSplit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и нестандартные задачи.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5648B0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680A5C" w:rsidRPr="005648B0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0A5C" w:rsidRPr="00062FD7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A5C" w:rsidRPr="00BC4B0B" w:rsidRDefault="00680A5C" w:rsidP="006965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5C" w:rsidRPr="00062FD7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0A5C" w:rsidRDefault="00680A5C" w:rsidP="0069659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80A5C" w:rsidRPr="00A40F91" w:rsidRDefault="00680A5C" w:rsidP="0069659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91"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уроки.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A5C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A5C" w:rsidRPr="00A40F91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40F91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5C" w:rsidRPr="00062FD7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5C" w:rsidRPr="00062FD7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5C" w:rsidRPr="00062FD7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5C" w:rsidRPr="00062FD7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5C" w:rsidRPr="00062FD7" w:rsidTr="00696594">
        <w:trPr>
          <w:gridAfter w:val="1"/>
          <w:wAfter w:w="1843" w:type="dxa"/>
        </w:trPr>
        <w:tc>
          <w:tcPr>
            <w:tcW w:w="850" w:type="dxa"/>
          </w:tcPr>
          <w:p w:rsidR="00680A5C" w:rsidRPr="0035682E" w:rsidRDefault="00680A5C" w:rsidP="00680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0A5C" w:rsidRPr="00BC4B0B" w:rsidRDefault="00680A5C" w:rsidP="006965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0A5C" w:rsidRPr="005B6006" w:rsidRDefault="00680A5C" w:rsidP="006965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0A5C" w:rsidRPr="00062FD7" w:rsidRDefault="00680A5C" w:rsidP="006965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2250" w:rsidRDefault="00622250">
      <w:bookmarkStart w:id="0" w:name="_GoBack"/>
      <w:bookmarkEnd w:id="0"/>
    </w:p>
    <w:sectPr w:rsidR="00622250" w:rsidSect="00C85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750E2"/>
    <w:multiLevelType w:val="hybridMultilevel"/>
    <w:tmpl w:val="E622281A"/>
    <w:lvl w:ilvl="0" w:tplc="F3443E2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C1C"/>
    <w:multiLevelType w:val="hybridMultilevel"/>
    <w:tmpl w:val="89E82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A"/>
    <w:rsid w:val="00622250"/>
    <w:rsid w:val="00680A5C"/>
    <w:rsid w:val="00C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B249-E65E-453C-B458-924B6736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A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680A5C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KAB_103</dc:creator>
  <cp:keywords/>
  <dc:description/>
  <cp:lastModifiedBy>KAB_103</cp:lastModifiedBy>
  <cp:revision>2</cp:revision>
  <dcterms:created xsi:type="dcterms:W3CDTF">2015-01-15T07:51:00Z</dcterms:created>
  <dcterms:modified xsi:type="dcterms:W3CDTF">2015-01-15T07:53:00Z</dcterms:modified>
</cp:coreProperties>
</file>