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44" w:rsidRDefault="00C17651">
      <w:r>
        <w:t>Технологическая карта урока</w:t>
      </w:r>
    </w:p>
    <w:p w:rsidR="00C17651" w:rsidRDefault="006B732E">
      <w:r>
        <w:t xml:space="preserve">Учитель: </w:t>
      </w:r>
      <w:proofErr w:type="spellStart"/>
      <w:r>
        <w:t>Достаева</w:t>
      </w:r>
      <w:proofErr w:type="spellEnd"/>
      <w:r>
        <w:t xml:space="preserve"> М.В.</w:t>
      </w:r>
    </w:p>
    <w:p w:rsidR="006B732E" w:rsidRDefault="006B732E">
      <w:r>
        <w:t>Класс:3</w:t>
      </w:r>
    </w:p>
    <w:p w:rsidR="006B732E" w:rsidRDefault="006B732E">
      <w:r>
        <w:t>Урок: окружающий мир</w:t>
      </w:r>
    </w:p>
    <w:p w:rsidR="006B732E" w:rsidRDefault="006B732E">
      <w:r>
        <w:t>Тема: Солнце, растения и мы с вами.</w:t>
      </w:r>
    </w:p>
    <w:p w:rsidR="006B732E" w:rsidRDefault="006B732E">
      <w:r>
        <w:t>Цели: рассмотреть связь  солнца, растений и людей, формировать понятие о роли растений для поддержания жизни на Земле; развивать творческие способности, умение анализировать, обобщать, делать выводы; воспитывать навыки групповой работы, бережное отношение к природе.</w:t>
      </w:r>
    </w:p>
    <w:p w:rsidR="006B732E" w:rsidRDefault="006B732E">
      <w:r>
        <w:t>Дидактические основы урока:</w:t>
      </w:r>
    </w:p>
    <w:p w:rsidR="006B732E" w:rsidRDefault="006B732E">
      <w:r>
        <w:t>Методы обучения: практический, творческий, частично-поисковый, словесный, наглядный;</w:t>
      </w:r>
    </w:p>
    <w:p w:rsidR="006B732E" w:rsidRDefault="006B732E">
      <w:r>
        <w:t>Формы работы учащихся на уроке: групповая, индивидуальная, дифференцированная, коллективная.</w:t>
      </w:r>
    </w:p>
    <w:p w:rsidR="006B732E" w:rsidRDefault="006B732E">
      <w:r>
        <w:t xml:space="preserve">Оборудование: учебник для 3 класса «Окружающий мир» «Мир вокруг нас» А.А.Плешаков М.Просвещение,2009г., рабочая тетрадь, тесты на листочках, </w:t>
      </w:r>
      <w:proofErr w:type="spellStart"/>
      <w:r>
        <w:t>мультимедийный</w:t>
      </w:r>
      <w:proofErr w:type="spellEnd"/>
      <w:r>
        <w:t xml:space="preserve"> проектор, компьютер, лист контроля, картинки</w:t>
      </w:r>
      <w:r w:rsidR="00812488">
        <w:t>, карточки-раскраски</w:t>
      </w:r>
      <w:r>
        <w:t xml:space="preserve"> для индивидуальной работы учащихся.</w:t>
      </w:r>
    </w:p>
    <w:p w:rsidR="006B732E" w:rsidRDefault="006B732E">
      <w:r>
        <w:t>Тип урока: урок объяснения нового материала.</w:t>
      </w:r>
    </w:p>
    <w:p w:rsidR="006B732E" w:rsidRDefault="006B732E">
      <w:r>
        <w:t>Интеграция на уроке: окружающий мир, изобразительное искусство.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D6907" w:rsidTr="007D6907">
        <w:tc>
          <w:tcPr>
            <w:tcW w:w="3190" w:type="dxa"/>
          </w:tcPr>
          <w:p w:rsidR="007D6907" w:rsidRDefault="007D6907">
            <w:r>
              <w:t>Этапы урока</w:t>
            </w:r>
          </w:p>
        </w:tc>
        <w:tc>
          <w:tcPr>
            <w:tcW w:w="3190" w:type="dxa"/>
          </w:tcPr>
          <w:p w:rsidR="007D6907" w:rsidRDefault="007D6907">
            <w:r>
              <w:t>Деятельность учителя</w:t>
            </w:r>
          </w:p>
        </w:tc>
        <w:tc>
          <w:tcPr>
            <w:tcW w:w="3191" w:type="dxa"/>
          </w:tcPr>
          <w:p w:rsidR="007D6907" w:rsidRDefault="007D6907">
            <w:r>
              <w:t>Деятельность учащихся</w:t>
            </w:r>
          </w:p>
        </w:tc>
      </w:tr>
      <w:tr w:rsidR="007D6907" w:rsidTr="007D6907">
        <w:tc>
          <w:tcPr>
            <w:tcW w:w="3190" w:type="dxa"/>
          </w:tcPr>
          <w:p w:rsidR="007D6907" w:rsidRDefault="007D6907" w:rsidP="007D6907">
            <w:pPr>
              <w:pStyle w:val="a4"/>
              <w:numPr>
                <w:ilvl w:val="0"/>
                <w:numId w:val="1"/>
              </w:numPr>
            </w:pPr>
            <w:r>
              <w:t>Организационный момент. Игра «Мы дружные!</w:t>
            </w:r>
          </w:p>
        </w:tc>
        <w:tc>
          <w:tcPr>
            <w:tcW w:w="3190" w:type="dxa"/>
          </w:tcPr>
          <w:p w:rsidR="007D6907" w:rsidRDefault="007D6907">
            <w:r>
              <w:t>Проверка готовности. Создание положительного настроя.</w:t>
            </w:r>
          </w:p>
          <w:p w:rsidR="000E13F8" w:rsidRDefault="000E13F8">
            <w:r>
              <w:t>У каждого на парте лист контроля, на котором вы должны после выполнения задания раскрасить кружки:</w:t>
            </w:r>
          </w:p>
          <w:p w:rsidR="000E13F8" w:rsidRDefault="000E13F8">
            <w:proofErr w:type="spellStart"/>
            <w:r>
              <w:t>красный-отлично</w:t>
            </w:r>
            <w:proofErr w:type="spellEnd"/>
            <w:r>
              <w:t xml:space="preserve">, </w:t>
            </w:r>
            <w:proofErr w:type="spellStart"/>
            <w:r>
              <w:t>синий-допустил</w:t>
            </w:r>
            <w:proofErr w:type="spellEnd"/>
            <w:r>
              <w:t xml:space="preserve"> 1-2 ошибки, зелёны</w:t>
            </w:r>
            <w:proofErr w:type="gramStart"/>
            <w:r>
              <w:t>й-</w:t>
            </w:r>
            <w:proofErr w:type="gramEnd"/>
            <w:r>
              <w:t xml:space="preserve"> более 3 ошибок</w:t>
            </w:r>
          </w:p>
        </w:tc>
        <w:tc>
          <w:tcPr>
            <w:tcW w:w="3191" w:type="dxa"/>
          </w:tcPr>
          <w:p w:rsidR="007D6907" w:rsidRDefault="007D6907" w:rsidP="007D6907">
            <w:r>
              <w:t>Самоконтроль готовности. Способ концентрации внимания «У меня всё получится!</w:t>
            </w:r>
            <w:r w:rsidR="000E13F8">
              <w:t xml:space="preserve"> </w:t>
            </w:r>
            <w:r>
              <w:t>Я всё смогу и если что я тебе помогу!»</w:t>
            </w:r>
          </w:p>
        </w:tc>
      </w:tr>
      <w:tr w:rsidR="007D6907" w:rsidTr="007D6907">
        <w:tc>
          <w:tcPr>
            <w:tcW w:w="3190" w:type="dxa"/>
          </w:tcPr>
          <w:p w:rsidR="007D6907" w:rsidRDefault="007D6907">
            <w:r>
              <w:t>2.Проверка домашнего задания. Фронтальная беседа, индивидуальная работа по карточкам-раскраскам.</w:t>
            </w:r>
          </w:p>
        </w:tc>
        <w:tc>
          <w:tcPr>
            <w:tcW w:w="3190" w:type="dxa"/>
          </w:tcPr>
          <w:p w:rsidR="007D6907" w:rsidRDefault="007D6907">
            <w:r>
              <w:t>Проверка знаний учащихся о взаимосвязи живой и неживой природы и важности этой связи.</w:t>
            </w:r>
          </w:p>
          <w:p w:rsidR="007D6907" w:rsidRDefault="007D6907"/>
          <w:p w:rsidR="007D6907" w:rsidRDefault="003C009A">
            <w:r>
              <w:t>-Давайте вспомним, о чём мы говорили на прошлом уроке?</w:t>
            </w:r>
          </w:p>
          <w:p w:rsidR="003C009A" w:rsidRDefault="003C009A">
            <w:r>
              <w:t>-Назовите пять признаков живой природы.</w:t>
            </w:r>
          </w:p>
          <w:p w:rsidR="003C009A" w:rsidRDefault="003C009A">
            <w:r>
              <w:t>-Что мы называем неживой природой? Приведите примеры.</w:t>
            </w:r>
          </w:p>
          <w:p w:rsidR="003C009A" w:rsidRDefault="003C009A">
            <w:r>
              <w:t xml:space="preserve">-Как </w:t>
            </w:r>
            <w:proofErr w:type="gramStart"/>
            <w:r>
              <w:t>связаны</w:t>
            </w:r>
            <w:proofErr w:type="gramEnd"/>
            <w:r>
              <w:t xml:space="preserve"> между собой </w:t>
            </w:r>
            <w:r>
              <w:lastRenderedPageBreak/>
              <w:t>живая и неживая природа?</w:t>
            </w:r>
          </w:p>
        </w:tc>
        <w:tc>
          <w:tcPr>
            <w:tcW w:w="3191" w:type="dxa"/>
          </w:tcPr>
          <w:p w:rsidR="000E13F8" w:rsidRDefault="007D6907">
            <w:r>
              <w:lastRenderedPageBreak/>
              <w:t>Разделить картинки на две группы: живая и неживая природа.</w:t>
            </w:r>
          </w:p>
          <w:p w:rsidR="007D6907" w:rsidRDefault="007D6907">
            <w:r>
              <w:t xml:space="preserve"> Индивидуально: раскрасить только объекты живой природы.</w:t>
            </w:r>
          </w:p>
          <w:p w:rsidR="003C009A" w:rsidRDefault="003C009A"/>
          <w:p w:rsidR="003C009A" w:rsidRDefault="003C009A">
            <w:r>
              <w:t xml:space="preserve">Движение, рост, питание, </w:t>
            </w:r>
            <w:proofErr w:type="spellStart"/>
            <w:r>
              <w:t>размножение</w:t>
            </w:r>
            <w:proofErr w:type="gramStart"/>
            <w:r>
              <w:t>,с</w:t>
            </w:r>
            <w:proofErr w:type="gramEnd"/>
            <w:r>
              <w:t>мерть</w:t>
            </w:r>
            <w:proofErr w:type="spellEnd"/>
            <w:r>
              <w:t>.</w:t>
            </w:r>
          </w:p>
        </w:tc>
      </w:tr>
      <w:tr w:rsidR="007D6907" w:rsidTr="007D6907">
        <w:tc>
          <w:tcPr>
            <w:tcW w:w="3190" w:type="dxa"/>
          </w:tcPr>
          <w:p w:rsidR="007D6907" w:rsidRDefault="003C009A">
            <w:r>
              <w:lastRenderedPageBreak/>
              <w:t>3.Актуализация знаний, полученных на прошлых уроках.</w:t>
            </w:r>
          </w:p>
        </w:tc>
        <w:tc>
          <w:tcPr>
            <w:tcW w:w="3190" w:type="dxa"/>
          </w:tcPr>
          <w:p w:rsidR="000E13F8" w:rsidRDefault="003C009A">
            <w:r>
              <w:t xml:space="preserve">Подведение к принятию темы урока с помощью загадок. </w:t>
            </w:r>
          </w:p>
          <w:p w:rsidR="000E13F8" w:rsidRDefault="00812488">
            <w:r>
              <w:t>1.Не огонь, а больно жжёт</w:t>
            </w:r>
          </w:p>
          <w:p w:rsidR="00812488" w:rsidRDefault="00812488">
            <w:r>
              <w:t>Не фонарь, а ярко светит,</w:t>
            </w:r>
          </w:p>
          <w:p w:rsidR="00812488" w:rsidRDefault="00812488">
            <w:r>
              <w:t>И не пекарь, а печёт.</w:t>
            </w:r>
          </w:p>
          <w:p w:rsidR="00812488" w:rsidRDefault="00812488">
            <w:r>
              <w:t>2.Вокруг нас растут, цветут, кислород всем нам дают.</w:t>
            </w:r>
          </w:p>
          <w:p w:rsidR="00812488" w:rsidRDefault="00812488">
            <w:r>
              <w:t xml:space="preserve">3.Может сеять и пахать, и машиной управлять, ну а если </w:t>
            </w:r>
            <w:proofErr w:type="gramStart"/>
            <w:r>
              <w:t>захотите</w:t>
            </w:r>
            <w:proofErr w:type="gramEnd"/>
            <w:r>
              <w:t xml:space="preserve"> может в облака слетать.</w:t>
            </w:r>
          </w:p>
          <w:p w:rsidR="007D6907" w:rsidRDefault="003C009A">
            <w:r>
              <w:t>Ключевые слова</w:t>
            </w:r>
            <w:r w:rsidR="0004331C">
              <w:t>- отгадки</w:t>
            </w:r>
            <w:r>
              <w:t>: солнце, растения, человек</w:t>
            </w:r>
            <w:r w:rsidR="0004331C">
              <w:t>.</w:t>
            </w:r>
          </w:p>
        </w:tc>
        <w:tc>
          <w:tcPr>
            <w:tcW w:w="3191" w:type="dxa"/>
          </w:tcPr>
          <w:p w:rsidR="007D6907" w:rsidRDefault="0004331C">
            <w:r>
              <w:t>Отгадывание загадок.</w:t>
            </w:r>
          </w:p>
        </w:tc>
      </w:tr>
      <w:tr w:rsidR="007D6907" w:rsidTr="007D6907">
        <w:tc>
          <w:tcPr>
            <w:tcW w:w="3190" w:type="dxa"/>
          </w:tcPr>
          <w:p w:rsidR="007D6907" w:rsidRDefault="0004331C">
            <w:r>
              <w:t>4.Постановка учебной задачи.</w:t>
            </w:r>
          </w:p>
        </w:tc>
        <w:tc>
          <w:tcPr>
            <w:tcW w:w="3190" w:type="dxa"/>
          </w:tcPr>
          <w:p w:rsidR="007D6907" w:rsidRDefault="0004331C">
            <w:r>
              <w:t>Создание проблемной ситуации: составление схемы связи солнца, растения и человека.</w:t>
            </w:r>
          </w:p>
        </w:tc>
        <w:tc>
          <w:tcPr>
            <w:tcW w:w="3191" w:type="dxa"/>
          </w:tcPr>
          <w:p w:rsidR="007D6907" w:rsidRDefault="0004331C">
            <w:r>
              <w:t>Диалог с учителем. Составление схемы, вывод по схеме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лайд)</w:t>
            </w:r>
          </w:p>
        </w:tc>
      </w:tr>
      <w:tr w:rsidR="007D6907" w:rsidTr="007D6907">
        <w:tc>
          <w:tcPr>
            <w:tcW w:w="3190" w:type="dxa"/>
          </w:tcPr>
          <w:p w:rsidR="007D6907" w:rsidRDefault="0004331C">
            <w:r>
              <w:t>5.Совместное открытие.</w:t>
            </w:r>
          </w:p>
        </w:tc>
        <w:tc>
          <w:tcPr>
            <w:tcW w:w="3190" w:type="dxa"/>
          </w:tcPr>
          <w:p w:rsidR="0004331C" w:rsidRDefault="0004331C">
            <w:r>
              <w:t>Рассказ учителя о дыхании растений.</w:t>
            </w:r>
          </w:p>
          <w:p w:rsidR="007D6907" w:rsidRDefault="0004331C">
            <w:r>
              <w:t>Помощь в составлении схемы «Дыхание растений»</w:t>
            </w:r>
          </w:p>
        </w:tc>
        <w:tc>
          <w:tcPr>
            <w:tcW w:w="3191" w:type="dxa"/>
          </w:tcPr>
          <w:p w:rsidR="007D6907" w:rsidRDefault="0004331C">
            <w:r>
              <w:t>Под руководством учителя составляют схему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лайд)</w:t>
            </w:r>
          </w:p>
        </w:tc>
      </w:tr>
      <w:tr w:rsidR="007D6907" w:rsidTr="007D6907">
        <w:tc>
          <w:tcPr>
            <w:tcW w:w="3190" w:type="dxa"/>
          </w:tcPr>
          <w:p w:rsidR="007D6907" w:rsidRDefault="0004331C">
            <w:r>
              <w:t>6.Формулирование вывода.</w:t>
            </w:r>
          </w:p>
        </w:tc>
        <w:tc>
          <w:tcPr>
            <w:tcW w:w="3190" w:type="dxa"/>
          </w:tcPr>
          <w:p w:rsidR="007D6907" w:rsidRDefault="0004331C">
            <w:r>
              <w:t>Подведение к пониманию закономерностей дыхания растений.</w:t>
            </w:r>
          </w:p>
        </w:tc>
        <w:tc>
          <w:tcPr>
            <w:tcW w:w="3191" w:type="dxa"/>
          </w:tcPr>
          <w:p w:rsidR="007D6907" w:rsidRDefault="0004331C">
            <w:r>
              <w:t>Выявление закономерностей. Формулирование вывода совместно с учителем, сравнивание с выводом  в учебнике. Работа в парах.</w:t>
            </w:r>
          </w:p>
        </w:tc>
      </w:tr>
      <w:tr w:rsidR="007D6907" w:rsidTr="007D6907">
        <w:tc>
          <w:tcPr>
            <w:tcW w:w="3190" w:type="dxa"/>
          </w:tcPr>
          <w:p w:rsidR="007D6907" w:rsidRDefault="0004331C">
            <w:r>
              <w:t>7.</w:t>
            </w:r>
            <w:r w:rsidR="00A12BA3">
              <w:t xml:space="preserve">Физкультминутка «Солнышко» </w:t>
            </w:r>
            <w:r w:rsidR="00812488">
              <w:t xml:space="preserve"> (на </w:t>
            </w:r>
            <w:r w:rsidR="00A12BA3">
              <w:t>слайде)</w:t>
            </w:r>
          </w:p>
          <w:p w:rsidR="00A12BA3" w:rsidRDefault="00A12BA3">
            <w:r>
              <w:t>Зрительная гимнастика.</w:t>
            </w:r>
          </w:p>
        </w:tc>
        <w:tc>
          <w:tcPr>
            <w:tcW w:w="3190" w:type="dxa"/>
          </w:tcPr>
          <w:p w:rsidR="007D6907" w:rsidRDefault="00A12BA3">
            <w:r>
              <w:t>Снять напряжение с мышц зрительных анализаторов.</w:t>
            </w:r>
          </w:p>
        </w:tc>
        <w:tc>
          <w:tcPr>
            <w:tcW w:w="3191" w:type="dxa"/>
          </w:tcPr>
          <w:p w:rsidR="007D6907" w:rsidRDefault="00A12BA3">
            <w:r>
              <w:t>Укрепление зрительных анализаторов. Эмоциональный настрой.</w:t>
            </w:r>
          </w:p>
        </w:tc>
      </w:tr>
      <w:tr w:rsidR="007D6907" w:rsidTr="007D6907">
        <w:tc>
          <w:tcPr>
            <w:tcW w:w="3190" w:type="dxa"/>
          </w:tcPr>
          <w:p w:rsidR="007D6907" w:rsidRDefault="00A12BA3">
            <w:r>
              <w:t>8.Совместное открытие. Игра «Накорми растение»</w:t>
            </w:r>
          </w:p>
        </w:tc>
        <w:tc>
          <w:tcPr>
            <w:tcW w:w="3190" w:type="dxa"/>
          </w:tcPr>
          <w:p w:rsidR="007D6907" w:rsidRDefault="00A12BA3">
            <w:r>
              <w:t xml:space="preserve">Рассказ учителя о питании растений. </w:t>
            </w:r>
          </w:p>
        </w:tc>
        <w:tc>
          <w:tcPr>
            <w:tcW w:w="3191" w:type="dxa"/>
          </w:tcPr>
          <w:p w:rsidR="007D6907" w:rsidRDefault="00A12BA3" w:rsidP="00A12BA3">
            <w:r>
              <w:t>Чтение в учебнике. Самостоятельная работа в составлении схемы «Питание растений»</w:t>
            </w:r>
            <w:proofErr w:type="gramStart"/>
            <w:r>
              <w:t>.</w:t>
            </w:r>
            <w:proofErr w:type="gramEnd"/>
            <w:r>
              <w:t xml:space="preserve"> Формулирование вывода, чтение вывода в учебнике.</w:t>
            </w:r>
          </w:p>
        </w:tc>
      </w:tr>
      <w:tr w:rsidR="007D6907" w:rsidTr="007D6907">
        <w:tc>
          <w:tcPr>
            <w:tcW w:w="3190" w:type="dxa"/>
          </w:tcPr>
          <w:p w:rsidR="007D6907" w:rsidRDefault="00A12BA3">
            <w:r>
              <w:t>9.Первичное закрепление. Рисование плакатов «Береги природу!» и запрещающих знаков в помощь лесным обитателям, составление лозунгов.</w:t>
            </w:r>
          </w:p>
        </w:tc>
        <w:tc>
          <w:tcPr>
            <w:tcW w:w="3190" w:type="dxa"/>
          </w:tcPr>
          <w:p w:rsidR="007D6907" w:rsidRDefault="00A12BA3">
            <w:r>
              <w:t xml:space="preserve">Подведение к пониманию значимости человека в сохранении природных богатств. </w:t>
            </w:r>
            <w:proofErr w:type="gramStart"/>
            <w:r>
              <w:t>Контроль за</w:t>
            </w:r>
            <w:proofErr w:type="gramEnd"/>
            <w:r>
              <w:t xml:space="preserve"> усвоением новых знаний.</w:t>
            </w:r>
          </w:p>
        </w:tc>
        <w:tc>
          <w:tcPr>
            <w:tcW w:w="3191" w:type="dxa"/>
          </w:tcPr>
          <w:p w:rsidR="007D6907" w:rsidRDefault="00A12BA3">
            <w:r>
              <w:t>Творческая работа в группах:</w:t>
            </w:r>
          </w:p>
          <w:p w:rsidR="00A12BA3" w:rsidRDefault="00A12BA3">
            <w:r>
              <w:t>1ряд-рисование плакатов «Береги природу!»</w:t>
            </w:r>
          </w:p>
          <w:p w:rsidR="00A12BA3" w:rsidRDefault="00A12BA3">
            <w:r>
              <w:t>2 ря</w:t>
            </w:r>
            <w:proofErr w:type="gramStart"/>
            <w:r>
              <w:t>д-</w:t>
            </w:r>
            <w:proofErr w:type="gramEnd"/>
            <w:r>
              <w:t xml:space="preserve"> запрещающих знаков в помощь лесным обитателям</w:t>
            </w:r>
          </w:p>
          <w:p w:rsidR="00A12BA3" w:rsidRDefault="00A12BA3">
            <w:r>
              <w:t>3ря</w:t>
            </w:r>
            <w:proofErr w:type="gramStart"/>
            <w:r>
              <w:t>д-</w:t>
            </w:r>
            <w:proofErr w:type="gramEnd"/>
            <w:r>
              <w:t xml:space="preserve"> составление лозунгов.</w:t>
            </w:r>
          </w:p>
        </w:tc>
      </w:tr>
      <w:tr w:rsidR="007D6907" w:rsidTr="007D6907">
        <w:tc>
          <w:tcPr>
            <w:tcW w:w="3190" w:type="dxa"/>
          </w:tcPr>
          <w:p w:rsidR="007D6907" w:rsidRDefault="00A12BA3">
            <w:r>
              <w:t>10.Закрепление изученного материала.</w:t>
            </w:r>
          </w:p>
        </w:tc>
        <w:tc>
          <w:tcPr>
            <w:tcW w:w="3190" w:type="dxa"/>
          </w:tcPr>
          <w:p w:rsidR="007D6907" w:rsidRDefault="000E13F8">
            <w:r>
              <w:t>Подведение к пониманию великой роли растений в поддержании жизни на Земле.</w:t>
            </w:r>
          </w:p>
          <w:p w:rsidR="000E13F8" w:rsidRDefault="000E13F8">
            <w:r>
              <w:t>-Что нам удалось узнать о связи солнца, растения, человека?</w:t>
            </w:r>
          </w:p>
        </w:tc>
        <w:tc>
          <w:tcPr>
            <w:tcW w:w="3191" w:type="dxa"/>
          </w:tcPr>
          <w:p w:rsidR="007D6907" w:rsidRDefault="00A12BA3">
            <w:r>
              <w:t>Работа с текстом учебника «Солнце, растения, человек»</w:t>
            </w:r>
          </w:p>
          <w:p w:rsidR="00A12BA3" w:rsidRDefault="00A12BA3">
            <w:r>
              <w:t>Диалог с учителем.</w:t>
            </w:r>
          </w:p>
          <w:p w:rsidR="00A12BA3" w:rsidRDefault="00A12BA3"/>
        </w:tc>
      </w:tr>
      <w:tr w:rsidR="007D6907" w:rsidTr="007D6907">
        <w:tc>
          <w:tcPr>
            <w:tcW w:w="3190" w:type="dxa"/>
          </w:tcPr>
          <w:p w:rsidR="007D6907" w:rsidRDefault="000E13F8">
            <w:r>
              <w:t>11.Домашнее задание. Придумать рассказ о том, что случилось бы на Земле,  если бы все растения исчезли?</w:t>
            </w:r>
          </w:p>
        </w:tc>
        <w:tc>
          <w:tcPr>
            <w:tcW w:w="3190" w:type="dxa"/>
          </w:tcPr>
          <w:p w:rsidR="007D6907" w:rsidRDefault="000E13F8">
            <w:r>
              <w:t>Инструктаж.</w:t>
            </w:r>
          </w:p>
        </w:tc>
        <w:tc>
          <w:tcPr>
            <w:tcW w:w="3191" w:type="dxa"/>
          </w:tcPr>
          <w:p w:rsidR="007D6907" w:rsidRDefault="000E13F8">
            <w:r>
              <w:t xml:space="preserve">Принятие цели </w:t>
            </w:r>
            <w:proofErr w:type="spellStart"/>
            <w:r>
              <w:t>д</w:t>
            </w:r>
            <w:proofErr w:type="spellEnd"/>
            <w:r>
              <w:t>/задания.</w:t>
            </w:r>
          </w:p>
        </w:tc>
      </w:tr>
      <w:tr w:rsidR="007D6907" w:rsidTr="007D6907">
        <w:tc>
          <w:tcPr>
            <w:tcW w:w="3190" w:type="dxa"/>
          </w:tcPr>
          <w:p w:rsidR="007D6907" w:rsidRDefault="000E13F8">
            <w:r>
              <w:t>12.Рефлексия.</w:t>
            </w:r>
          </w:p>
        </w:tc>
        <w:tc>
          <w:tcPr>
            <w:tcW w:w="3190" w:type="dxa"/>
          </w:tcPr>
          <w:p w:rsidR="007D6907" w:rsidRDefault="000E13F8">
            <w:r>
              <w:t xml:space="preserve">-Кто доволен своей работой на </w:t>
            </w:r>
            <w:r>
              <w:lastRenderedPageBreak/>
              <w:t>уроке?</w:t>
            </w:r>
          </w:p>
          <w:p w:rsidR="000E13F8" w:rsidRDefault="000E13F8">
            <w:r>
              <w:t>-Какое задание вызвало затруднение? Как справились?</w:t>
            </w:r>
          </w:p>
          <w:p w:rsidR="000E13F8" w:rsidRDefault="000E13F8">
            <w:r>
              <w:t>Аргументированное оценивание качества эффективности учебной деятельности учащихся в целом и по отдельности.</w:t>
            </w:r>
          </w:p>
        </w:tc>
        <w:tc>
          <w:tcPr>
            <w:tcW w:w="3191" w:type="dxa"/>
          </w:tcPr>
          <w:p w:rsidR="007D6907" w:rsidRDefault="000E13F8">
            <w:r>
              <w:lastRenderedPageBreak/>
              <w:t xml:space="preserve">Анализ результатов своей </w:t>
            </w:r>
            <w:r>
              <w:lastRenderedPageBreak/>
              <w:t>деятельности.</w:t>
            </w:r>
          </w:p>
        </w:tc>
      </w:tr>
      <w:tr w:rsidR="007D6907" w:rsidTr="007D6907">
        <w:tc>
          <w:tcPr>
            <w:tcW w:w="3190" w:type="dxa"/>
          </w:tcPr>
          <w:p w:rsidR="007D6907" w:rsidRDefault="007D6907"/>
        </w:tc>
        <w:tc>
          <w:tcPr>
            <w:tcW w:w="3190" w:type="dxa"/>
          </w:tcPr>
          <w:p w:rsidR="007D6907" w:rsidRDefault="007D6907"/>
        </w:tc>
        <w:tc>
          <w:tcPr>
            <w:tcW w:w="3191" w:type="dxa"/>
          </w:tcPr>
          <w:p w:rsidR="007D6907" w:rsidRDefault="007D6907"/>
        </w:tc>
      </w:tr>
    </w:tbl>
    <w:p w:rsidR="007D6907" w:rsidRDefault="007D6907"/>
    <w:sectPr w:rsidR="007D6907" w:rsidSect="009C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AB1"/>
    <w:multiLevelType w:val="hybridMultilevel"/>
    <w:tmpl w:val="3930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51"/>
    <w:rsid w:val="0004331C"/>
    <w:rsid w:val="000E13F8"/>
    <w:rsid w:val="003C009A"/>
    <w:rsid w:val="006B732E"/>
    <w:rsid w:val="007D6907"/>
    <w:rsid w:val="00812488"/>
    <w:rsid w:val="009C6B44"/>
    <w:rsid w:val="00A12BA3"/>
    <w:rsid w:val="00C1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2013-11-10T13:17:00Z</dcterms:created>
  <dcterms:modified xsi:type="dcterms:W3CDTF">2013-11-10T14:31:00Z</dcterms:modified>
</cp:coreProperties>
</file>