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AB" w:rsidRPr="00B8071A" w:rsidRDefault="000A3BAB" w:rsidP="000A3BAB">
      <w:pPr>
        <w:tabs>
          <w:tab w:val="left" w:pos="2320"/>
        </w:tabs>
        <w:jc w:val="center"/>
        <w:rPr>
          <w:rFonts w:ascii="Times New Roman" w:eastAsia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</w:pPr>
      <w:r w:rsidRPr="00B8071A">
        <w:rPr>
          <w:rFonts w:ascii="Arial" w:eastAsia="Times New Roman" w:hAnsi="Arial" w:cs="Arial"/>
          <w:b/>
          <w:bCs/>
          <w:color w:val="943634" w:themeColor="accent2" w:themeShade="BF"/>
          <w:sz w:val="23"/>
          <w:szCs w:val="23"/>
          <w:lang w:eastAsia="ru-RU"/>
        </w:rPr>
        <w:t>Памятка:</w:t>
      </w:r>
    </w:p>
    <w:p w:rsidR="000A3BAB" w:rsidRPr="000A3BAB" w:rsidRDefault="000A3BAB" w:rsidP="000A3BAB">
      <w:pPr>
        <w:numPr>
          <w:ilvl w:val="0"/>
          <w:numId w:val="1"/>
        </w:numPr>
        <w:spacing w:before="240" w:after="240" w:line="240" w:lineRule="auto"/>
        <w:ind w:left="0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0A3BAB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Звуки  [й], [л], [м], [н], [</w:t>
      </w:r>
      <w:proofErr w:type="gramStart"/>
      <w:r w:rsidRPr="000A3BAB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р</w:t>
      </w:r>
      <w:proofErr w:type="gramEnd"/>
      <w:r w:rsidRPr="000A3BAB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] — звонкие (не имеют пары по звонкости-глухости)</w:t>
      </w:r>
    </w:p>
    <w:p w:rsidR="000A3BAB" w:rsidRPr="000A3BAB" w:rsidRDefault="000A3BAB" w:rsidP="000A3BAB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0A3BAB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Звуки [х], [ц], [ч], [</w:t>
      </w:r>
      <w:r w:rsidRPr="00FD1BA6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щ</w:t>
      </w:r>
      <w:r w:rsidRPr="000A3BAB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] — глухие (не имеют пары по твер</w:t>
      </w:r>
      <w:r w:rsidRPr="000A3BAB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softHyphen/>
        <w:t>дости-мягкости)</w:t>
      </w:r>
    </w:p>
    <w:p w:rsidR="000A3BAB" w:rsidRPr="000A3BAB" w:rsidRDefault="000A3BAB" w:rsidP="000A3BAB">
      <w:pPr>
        <w:numPr>
          <w:ilvl w:val="0"/>
          <w:numId w:val="1"/>
        </w:numPr>
        <w:spacing w:before="240" w:after="240" w:line="240" w:lineRule="auto"/>
        <w:ind w:left="0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0A3BAB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Звуки [ж], [ш], [ц] — всегда твёрдые.</w:t>
      </w:r>
    </w:p>
    <w:p w:rsidR="000A3BAB" w:rsidRPr="000A3BAB" w:rsidRDefault="000A3BAB" w:rsidP="000A3BAB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r w:rsidRPr="000A3BAB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Звуки [й], [ч], [</w:t>
      </w:r>
      <w:r w:rsidRPr="00FD1BA6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щ</w:t>
      </w:r>
      <w:r w:rsidRPr="000A3BAB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] — всегда  мягкие.</w:t>
      </w:r>
    </w:p>
    <w:p w:rsidR="00A04CA8" w:rsidRPr="000A3BAB" w:rsidRDefault="00A04CA8" w:rsidP="00EF7509">
      <w:pPr>
        <w:shd w:val="clear" w:color="auto" w:fill="FFFFFF"/>
        <w:tabs>
          <w:tab w:val="left" w:pos="946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русском языке </w:t>
      </w:r>
      <w:r w:rsidRPr="000A3BAB"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lang w:eastAsia="ru-RU"/>
        </w:rPr>
        <w:t xml:space="preserve"> 37 </w:t>
      </w:r>
      <w:r w:rsidRPr="000A3BAB"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lang w:eastAsia="ru-RU"/>
        </w:rPr>
        <w:t>согласных звуков</w:t>
      </w:r>
      <w:r w:rsidRPr="000A3BAB"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lang w:eastAsia="ru-RU"/>
        </w:rPr>
        <w:t>.</w:t>
      </w:r>
      <w:r w:rsidR="00EF7509"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lang w:eastAsia="ru-RU"/>
        </w:rPr>
        <w:tab/>
      </w:r>
      <w:bookmarkStart w:id="0" w:name="_GoBack"/>
      <w:bookmarkEnd w:id="0"/>
    </w:p>
    <w:p w:rsidR="00A04CA8" w:rsidRPr="000A3BAB" w:rsidRDefault="00A04CA8" w:rsidP="00A04C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CA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BEDDEE"/>
          <w:lang w:eastAsia="ru-RU"/>
        </w:rPr>
        <w:t>1</w:t>
      </w:r>
      <w:r w:rsidRPr="00A04CA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BEDDEE"/>
          <w:lang w:eastAsia="ru-RU"/>
        </w:rPr>
        <w:t>.</w:t>
      </w:r>
      <w:r w:rsidRPr="00A04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Согласные звуки делятся на </w:t>
      </w:r>
      <w:r w:rsidRPr="00A04CA8">
        <w:rPr>
          <w:rFonts w:ascii="Arial" w:eastAsia="Times New Roman" w:hAnsi="Arial" w:cs="Arial"/>
          <w:b/>
          <w:bCs/>
          <w:color w:val="635274"/>
          <w:sz w:val="28"/>
          <w:szCs w:val="28"/>
          <w:lang w:eastAsia="ru-RU"/>
        </w:rPr>
        <w:t>звонкие и глухие</w:t>
      </w:r>
      <w:r w:rsidRPr="00A04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0A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Звонкие состоят из шума и голоса, глухие – только из шума.</w:t>
      </w:r>
    </w:p>
    <w:p w:rsidR="00A04CA8" w:rsidRPr="000A3BAB" w:rsidRDefault="00A04CA8" w:rsidP="000A3B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3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Многие согласные образуют </w:t>
      </w:r>
      <w:r w:rsidRPr="000A3B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пары</w:t>
      </w:r>
      <w:r w:rsidRPr="000A3B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звонких и глухих согласных звуков: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36"/>
        <w:gridCol w:w="496"/>
        <w:gridCol w:w="550"/>
        <w:gridCol w:w="566"/>
        <w:gridCol w:w="620"/>
        <w:gridCol w:w="459"/>
        <w:gridCol w:w="512"/>
        <w:gridCol w:w="499"/>
        <w:gridCol w:w="553"/>
        <w:gridCol w:w="476"/>
        <w:gridCol w:w="530"/>
        <w:gridCol w:w="561"/>
      </w:tblGrid>
      <w:tr w:rsidR="00A04CA8" w:rsidRPr="00A04CA8" w:rsidTr="00A04CA8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Звонкие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[в]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[в']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[д]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[д']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[з]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[з']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</w:tr>
      <w:tr w:rsidR="00A04CA8" w:rsidRPr="00A04CA8" w:rsidTr="00A04CA8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Глухие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[к]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[к']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[т]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[т']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[с]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[с']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[ш]</w:t>
            </w:r>
          </w:p>
        </w:tc>
      </w:tr>
    </w:tbl>
    <w:p w:rsidR="00A04CA8" w:rsidRPr="00A04CA8" w:rsidRDefault="00A04CA8" w:rsidP="000A3B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4C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 образуют пар</w:t>
      </w:r>
      <w:r w:rsidRPr="00A04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следующие звонкие и глухие согласные звуки: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36"/>
        <w:gridCol w:w="499"/>
        <w:gridCol w:w="553"/>
        <w:gridCol w:w="535"/>
        <w:gridCol w:w="620"/>
        <w:gridCol w:w="496"/>
        <w:gridCol w:w="544"/>
        <w:gridCol w:w="492"/>
        <w:gridCol w:w="545"/>
        <w:gridCol w:w="492"/>
      </w:tblGrid>
      <w:tr w:rsidR="00A04CA8" w:rsidRPr="00A04CA8" w:rsidTr="000A3BAB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Звонкие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4" w:space="0" w:color="auto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r w:rsidR="000A3BA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й</w:t>
            </w: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</w:tr>
      <w:tr w:rsidR="00A04CA8" w:rsidRPr="00A04CA8" w:rsidTr="000A3BAB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Глухие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[х]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[х']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[щ']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CA8" w:rsidRPr="000A3BAB" w:rsidRDefault="000A3BAB" w:rsidP="000A3B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[ц]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4CA8" w:rsidRPr="00A04CA8" w:rsidRDefault="00A04CA8" w:rsidP="00A04C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4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Звуки </w:t>
      </w:r>
      <w:r w:rsidRPr="00A04CA8">
        <w:rPr>
          <w:rFonts w:ascii="Arial" w:eastAsia="Times New Roman" w:hAnsi="Arial" w:cs="Arial"/>
          <w:b/>
          <w:bCs/>
          <w:color w:val="CC0033"/>
          <w:sz w:val="28"/>
          <w:szCs w:val="28"/>
          <w:lang w:eastAsia="ru-RU"/>
        </w:rPr>
        <w:t>[ж], [ш], [ч’], [щ’]</w:t>
      </w:r>
      <w:r w:rsidRPr="00A04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называются </w:t>
      </w:r>
      <w:r w:rsidRPr="00A04CA8">
        <w:rPr>
          <w:rFonts w:ascii="Arial" w:eastAsia="Times New Roman" w:hAnsi="Arial" w:cs="Arial"/>
          <w:b/>
          <w:bCs/>
          <w:color w:val="635274"/>
          <w:sz w:val="28"/>
          <w:szCs w:val="28"/>
          <w:lang w:eastAsia="ru-RU"/>
        </w:rPr>
        <w:t>шипящими</w:t>
      </w:r>
      <w:r w:rsidRPr="00A04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04CA8" w:rsidRPr="000A3BAB" w:rsidRDefault="00A04CA8" w:rsidP="000A3B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4CA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BEDDEE"/>
          <w:lang w:eastAsia="ru-RU"/>
        </w:rPr>
        <w:t>2.</w:t>
      </w:r>
      <w:r w:rsidRPr="00A04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Согласные звуки делятся также </w:t>
      </w:r>
      <w:proofErr w:type="gramStart"/>
      <w:r w:rsidRPr="00A04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A04CA8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  <w:r w:rsidRPr="00A04CA8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твёрдые </w:t>
      </w:r>
      <w:r w:rsidRPr="00A04CA8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и мягкие</w:t>
      </w:r>
      <w:r w:rsidRPr="00A04CA8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.</w:t>
      </w:r>
      <w:r w:rsidRPr="00A04CA8">
        <w:rPr>
          <w:rFonts w:ascii="Arial" w:eastAsia="Times New Roman" w:hAnsi="Arial" w:cs="Arial"/>
          <w:color w:val="00B050"/>
          <w:sz w:val="28"/>
          <w:szCs w:val="28"/>
          <w:lang w:eastAsia="ru-RU"/>
        </w:rPr>
        <w:t xml:space="preserve"> </w:t>
      </w:r>
      <w:r w:rsidRPr="000A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различаются положением языка при произнесении. При произнесении мягких согласных средняя спинка языка поднята к твердому нёбу.</w:t>
      </w:r>
    </w:p>
    <w:p w:rsidR="00A04CA8" w:rsidRPr="00A04CA8" w:rsidRDefault="00A04CA8" w:rsidP="000A3B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4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Большинство согласных образует </w:t>
      </w:r>
      <w:r w:rsidRPr="00A04CA8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пары</w:t>
      </w:r>
      <w:r w:rsidRPr="00A04CA8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 </w:t>
      </w:r>
      <w:r w:rsidRPr="00A04CA8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твёрдых </w:t>
      </w:r>
      <w:r w:rsidRPr="00A04CA8">
        <w:rPr>
          <w:rFonts w:ascii="Arial" w:eastAsia="Times New Roman" w:hAnsi="Arial" w:cs="Arial"/>
          <w:color w:val="00B050"/>
          <w:sz w:val="28"/>
          <w:szCs w:val="28"/>
          <w:lang w:eastAsia="ru-RU"/>
        </w:rPr>
        <w:t xml:space="preserve">и мягких </w:t>
      </w:r>
      <w:r w:rsidRPr="00A04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согласных: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23"/>
        <w:gridCol w:w="550"/>
        <w:gridCol w:w="538"/>
        <w:gridCol w:w="492"/>
        <w:gridCol w:w="553"/>
        <w:gridCol w:w="518"/>
        <w:gridCol w:w="512"/>
        <w:gridCol w:w="553"/>
        <w:gridCol w:w="582"/>
        <w:gridCol w:w="544"/>
        <w:gridCol w:w="541"/>
        <w:gridCol w:w="545"/>
        <w:gridCol w:w="530"/>
        <w:gridCol w:w="518"/>
        <w:gridCol w:w="620"/>
        <w:gridCol w:w="530"/>
      </w:tblGrid>
      <w:tr w:rsidR="00A04CA8" w:rsidRPr="00A04CA8" w:rsidTr="00A04CA8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ru-RU"/>
              </w:rPr>
              <w:t>Твёрдые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[в]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[д]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[з]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[к]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[с]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[т]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[х]</w:t>
            </w:r>
          </w:p>
        </w:tc>
      </w:tr>
      <w:tr w:rsidR="00A04CA8" w:rsidRPr="00A04CA8" w:rsidTr="00A04CA8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ru-RU"/>
              </w:rPr>
              <w:t>Мягкие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[в']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[д']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[з']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[к']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[с']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[т']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[х']</w:t>
            </w:r>
          </w:p>
        </w:tc>
      </w:tr>
    </w:tbl>
    <w:p w:rsidR="00A04CA8" w:rsidRPr="00A04CA8" w:rsidRDefault="00A04CA8" w:rsidP="000A3B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4C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 образуют пар</w:t>
      </w:r>
      <w:r w:rsidRPr="00A04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следующие </w:t>
      </w:r>
      <w:r w:rsidRPr="00A04CA8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твёрдые </w:t>
      </w:r>
      <w:r w:rsidRPr="00A04C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мягкие согласные звуки: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23"/>
        <w:gridCol w:w="535"/>
        <w:gridCol w:w="620"/>
        <w:gridCol w:w="496"/>
      </w:tblGrid>
      <w:tr w:rsidR="00A04CA8" w:rsidRPr="00A04CA8" w:rsidTr="00A04CA8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ru-RU"/>
              </w:rPr>
              <w:t>Твёрдые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[ш]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[ц]</w:t>
            </w:r>
          </w:p>
        </w:tc>
      </w:tr>
      <w:tr w:rsidR="00A04CA8" w:rsidRPr="00A04CA8" w:rsidTr="00A04CA8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ru-RU"/>
              </w:rPr>
              <w:t>Мягкие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[щ']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A04CA8" w:rsidRPr="00A04CA8" w:rsidRDefault="00A04CA8" w:rsidP="000A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[</w:t>
            </w:r>
            <w:r w:rsidR="000A3BA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й</w:t>
            </w:r>
            <w:r w:rsidRPr="00A04C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]</w:t>
            </w:r>
          </w:p>
        </w:tc>
      </w:tr>
    </w:tbl>
    <w:p w:rsidR="00A04CA8" w:rsidRDefault="00A04CA8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7925" w:rsidRDefault="00A04CA8" w:rsidP="00FD1BA6">
      <w:pPr>
        <w:jc w:val="center"/>
      </w:pPr>
      <w:r w:rsidRPr="00A04C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BCA27" wp14:editId="1FB73222">
            <wp:extent cx="683891" cy="1739900"/>
            <wp:effectExtent l="0" t="0" r="2540" b="0"/>
            <wp:docPr id="1" name="Рисунок 1" descr="Звонкие и глухие соглас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онкие и глухие согласны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1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925" w:rsidSect="00A04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74E"/>
    <w:multiLevelType w:val="multilevel"/>
    <w:tmpl w:val="60FC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11"/>
    <w:rsid w:val="000A3BAB"/>
    <w:rsid w:val="00A04CA8"/>
    <w:rsid w:val="00B8071A"/>
    <w:rsid w:val="00BA6911"/>
    <w:rsid w:val="00D07925"/>
    <w:rsid w:val="00EF75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3B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3B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2014-10-17T01:48:00Z</cp:lastPrinted>
  <dcterms:created xsi:type="dcterms:W3CDTF">2014-10-17T01:25:00Z</dcterms:created>
  <dcterms:modified xsi:type="dcterms:W3CDTF">2014-10-17T13:50:00Z</dcterms:modified>
</cp:coreProperties>
</file>