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BC7FBE" w:rsidRPr="00BC7FBE" w:rsidRDefault="00BC7FBE" w:rsidP="00BC7FBE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caps/>
          <w:sz w:val="24"/>
          <w:szCs w:val="24"/>
        </w:rPr>
        <w:t>К РАБОЧЕЙ ПРОГРАММЕ ПО ИЗОБРАЗИТЕЛЬНОМУ ИСКУССТВУ</w:t>
      </w:r>
    </w:p>
    <w:p w:rsidR="00BC7FBE" w:rsidRPr="00BC7FBE" w:rsidRDefault="00BC7FBE" w:rsidP="00BC7FBE">
      <w:pPr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 для 3</w:t>
      </w:r>
      <w:r w:rsidRPr="00BC7FBE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разработана на основе Примерной программы начального общего образования, авторской программы Б. М. Неменский. « Изобразительное искусство», утверждённой МО РФ (Москва, 2007 г.) в соответствии с требованиями Федерального компонента государственного стандарта начального образования (Москва, 2004 г.).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год. 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BC7FBE" w:rsidRPr="00BC7FBE" w:rsidRDefault="00BC7FBE" w:rsidP="00BC7FB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Основные цели и задачи:</w:t>
      </w:r>
      <w:r w:rsidRPr="00BC7FBE">
        <w:rPr>
          <w:rFonts w:ascii="Times New Roman" w:hAnsi="Times New Roman" w:cs="Times New Roman"/>
          <w:sz w:val="24"/>
          <w:szCs w:val="24"/>
        </w:rPr>
        <w:br/>
        <w:t xml:space="preserve"> - освоение первичных знаний о мире пластических искусств; изобразительном, декоративно-прикладном, архитектуре, дизайне; о формах их бытования в жизни ребенка;</w:t>
      </w:r>
      <w:r w:rsidRPr="00BC7FBE">
        <w:rPr>
          <w:rFonts w:ascii="Times New Roman" w:hAnsi="Times New Roman" w:cs="Times New Roman"/>
          <w:sz w:val="24"/>
          <w:szCs w:val="24"/>
        </w:rPr>
        <w:br/>
        <w:t>- овладение элементарными умениями, навыками, способами художественной деятельности;</w:t>
      </w:r>
    </w:p>
    <w:p w:rsidR="00BC7FBE" w:rsidRPr="00BC7FBE" w:rsidRDefault="00BC7FBE" w:rsidP="00BC7FBE">
      <w:pPr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- развитие способности к эмоционально-ценностному восприятию произведений ИЗО, выражению в творческих работах отношения к окружающему миру;</w:t>
      </w:r>
      <w:r w:rsidRPr="00BC7FBE">
        <w:rPr>
          <w:rFonts w:ascii="Times New Roman" w:hAnsi="Times New Roman" w:cs="Times New Roman"/>
          <w:sz w:val="24"/>
          <w:szCs w:val="24"/>
        </w:rPr>
        <w:br/>
        <w:t xml:space="preserve"> - восприятие эмоциональной отзывчивости и культуры восприятия произведений ИЗО; нравственных и эстетических чувств.</w:t>
      </w:r>
    </w:p>
    <w:p w:rsidR="00BC7FBE" w:rsidRPr="00BC7FBE" w:rsidRDefault="00BC7FBE" w:rsidP="00BC7FBE">
      <w:pPr>
        <w:shd w:val="clear" w:color="auto" w:fill="FFFFFF"/>
        <w:spacing w:before="108" w:line="259" w:lineRule="exact"/>
        <w:ind w:left="7" w:right="2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pacing w:val="-1"/>
          <w:sz w:val="24"/>
          <w:szCs w:val="24"/>
        </w:rPr>
        <w:t>Программа предполагает цело</w:t>
      </w:r>
      <w:r w:rsidRPr="00BC7FBE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стный интегрированный курс, включающий в себя виды искусства: живопись, графику, скульптуру, </w:t>
      </w:r>
      <w:r w:rsidRPr="00BC7FBE">
        <w:rPr>
          <w:rFonts w:ascii="Times New Roman" w:hAnsi="Times New Roman" w:cs="Times New Roman"/>
          <w:sz w:val="24"/>
          <w:szCs w:val="24"/>
        </w:rPr>
        <w:t>народное и декоративно-прикладное искусство, - и строится на основе отечественных традиций гу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манной педагогики.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Cs/>
          <w:sz w:val="24"/>
          <w:szCs w:val="24"/>
        </w:rPr>
        <w:t xml:space="preserve">Содержание </w:t>
      </w:r>
      <w:r w:rsidRPr="00BC7F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программы </w:t>
      </w:r>
      <w:r w:rsidRPr="00BC7FBE">
        <w:rPr>
          <w:rFonts w:ascii="Times New Roman" w:hAnsi="Times New Roman" w:cs="Times New Roman"/>
          <w:sz w:val="24"/>
          <w:szCs w:val="24"/>
        </w:rPr>
        <w:t>направлено на реализацию приоритетных направлений художествен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можность сохранить ценностные аспекты искусства и не свести его изучение к узкотехнологической стороне.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pacing w:val="-1"/>
          <w:sz w:val="24"/>
          <w:szCs w:val="24"/>
        </w:rPr>
        <w:t>Учебная программа опирается на приори</w:t>
      </w:r>
      <w:r w:rsidRPr="00BC7FB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7FBE">
        <w:rPr>
          <w:rFonts w:ascii="Times New Roman" w:hAnsi="Times New Roman" w:cs="Times New Roman"/>
          <w:sz w:val="24"/>
          <w:szCs w:val="24"/>
        </w:rPr>
        <w:t>теты современного школьного образования.</w:t>
      </w:r>
    </w:p>
    <w:p w:rsidR="00BC7FBE" w:rsidRPr="00BC7FBE" w:rsidRDefault="00BC7FBE" w:rsidP="00BC7FBE">
      <w:pPr>
        <w:shd w:val="clear" w:color="auto" w:fill="FFFFFF"/>
        <w:spacing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Школьное образование в современных условиях призвано обеспечить функциональную гра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стных ориентации и смыслотворчества. Это предопределяет направленность целей обучения на фор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мирование компетентной личности, способной к жизнедеятельности и самоопределению в информа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ционном обществе, ясно представляющей свои потенциальные возможности, ресурсы и способы реа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лизации выбранного жизненного пути.</w:t>
      </w:r>
    </w:p>
    <w:p w:rsidR="00BC7FBE" w:rsidRPr="00BC7FBE" w:rsidRDefault="00BC7FBE" w:rsidP="00BC7FBE">
      <w:pPr>
        <w:shd w:val="clear" w:color="auto" w:fill="FFFFFF"/>
        <w:spacing w:line="259" w:lineRule="exact"/>
        <w:ind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Главной целью школьного образования </w:t>
      </w:r>
      <w:r w:rsidRPr="00BC7FBE">
        <w:rPr>
          <w:rFonts w:ascii="Times New Roman" w:hAnsi="Times New Roman" w:cs="Times New Roman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сти. С этих позиций обучение рассматривается как процесс овладения не только определенной сум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мой знаний и системой соответствующих умений и навыков, но и как процесс овладения компетен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циями: коммуникативной (К), личностного саморазвития (ЛС), ценностно-ориентационной (ЦО), смыслопоисковой (СП), рефлексивной (Р).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цели </w:t>
      </w:r>
      <w:r w:rsidRPr="00BC7FBE">
        <w:rPr>
          <w:rFonts w:ascii="Times New Roman" w:hAnsi="Times New Roman" w:cs="Times New Roman"/>
          <w:sz w:val="24"/>
          <w:szCs w:val="24"/>
        </w:rPr>
        <w:t>обучения изобразительному искусству на ступени начального общего об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разования: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произведения изобразитель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ного искусства, выражению в творческих работах своего отношения к окружающему миру;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BC7FBE" w:rsidRPr="00BC7FBE" w:rsidRDefault="00BC7FBE" w:rsidP="00BC7FBE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национальной культуре.</w:t>
      </w:r>
    </w:p>
    <w:p w:rsidR="00BC7FBE" w:rsidRPr="00BC7FBE" w:rsidRDefault="00BC7FBE" w:rsidP="00BC7FBE">
      <w:pPr>
        <w:shd w:val="clear" w:color="auto" w:fill="FFFFFF"/>
        <w:spacing w:line="259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 контексте компетентностного подхода к образованию планирование построено так, чтобы дать обучающимся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вительности.</w:t>
      </w:r>
    </w:p>
    <w:p w:rsidR="00BC7FBE" w:rsidRPr="00BC7FBE" w:rsidRDefault="00BC7FBE" w:rsidP="00BC7FBE">
      <w:pPr>
        <w:shd w:val="clear" w:color="auto" w:fill="FFFFFF"/>
        <w:spacing w:line="259" w:lineRule="exact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BC7FB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жень программы занятий по изобразительному искусству.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отбора содержания </w:t>
      </w:r>
      <w:r w:rsidRPr="00BC7FBE">
        <w:rPr>
          <w:rFonts w:ascii="Times New Roman" w:hAnsi="Times New Roman" w:cs="Times New Roman"/>
          <w:sz w:val="24"/>
          <w:szCs w:val="24"/>
        </w:rPr>
        <w:t>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стями развития учащихся.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Данный тематический план призван соответствовать приоритетной цели художественного об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разования в школе: духовно-нравственному развитию ребенка, то есть формированию у него нравст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венных и коммуникативных компетентностей на основе качеств, отвечающих представлениям об ис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риотизма в тесной связи с мировыми процессами: в основу планирования положен </w:t>
      </w:r>
      <w:r w:rsidRPr="00BC7FBE">
        <w:rPr>
          <w:rFonts w:ascii="Times New Roman" w:hAnsi="Times New Roman" w:cs="Times New Roman"/>
          <w:b/>
          <w:bCs/>
          <w:sz w:val="24"/>
          <w:szCs w:val="24"/>
        </w:rPr>
        <w:t xml:space="preserve">принцип - «от родного порога в мир общечеловеческой культуры». </w:t>
      </w:r>
      <w:r w:rsidRPr="00BC7FBE">
        <w:rPr>
          <w:rFonts w:ascii="Times New Roman" w:hAnsi="Times New Roman" w:cs="Times New Roman"/>
          <w:sz w:val="24"/>
          <w:szCs w:val="24"/>
        </w:rPr>
        <w:t>Ребенок шаг за шагом открывает многообра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зие культур разных народов и ценностные связи, объединяющие всех людей планеты. Природа и жизнь являются базисом формируемого мироотношения школьника.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22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изображение на плоскости и в объеме (с натуры, по памяти, по представлению);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декоративная и конструктивная работа;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восприятие явлений действительности и произведений искусства;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обсуждение работ товарищей, результатов коллективного творчества, в процессе </w:t>
      </w:r>
      <w:r w:rsidRPr="00BC7FBE">
        <w:rPr>
          <w:rFonts w:ascii="Times New Roman" w:hAnsi="Times New Roman" w:cs="Times New Roman"/>
          <w:sz w:val="24"/>
          <w:szCs w:val="24"/>
        </w:rPr>
        <w:lastRenderedPageBreak/>
        <w:t>которого формируются навыки учебного сотрудничества (умение договариваться, распределять работу, оцени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вать свой вклад в деятельность и ее общий результат) и индивидуальной работы на уроках;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изучение художественного наследия;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подбор иллюстративного материала к изучаемым темам;</w:t>
      </w:r>
    </w:p>
    <w:p w:rsidR="00BC7FBE" w:rsidRPr="00BC7FBE" w:rsidRDefault="00BC7FBE" w:rsidP="00BC7FBE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left="14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прослушивание музыкальных и литературных произведений (народных, классических, со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временных).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i/>
          <w:iCs/>
          <w:sz w:val="24"/>
          <w:szCs w:val="24"/>
        </w:rPr>
        <w:t>Предусматривается освоение трех способов художественного выражения действительно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сти: </w:t>
      </w:r>
      <w:r w:rsidRPr="00BC7FBE">
        <w:rPr>
          <w:rFonts w:ascii="Times New Roman" w:hAnsi="Times New Roman" w:cs="Times New Roman"/>
          <w:sz w:val="24"/>
          <w:szCs w:val="24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 w:rsidRPr="00BC7FBE">
        <w:rPr>
          <w:rFonts w:ascii="Times New Roman" w:hAnsi="Times New Roman" w:cs="Times New Roman"/>
          <w:sz w:val="24"/>
          <w:szCs w:val="24"/>
        </w:rPr>
        <w:softHyphen/>
        <w:t xml:space="preserve">ности. Поэтому система уроков опирается на знакомство учащихся начальной школы с </w:t>
      </w:r>
      <w:r w:rsidRPr="00BC7FBE">
        <w:rPr>
          <w:rFonts w:ascii="Times New Roman" w:hAnsi="Times New Roman" w:cs="Times New Roman"/>
          <w:i/>
          <w:iCs/>
          <w:sz w:val="24"/>
          <w:szCs w:val="24"/>
        </w:rPr>
        <w:t xml:space="preserve">Мастерами Изображения, Украшения, Постройки. </w:t>
      </w:r>
      <w:r w:rsidRPr="00BC7FBE">
        <w:rPr>
          <w:rFonts w:ascii="Times New Roman" w:hAnsi="Times New Roman" w:cs="Times New Roman"/>
          <w:sz w:val="24"/>
          <w:szCs w:val="24"/>
        </w:rPr>
        <w:t>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ны обеспечить выполнение каждой из поставленных задач и способствуют успешному ее решению.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Развернутое тематическое планирование составлено из расчета 1 учебных часов в неделю (все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го 34 часов за учебный год).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Темы и задания уроков предполагают создание игровых и сказочных ситуаций, умение органи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зовывать уроки-диспуты, уроки-путешествия и уроки-праздники. От урока к уроку происходит по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стоянная смена художественных материалов, овладение их выразительными возможностями.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Многообразие видов деятельности и форм работы с учениками стимулирует их интерес к пред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мету, изучению искусства и является необходимым условием формирования личности ребенка.</w:t>
      </w:r>
    </w:p>
    <w:p w:rsidR="00BC7FBE" w:rsidRPr="00BC7FBE" w:rsidRDefault="00BC7FBE" w:rsidP="00BC7FBE">
      <w:pPr>
        <w:shd w:val="clear" w:color="auto" w:fill="FFFFFF"/>
        <w:spacing w:line="259" w:lineRule="exact"/>
        <w:ind w:left="7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Аспекты обучения младших школьников: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торического фона и мировоззрения народа, создавшего высокохудожественные предметы быта;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right="7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воспитание системного видения сущности предметов, умение ощущать связь времен и поко</w:t>
      </w:r>
      <w:r w:rsidRPr="00BC7FBE">
        <w:rPr>
          <w:rFonts w:ascii="Times New Roman" w:hAnsi="Times New Roman" w:cs="Times New Roman"/>
          <w:sz w:val="24"/>
          <w:szCs w:val="24"/>
        </w:rPr>
        <w:softHyphen/>
        <w:t>лений;</w:t>
      </w:r>
    </w:p>
    <w:p w:rsidR="00BC7FBE" w:rsidRPr="00BC7FBE" w:rsidRDefault="00BC7FBE" w:rsidP="00BC7FBE">
      <w:pPr>
        <w:widowControl w:val="0"/>
        <w:numPr>
          <w:ilvl w:val="0"/>
          <w:numId w:val="10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BC7FBE" w:rsidRPr="00BC7FBE" w:rsidRDefault="00BC7FBE" w:rsidP="00BC7FBE">
      <w:pPr>
        <w:shd w:val="clear" w:color="auto" w:fill="FFFFFF"/>
        <w:spacing w:line="259" w:lineRule="exact"/>
        <w:ind w:lef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BC7FBE" w:rsidRPr="00BC7FBE" w:rsidRDefault="00BC7FBE" w:rsidP="00BC7FBE">
      <w:pPr>
        <w:shd w:val="clear" w:color="auto" w:fill="FFFFFF"/>
        <w:spacing w:line="245" w:lineRule="exact"/>
        <w:ind w:left="14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об изобразительном искусстве как целостном явлении. Это  дает возможность сохранить ценностные аспекты искусства и не свести его изучение к узко технологической стороне.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56B43" w:rsidRPr="00BC7FBE" w:rsidRDefault="00356B43" w:rsidP="0035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          </w:t>
      </w:r>
    </w:p>
    <w:p w:rsidR="00356B43" w:rsidRPr="00BC7FBE" w:rsidRDefault="00356B43" w:rsidP="00356B43">
      <w:pPr>
        <w:shd w:val="clear" w:color="auto" w:fill="FFFFFF"/>
        <w:spacing w:before="100" w:beforeAutospacing="1" w:after="100" w:afterAutospacing="1" w:line="240" w:lineRule="auto"/>
        <w:ind w:right="4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межпредметные связи осуществляются с уроками музыки и литературного чтения.  При прохождении отдельных тем используются межпредметные связи с окружающим миром («Путешествие по городам и странам», «Разнообразие  растений», «Опора тела и движение», «Наша безопасность»), математикой (геометрические фигуры и объемы), трудовым обучением (</w:t>
      </w:r>
      <w:r w:rsidRPr="00BC7F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природные и искусственные материалы, отделка готовых изделий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56B43" w:rsidRPr="00BC7FBE" w:rsidRDefault="00356B43" w:rsidP="000C1241">
      <w:pPr>
        <w:shd w:val="clear" w:color="auto" w:fill="FFFFFF"/>
        <w:spacing w:before="100" w:beforeAutospacing="1" w:after="100" w:afterAutospacing="1"/>
        <w:ind w:right="48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Основные содержательные линии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 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этого года обучения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для обучающихся.     </w:t>
      </w:r>
    </w:p>
    <w:p w:rsidR="00356B43" w:rsidRPr="00BC7FBE" w:rsidRDefault="00356B43" w:rsidP="00356B43">
      <w:pPr>
        <w:spacing w:before="100" w:beforeAutospacing="1" w:after="100" w:afterAutospacing="1" w:line="240" w:lineRule="auto"/>
        <w:ind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</w:p>
    <w:p w:rsidR="00356B43" w:rsidRPr="00BC7FBE" w:rsidRDefault="00356B43" w:rsidP="00356B43">
      <w:pPr>
        <w:spacing w:before="100" w:beforeAutospacing="1" w:after="100" w:afterAutospacing="1" w:line="240" w:lineRule="auto"/>
        <w:ind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 3 классе направлено на достижение следующих целей: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освоение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элементарными умениями, навыками, способами художественной деятельности; 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B32043" w:rsidRPr="00B32043" w:rsidRDefault="00356B43" w:rsidP="000C12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работа. 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</w:p>
    <w:p w:rsidR="00B32043" w:rsidRDefault="00B32043" w:rsidP="004366AA">
      <w:pPr>
        <w:pStyle w:val="ae"/>
      </w:pPr>
      <w:r>
        <w:rPr>
          <w:rStyle w:val="a3"/>
        </w:rPr>
        <w:t>      </w:t>
      </w:r>
      <w:r>
        <w:t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>
        <w:br/>
        <w:t xml:space="preserve">      Систематизирующим методом является </w:t>
      </w:r>
      <w:r>
        <w:rPr>
          <w:rStyle w:val="ad"/>
        </w:rPr>
        <w:t xml:space="preserve">выделение трех основных видов художественной деятельности </w:t>
      </w:r>
      <w:r>
        <w:t xml:space="preserve">для визуальных пространственных искусств: </w:t>
      </w:r>
      <w:r>
        <w:lastRenderedPageBreak/>
        <w:t>конструктивной, изобразительной, декоративной.</w:t>
      </w:r>
      <w:r>
        <w:br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перенос внимания не только на произведение искусства, но и </w:t>
      </w:r>
      <w:r>
        <w:rPr>
          <w:rStyle w:val="ad"/>
        </w:rPr>
        <w:t>на деятельность человека, на выявление его связей с искусством в процессе ежедневной жизни</w:t>
      </w:r>
      <w:r>
        <w:t>.</w:t>
      </w:r>
      <w:r>
        <w:br/>
        <w:t>      Программа «Изобразительное искусство и художественный труд» входит в учебный комплект «Школа России» и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положения в культуре в целом.</w:t>
      </w:r>
      <w:r>
        <w:br/>
        <w:t>      Приоритетной целью художественного образования в школе является духовно-нравственное развитие ребенка: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 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мироотношения.</w:t>
      </w:r>
      <w:r>
        <w:br/>
        <w:t xml:space="preserve">      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 — </w:t>
      </w:r>
      <w:r>
        <w:rPr>
          <w:rStyle w:val="ad"/>
        </w:rPr>
        <w:t>главный смысловой стержень программы.</w:t>
      </w:r>
      <w:r>
        <w:rPr>
          <w:rStyle w:val="ad"/>
        </w:rPr>
        <w:br/>
        <w:t>      </w:t>
      </w:r>
      <w:r>
        <w:t>При выделении видов художественной деятельности очень важной является задача показать разницу их социальных функций.</w:t>
      </w:r>
      <w:r>
        <w:br/>
        <w:t>     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  <w:r>
        <w:br/>
        <w:t>      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  <w:r>
        <w:br/>
        <w:t>      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r>
        <w:br/>
        <w:t xml:space="preserve">      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</w:t>
      </w:r>
      <w:r>
        <w:lastRenderedPageBreak/>
        <w:t>художественное творчество обучающихся нашло применение в оформлении школьных интерьеров.</w:t>
      </w:r>
      <w:r>
        <w:br/>
        <w:t>      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  <w:r>
        <w:br/>
        <w:t>      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 год за годом, урок за уроком по ступенькам познания ребенком личных человеческих связей со всем миром художественно-эмоциональной культуры.</w:t>
      </w:r>
      <w:r>
        <w:br/>
        <w:t>      Художественные знания, умения и навыки являются основным средством приобщения к художественной культуре. Форма, пропорции, пространство, светотональность,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 Эти средства художественной выразительности учащиеся осваивают на всем протяжении обучения.</w:t>
      </w:r>
      <w:r>
        <w:br/>
        <w:t>      Три способа художественного освоения действительности — изобразительный, декоративный и конструктивный 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  <w:r>
        <w:br/>
        <w:t xml:space="preserve">      Необходимо иметь в виду, что, представленные в начальной школе в игровой форме как Братья-Мастера Изображения, Украшения, Постройки, </w:t>
      </w:r>
      <w:r>
        <w:rPr>
          <w:rStyle w:val="a3"/>
        </w:rPr>
        <w:t>эти три вида художественной деятельности должны сопутствовать учащимся все годы обучения</w:t>
      </w:r>
      <w:r>
        <w:t>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  <w:r>
        <w:br/>
        <w:t>      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B32043" w:rsidRDefault="00B32043" w:rsidP="00356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B43" w:rsidRPr="00BC7FBE" w:rsidRDefault="00356B43" w:rsidP="00356B43">
      <w:pPr>
        <w:pStyle w:val="a4"/>
        <w:rPr>
          <w:b/>
        </w:rPr>
      </w:pPr>
      <w:r w:rsidRPr="00BC7FBE">
        <w:rPr>
          <w:b/>
        </w:rPr>
        <w:t xml:space="preserve">Формы контроля знаний, умений, навыков (текущего, рубежного, итогового) </w:t>
      </w:r>
    </w:p>
    <w:p w:rsidR="00356B43" w:rsidRPr="00BC7FBE" w:rsidRDefault="00356B43" w:rsidP="00356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43" w:rsidRPr="00BC7FBE" w:rsidRDefault="00356B43" w:rsidP="0035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356B43" w:rsidRPr="00BC7FBE" w:rsidRDefault="00356B43" w:rsidP="00356B4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356B43" w:rsidRPr="00BC7FBE" w:rsidRDefault="00356B43" w:rsidP="00356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B43" w:rsidRPr="00BC7FBE" w:rsidRDefault="00356B43" w:rsidP="0035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56B43" w:rsidRPr="00BC7FBE" w:rsidRDefault="00356B43" w:rsidP="00356B4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56B43" w:rsidRPr="00BC7FBE" w:rsidRDefault="00356B43" w:rsidP="00356B43">
      <w:pPr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356B43" w:rsidRPr="00BC7FBE" w:rsidRDefault="00356B43" w:rsidP="00356B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B43" w:rsidRPr="00BC7FBE" w:rsidRDefault="00356B43" w:rsidP="00356B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t>Формы контроля уровня обученности</w:t>
      </w:r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Викторины</w:t>
      </w:r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Кроссворды</w:t>
      </w:r>
    </w:p>
    <w:p w:rsidR="00356B43" w:rsidRPr="00BC7FBE" w:rsidRDefault="00356B43" w:rsidP="00356B4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356B43" w:rsidRPr="00BC7FBE" w:rsidRDefault="00356B43" w:rsidP="00356B43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            4.   Тестирование</w:t>
      </w:r>
    </w:p>
    <w:p w:rsidR="00356B43" w:rsidRPr="00BC7FBE" w:rsidRDefault="00356B43" w:rsidP="00356B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6B43" w:rsidRPr="00BC7FBE" w:rsidRDefault="00356B43" w:rsidP="00356B43">
      <w:pPr>
        <w:pStyle w:val="a7"/>
        <w:shd w:val="clear" w:color="auto" w:fill="FFFFFF"/>
        <w:jc w:val="both"/>
        <w:rPr>
          <w:b/>
        </w:rPr>
      </w:pPr>
      <w:r w:rsidRPr="00BC7FBE">
        <w:rPr>
          <w:b/>
          <w:bCs/>
        </w:rPr>
        <w:t>Оценка "5"</w:t>
      </w:r>
      <w:r w:rsidRPr="00BC7FBE">
        <w:t xml:space="preserve"> 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  полностью справляется с поставленной целью урока;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t>правильно излагает изученный материал и умеет применить полученные  знания на практике;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 xml:space="preserve"> верно решает композицию рисунка, т.е. гармонично согласовывает между  собой все компоненты изображения;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умеет подметить и передать в изображении наиболее характерное.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"4"</w:t>
      </w:r>
      <w:r w:rsidRPr="00BC7FBE">
        <w:t xml:space="preserve"> 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гармонично согласовывает между собой все компоненты изображения;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умеет подметить, но не совсем точно передаёт в изображении наиболее</w:t>
      </w:r>
      <w:r w:rsidRPr="00BC7FBE">
        <w:br/>
        <w:t>характерное.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"3"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слабо справляется с поставленной целью урока;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допускает неточность в изложении изученного материала.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"2"</w:t>
      </w:r>
      <w:r w:rsidRPr="00BC7FBE">
        <w:t xml:space="preserve"> 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допускает грубые ошибки в ответе;</w:t>
      </w:r>
    </w:p>
    <w:p w:rsidR="00356B43" w:rsidRPr="00BC7FBE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не справляется с поставленной целью урока;</w:t>
      </w:r>
    </w:p>
    <w:p w:rsidR="00356B43" w:rsidRPr="00BC7FBE" w:rsidRDefault="00356B43" w:rsidP="00356B43">
      <w:pPr>
        <w:pStyle w:val="a7"/>
        <w:shd w:val="clear" w:color="auto" w:fill="FFFFFF"/>
        <w:jc w:val="both"/>
      </w:pPr>
      <w:r w:rsidRPr="00BC7FBE">
        <w:rPr>
          <w:b/>
          <w:bCs/>
        </w:rPr>
        <w:t>Оценка "1"</w:t>
      </w:r>
    </w:p>
    <w:p w:rsidR="00356B43" w:rsidRDefault="00356B43" w:rsidP="00356B43">
      <w:pPr>
        <w:pStyle w:val="a7"/>
        <w:numPr>
          <w:ilvl w:val="0"/>
          <w:numId w:val="14"/>
        </w:numPr>
        <w:shd w:val="clear" w:color="auto" w:fill="FFFFFF"/>
        <w:contextualSpacing/>
        <w:jc w:val="both"/>
      </w:pPr>
      <w:r w:rsidRPr="00BC7FBE">
        <w:t>учащийся обнаруживает полное незнание учебного материала.</w:t>
      </w:r>
    </w:p>
    <w:p w:rsidR="00356B43" w:rsidRDefault="00356B43" w:rsidP="00356B43">
      <w:pPr>
        <w:shd w:val="clear" w:color="auto" w:fill="FFFFFF"/>
        <w:contextualSpacing/>
        <w:jc w:val="both"/>
      </w:pPr>
    </w:p>
    <w:p w:rsidR="00356B43" w:rsidRDefault="00356B43" w:rsidP="00356B43">
      <w:pPr>
        <w:shd w:val="clear" w:color="auto" w:fill="FFFFFF"/>
        <w:contextualSpacing/>
        <w:jc w:val="both"/>
      </w:pPr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и нормы оценки ЗУН обучающихся</w:t>
      </w:r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оценивания детского рисунка: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356B43" w:rsidRPr="00BC7FBE" w:rsidRDefault="00356B43" w:rsidP="000C12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общее впечатление от работы. Возможности ученика, его успехи, его вкус.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B43" w:rsidRPr="00BC7FBE" w:rsidRDefault="00356B43" w:rsidP="0035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знаний и умений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поставленные задачи выполнены быстро и хорошо, без ошибок; работа выразительна интересна.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«4»- поставленные задачи выполнены быстро, но работа не выразительна, хотя и не имеет грубых ошибок.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«3»-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«2»-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 не выполнены</w:t>
      </w:r>
    </w:p>
    <w:p w:rsidR="00356B43" w:rsidRPr="00BC7FBE" w:rsidRDefault="00356B43" w:rsidP="000C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занятия</w:t>
      </w:r>
    </w:p>
    <w:p w:rsidR="00356B43" w:rsidRDefault="00356B43" w:rsidP="004366AA">
      <w:pPr>
        <w:spacing w:before="100" w:beforeAutospacing="1" w:after="100" w:afterAutospacing="1" w:line="240" w:lineRule="auto"/>
        <w:jc w:val="both"/>
        <w:rPr>
          <w:b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«Изобразительное искусство» предусматривает  чередование уроков индивидуального практического творчества учащихся и</w:t>
      </w:r>
      <w:r w:rsidR="0065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коллективной творческой</w:t>
      </w:r>
      <w:r w:rsidR="000C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4366AA" w:rsidRPr="004366AA" w:rsidRDefault="004366AA" w:rsidP="004366AA">
      <w:pPr>
        <w:spacing w:before="100" w:beforeAutospacing="1" w:after="100" w:afterAutospacing="1" w:line="240" w:lineRule="auto"/>
        <w:jc w:val="both"/>
        <w:rPr>
          <w:b/>
        </w:rPr>
      </w:pPr>
    </w:p>
    <w:p w:rsidR="00356B43" w:rsidRPr="00654B78" w:rsidRDefault="000C1241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– </w:t>
      </w:r>
      <w:r w:rsidR="00356B43" w:rsidRPr="00654B78">
        <w:rPr>
          <w:rFonts w:ascii="Times New Roman" w:hAnsi="Times New Roman" w:cs="Times New Roman"/>
          <w:sz w:val="24"/>
          <w:szCs w:val="24"/>
        </w:rPr>
        <w:t xml:space="preserve"> </w:t>
      </w:r>
      <w:r w:rsidR="004366AA">
        <w:rPr>
          <w:rFonts w:ascii="Times New Roman" w:hAnsi="Times New Roman" w:cs="Times New Roman"/>
          <w:sz w:val="24"/>
          <w:szCs w:val="24"/>
        </w:rPr>
        <w:t>1.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Количество часо</w:t>
      </w:r>
      <w:r w:rsidR="000C1241">
        <w:rPr>
          <w:rFonts w:ascii="Times New Roman" w:hAnsi="Times New Roman" w:cs="Times New Roman"/>
          <w:sz w:val="24"/>
          <w:szCs w:val="24"/>
        </w:rPr>
        <w:t xml:space="preserve">в в I четверти – 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</w:t>
      </w:r>
      <w:r w:rsidR="000C1241">
        <w:rPr>
          <w:rFonts w:ascii="Times New Roman" w:hAnsi="Times New Roman" w:cs="Times New Roman"/>
          <w:sz w:val="24"/>
          <w:szCs w:val="24"/>
        </w:rPr>
        <w:t>ичество часов во II четверти –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Коли</w:t>
      </w:r>
      <w:r w:rsidR="000C1241">
        <w:rPr>
          <w:rFonts w:ascii="Times New Roman" w:hAnsi="Times New Roman" w:cs="Times New Roman"/>
          <w:sz w:val="24"/>
          <w:szCs w:val="24"/>
        </w:rPr>
        <w:t xml:space="preserve">чество часов в III четверти – </w:t>
      </w:r>
    </w:p>
    <w:p w:rsidR="00356B43" w:rsidRPr="00654B78" w:rsidRDefault="00356B43" w:rsidP="000C1241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8">
        <w:rPr>
          <w:rFonts w:ascii="Times New Roman" w:hAnsi="Times New Roman" w:cs="Times New Roman"/>
          <w:sz w:val="24"/>
          <w:szCs w:val="24"/>
        </w:rPr>
        <w:t>Ко</w:t>
      </w:r>
      <w:r w:rsidR="000C1241">
        <w:rPr>
          <w:rFonts w:ascii="Times New Roman" w:hAnsi="Times New Roman" w:cs="Times New Roman"/>
          <w:sz w:val="24"/>
          <w:szCs w:val="24"/>
        </w:rPr>
        <w:t>личество часов в IV четверти –</w:t>
      </w: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43" w:rsidRDefault="00B32043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625" w:rsidRPr="00BC7FBE" w:rsidRDefault="00654B78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ОСНОВНОЕ СОДЕРЖАНИЕ</w:t>
      </w:r>
    </w:p>
    <w:p w:rsidR="00741625" w:rsidRPr="00BC7FBE" w:rsidRDefault="00741625" w:rsidP="00741625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t xml:space="preserve"> 3 класс – 34 часа</w:t>
      </w:r>
    </w:p>
    <w:p w:rsidR="00741625" w:rsidRDefault="00741625" w:rsidP="007416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t>Тема 1. Искусство в твоем доме (8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Твои игрушки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Посуда у тебя дома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Мамин платок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 платка: для девочки, для бабушки, то есть разных по содержанию, ритмике рисунка, колориту, как средство выражения.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Обои и шторы в твоем доме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Твои книжки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Поздравительная открытка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Что сделал художник в нашем доме (обобщение темы)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BC7FBE">
        <w:rPr>
          <w:rFonts w:ascii="Times New Roman" w:eastAsia="Calibri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</w:t>
      </w:r>
      <w:r w:rsidRPr="00BC7FBE">
        <w:rPr>
          <w:rFonts w:ascii="Times New Roman" w:eastAsia="Calibri" w:hAnsi="Times New Roman" w:cs="Times New Roman"/>
          <w:sz w:val="24"/>
          <w:szCs w:val="24"/>
        </w:rPr>
        <w:lastRenderedPageBreak/>
        <w:t>прикладного искусства, архитектуры, дизайна, это должно быть итогом и одновременно открытием.</w:t>
      </w:r>
    </w:p>
    <w:p w:rsidR="00741625" w:rsidRPr="00BC7FBE" w:rsidRDefault="00741625" w:rsidP="007416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t>Тема 2. Искусство на улицах твоего города (7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Памятники архитектуры – наследие веков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Парки, скверы, бульвары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Ажурные ограды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Фонари на улицах и в парках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Витрины магазинов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Транспорт в городе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Что сделал художник на улицах моего города (обобщение темы)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741625" w:rsidRPr="00BC7FBE" w:rsidRDefault="00741625" w:rsidP="00741625">
      <w:pPr>
        <w:rPr>
          <w:rFonts w:ascii="Times New Roman" w:eastAsia="Calibri" w:hAnsi="Times New Roman" w:cs="Times New Roman"/>
          <w:sz w:val="24"/>
          <w:szCs w:val="24"/>
        </w:rPr>
      </w:pPr>
    </w:p>
    <w:p w:rsidR="00741625" w:rsidRPr="00BC7FBE" w:rsidRDefault="00741625" w:rsidP="007416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3. Художник и зрелище (10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Театральные маски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Художник в театре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Театр кукол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Театральный занавес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Афиша, плакат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Значение афиши. Образ спектакля, его выражение в афише. Шрифт. Изображение.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Художник и цирк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FBE">
        <w:rPr>
          <w:rFonts w:ascii="Times New Roman" w:eastAsia="Calibri" w:hAnsi="Times New Roman" w:cs="Times New Roman"/>
          <w:b/>
          <w:sz w:val="24"/>
          <w:szCs w:val="24"/>
        </w:rPr>
        <w:t>Тема 4. Художник и музей (8 ч)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Музеи в жизни города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Искусство, которое хранится в этих музеях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Картина-пейзаж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Картина-портрет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В музеях хранятся скульптуры известных мастеров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Исторические картины и картины бытового жанра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741625" w:rsidRPr="00BC7FBE" w:rsidRDefault="00741625" w:rsidP="000C12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7FBE">
        <w:rPr>
          <w:rFonts w:ascii="Times New Roman" w:eastAsia="Calibri" w:hAnsi="Times New Roman" w:cs="Times New Roman"/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741625" w:rsidRDefault="00741625" w:rsidP="000C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FBE">
        <w:rPr>
          <w:rFonts w:ascii="Times New Roman" w:eastAsia="Calibri" w:hAnsi="Times New Roman" w:cs="Times New Roman"/>
          <w:sz w:val="24"/>
          <w:szCs w:val="24"/>
        </w:rPr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D94C1B" w:rsidRDefault="00D94C1B" w:rsidP="000C1241">
      <w:pPr>
        <w:ind w:left="-1080" w:firstLine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A5C" w:rsidRDefault="00445A5C" w:rsidP="00BC7FBE">
      <w:pPr>
        <w:ind w:left="-1080"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1B" w:rsidRDefault="00D94C1B" w:rsidP="00BC7FBE">
      <w:pPr>
        <w:ind w:left="-1080"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1B" w:rsidRDefault="00D94C1B" w:rsidP="00BC7FBE">
      <w:pPr>
        <w:ind w:left="-1080"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BE" w:rsidRPr="00BC7FBE" w:rsidRDefault="00BC7FBE" w:rsidP="00445A5C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знаниям, умениям и навыкам обучающихся по ИЗО.</w:t>
      </w:r>
      <w:r w:rsidRPr="00BC7FBE">
        <w:rPr>
          <w:rFonts w:ascii="Times New Roman" w:hAnsi="Times New Roman" w:cs="Times New Roman"/>
          <w:b/>
          <w:sz w:val="24"/>
          <w:szCs w:val="24"/>
        </w:rPr>
        <w:br/>
        <w:t>Общеучебные умения и навыки:</w:t>
      </w:r>
    </w:p>
    <w:p w:rsidR="00BC7FBE" w:rsidRPr="00BC7FBE" w:rsidRDefault="00BC7FBE" w:rsidP="00BC7FBE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F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FBE">
        <w:rPr>
          <w:rFonts w:ascii="Times New Roman" w:hAnsi="Times New Roman" w:cs="Times New Roman"/>
          <w:sz w:val="24"/>
          <w:szCs w:val="24"/>
        </w:rPr>
        <w:t xml:space="preserve">. </w:t>
      </w:r>
      <w:r w:rsidRPr="00BC7FBE">
        <w:rPr>
          <w:rFonts w:ascii="Times New Roman" w:hAnsi="Times New Roman" w:cs="Times New Roman"/>
          <w:sz w:val="24"/>
          <w:szCs w:val="24"/>
          <w:u w:val="single"/>
        </w:rPr>
        <w:t>Организация учебного труда.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выполняй советы учителя по подготовке рабочего места;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соблюдать правильную осанку во время работы;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пользоваться инструментами;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  понимать учебную задачу, поставленную учителем;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проверять свою работу по образцу; </w:t>
      </w:r>
    </w:p>
    <w:p w:rsidR="00BC7FBE" w:rsidRPr="00BC7FBE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оценивать свою работу;</w:t>
      </w:r>
    </w:p>
    <w:p w:rsidR="00BC7FBE" w:rsidRPr="00445A5C" w:rsidRDefault="00BC7FBE" w:rsidP="00BC7FBE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A5C">
        <w:rPr>
          <w:rFonts w:ascii="Times New Roman" w:hAnsi="Times New Roman" w:cs="Times New Roman"/>
          <w:sz w:val="24"/>
          <w:szCs w:val="24"/>
        </w:rPr>
        <w:t>работать в заданном темпе.</w:t>
      </w:r>
    </w:p>
    <w:p w:rsidR="00445A5C" w:rsidRPr="00445A5C" w:rsidRDefault="00445A5C" w:rsidP="00445A5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7FBE" w:rsidRPr="00BC7FBE" w:rsidRDefault="00BC7FBE" w:rsidP="00BC7FBE">
      <w:pPr>
        <w:numPr>
          <w:ilvl w:val="0"/>
          <w:numId w:val="1"/>
        </w:numPr>
        <w:shd w:val="clear" w:color="auto" w:fill="FFFFFF"/>
        <w:tabs>
          <w:tab w:val="clear" w:pos="1440"/>
          <w:tab w:val="left" w:pos="869"/>
          <w:tab w:val="num" w:pos="90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FBE">
        <w:rPr>
          <w:rFonts w:ascii="Times New Roman" w:hAnsi="Times New Roman" w:cs="Times New Roman"/>
          <w:sz w:val="24"/>
          <w:szCs w:val="24"/>
          <w:u w:val="single"/>
        </w:rPr>
        <w:t xml:space="preserve">Работа с книгой. </w:t>
      </w:r>
      <w:r w:rsidRPr="00BC7F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4" w:after="0" w:line="240" w:lineRule="auto"/>
        <w:ind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правильно пользоваться учебником;</w:t>
      </w:r>
    </w:p>
    <w:p w:rsidR="00BC7FBE" w:rsidRPr="00BC7FBE" w:rsidRDefault="00BC7FBE" w:rsidP="00BC7F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под руководством учителя работать над заданиями и образцами учебника.</w:t>
      </w:r>
    </w:p>
    <w:p w:rsidR="00BC7FBE" w:rsidRPr="00BC7FBE" w:rsidRDefault="00BC7FBE" w:rsidP="00BC7F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7FBE" w:rsidRPr="00BC7FBE" w:rsidRDefault="00BC7FBE" w:rsidP="00BC7FBE">
      <w:pPr>
        <w:numPr>
          <w:ilvl w:val="0"/>
          <w:numId w:val="1"/>
        </w:numPr>
        <w:shd w:val="clear" w:color="auto" w:fill="FFFFFF"/>
        <w:tabs>
          <w:tab w:val="clear" w:pos="1440"/>
          <w:tab w:val="left" w:pos="912"/>
          <w:tab w:val="left" w:pos="1080"/>
        </w:tabs>
        <w:spacing w:before="48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  <w:u w:val="single"/>
        </w:rPr>
        <w:t xml:space="preserve"> Мыслительные умения</w:t>
      </w:r>
      <w:r w:rsidRPr="00BC7FBE">
        <w:rPr>
          <w:rFonts w:ascii="Times New Roman" w:hAnsi="Times New Roman" w:cs="Times New Roman"/>
          <w:sz w:val="24"/>
          <w:szCs w:val="24"/>
        </w:rPr>
        <w:t>.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Учащиеся должны учиться: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разделять целое на элементы, видеть компоненты в целостном изображении; 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начать выделение существенных и несущественных признаков предметов;</w:t>
      </w:r>
    </w:p>
    <w:p w:rsidR="00BC7FBE" w:rsidRPr="00BC7FBE" w:rsidRDefault="00BC7FBE" w:rsidP="00BC7FBE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выделять основное в несложном практическом задании;</w:t>
      </w:r>
    </w:p>
    <w:p w:rsidR="00BC7FBE" w:rsidRPr="00BC7FBE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определять последовательность сравнения, понимать его целенаправленность;</w:t>
      </w:r>
    </w:p>
    <w:p w:rsidR="00BC7FBE" w:rsidRPr="00BC7FBE" w:rsidRDefault="00BC7FBE" w:rsidP="00BC7FB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9"/>
        <w:ind w:left="720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BC7FBE" w:rsidRPr="00BC7FBE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>на основе умений анализа, выделения главного, сравнения формировать умения элементарного эмпирического обобщения;</w:t>
      </w:r>
    </w:p>
    <w:p w:rsidR="00BC7FBE" w:rsidRPr="00BC7FBE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7FBE">
        <w:rPr>
          <w:rFonts w:ascii="Times New Roman" w:hAnsi="Times New Roman" w:cs="Times New Roman"/>
          <w:sz w:val="24"/>
          <w:szCs w:val="24"/>
        </w:rPr>
        <w:t xml:space="preserve">сравнивая и классифицируя знакомые однотипные предметы, изображения, подводить их под общее родовое понятие; </w:t>
      </w:r>
    </w:p>
    <w:p w:rsidR="00BC7FBE" w:rsidRPr="00356B43" w:rsidRDefault="00BC7FBE" w:rsidP="00BC7FB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"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43">
        <w:rPr>
          <w:rFonts w:ascii="Times New Roman" w:hAnsi="Times New Roman" w:cs="Times New Roman"/>
          <w:sz w:val="24"/>
          <w:szCs w:val="24"/>
        </w:rPr>
        <w:t>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знаний.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воспринимать окружающий мир и произведения искусства; 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анализировать результаты сравнения;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объединять произведения по видовым и жанровым признакам;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 решать творческие задачи на уровне импровизаций, проявлять оригинальность при их решении;</w:t>
      </w:r>
    </w:p>
    <w:p w:rsidR="00356B43" w:rsidRPr="00BC7FBE" w:rsidRDefault="00356B43" w:rsidP="00356B43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создавать творческие работы на основе собственного замысла;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работать с пластилином, глиной, бумагой, гуашью, мелками;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конструировать из бумаги макеты детских книжек;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356B43" w:rsidRPr="00BC7FBE" w:rsidRDefault="00356B43" w:rsidP="000C1241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передавать на доступном уровне пропорции человеческого тела, движения человека.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3 класса учащиеся</w:t>
      </w:r>
      <w:r w:rsidRPr="00BC7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иметь представление: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 творчестве художников – иллюстраторов детских книг;  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художественных промыслах: хохломской росписи посуды, дымковской глиняной игрушке;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разные типы музеев: художественные, архитектурные, музеи-мемориалы;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что в создании разнообразных предметов и вещей важную роль играет выбор материалов, форм, узоров, конструкций.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BC7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356B43" w:rsidRPr="00BC7FBE" w:rsidRDefault="00356B43" w:rsidP="000C1241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пластилином, конструировать из бумаги макеты;</w:t>
      </w:r>
    </w:p>
    <w:p w:rsidR="00356B43" w:rsidRPr="00BC7FBE" w:rsidRDefault="00356B43" w:rsidP="00356B43">
      <w:pPr>
        <w:tabs>
          <w:tab w:val="left" w:pos="3780"/>
        </w:tabs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использовать гуашь, мелки, аппликацию;</w:t>
      </w:r>
    </w:p>
    <w:p w:rsidR="00356B43" w:rsidRPr="00BC7FBE" w:rsidRDefault="00356B43" w:rsidP="00356B43">
      <w:pPr>
        <w:tabs>
          <w:tab w:val="left" w:pos="3780"/>
        </w:tabs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элементарные приемы изображения пространства;</w:t>
      </w:r>
    </w:p>
    <w:p w:rsidR="00356B43" w:rsidRPr="00BC7FBE" w:rsidRDefault="00356B43" w:rsidP="00356B43">
      <w:pPr>
        <w:tabs>
          <w:tab w:val="left" w:pos="3780"/>
        </w:tabs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передавать пропорции человеческого тела, движения человека;</w:t>
      </w:r>
    </w:p>
    <w:p w:rsidR="00445A5C" w:rsidRDefault="00356B43" w:rsidP="00445A5C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B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определять и изображать форму предметов, их пропорции.</w:t>
      </w:r>
    </w:p>
    <w:p w:rsidR="00522726" w:rsidRPr="00445A5C" w:rsidRDefault="00522726" w:rsidP="00445A5C">
      <w:pPr>
        <w:tabs>
          <w:tab w:val="left" w:pos="3780"/>
        </w:tabs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2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BC7FBE" w:rsidRPr="00522726" w:rsidRDefault="00741625" w:rsidP="00522726">
      <w:pPr>
        <w:pStyle w:val="a6"/>
      </w:pPr>
      <w:r w:rsidRPr="00522726">
        <w:t xml:space="preserve">1. </w:t>
      </w:r>
      <w:r w:rsidR="00BC7FBE" w:rsidRPr="00522726">
        <w:t>Е.И. Коротеева</w:t>
      </w:r>
      <w:r w:rsidR="00445A5C">
        <w:t xml:space="preserve"> «Искусство и ты» (учебник для 3</w:t>
      </w:r>
      <w:r w:rsidR="00BC7FBE" w:rsidRPr="00522726">
        <w:t xml:space="preserve"> класса), М. Просвещение, </w:t>
      </w:r>
      <w:smartTag w:uri="urn:schemas-microsoft-com:office:smarttags" w:element="metricconverter">
        <w:smartTagPr>
          <w:attr w:name="ProductID" w:val="2007 г"/>
        </w:smartTagPr>
        <w:r w:rsidR="00BC7FBE" w:rsidRPr="00522726">
          <w:t>2007 г</w:t>
        </w:r>
      </w:smartTag>
      <w:r w:rsidR="00BC7FBE" w:rsidRPr="00522726">
        <w:t>.</w:t>
      </w:r>
    </w:p>
    <w:p w:rsidR="00BC7FBE" w:rsidRPr="00522726" w:rsidRDefault="00741625" w:rsidP="00522726">
      <w:pPr>
        <w:pStyle w:val="a6"/>
      </w:pPr>
      <w:r w:rsidRPr="00522726">
        <w:t xml:space="preserve">2. </w:t>
      </w:r>
      <w:r w:rsidR="00BC7FBE" w:rsidRPr="00522726">
        <w:t>Е.И. Коротеева</w:t>
      </w:r>
      <w:r w:rsidR="00445A5C">
        <w:t xml:space="preserve"> «Твоя мастерская» (тетрадь для 3</w:t>
      </w:r>
      <w:r w:rsidR="00BC7FBE" w:rsidRPr="00522726">
        <w:t xml:space="preserve"> класса), М. Просвещение, </w:t>
      </w:r>
      <w:smartTag w:uri="urn:schemas-microsoft-com:office:smarttags" w:element="metricconverter">
        <w:smartTagPr>
          <w:attr w:name="ProductID" w:val="2007 г"/>
        </w:smartTagPr>
        <w:r w:rsidR="00BC7FBE" w:rsidRPr="00522726">
          <w:t>2007 г</w:t>
        </w:r>
      </w:smartTag>
      <w:r w:rsidR="00BC7FBE" w:rsidRPr="00522726">
        <w:t>.</w:t>
      </w:r>
    </w:p>
    <w:p w:rsidR="00741625" w:rsidRPr="00522726" w:rsidRDefault="00741625" w:rsidP="00522726">
      <w:pPr>
        <w:pStyle w:val="a6"/>
      </w:pPr>
      <w:r w:rsidRPr="00522726">
        <w:t xml:space="preserve">3. </w:t>
      </w:r>
      <w:r w:rsidR="00BC7FBE" w:rsidRPr="00522726">
        <w:t>С. Д. Дроздова поурочные планы «ИЗО 2 класс»  к учебнику «Искусство и ты» М. Просвещение, 2009 г.</w:t>
      </w:r>
    </w:p>
    <w:p w:rsidR="00741625" w:rsidRPr="00522726" w:rsidRDefault="00445A5C" w:rsidP="00522726">
      <w:pPr>
        <w:pStyle w:val="a6"/>
        <w:rPr>
          <w:szCs w:val="22"/>
        </w:rPr>
      </w:pPr>
      <w:r>
        <w:t>4</w:t>
      </w:r>
      <w:r w:rsidR="00741625" w:rsidRPr="00522726">
        <w:t xml:space="preserve">. </w:t>
      </w:r>
      <w:r w:rsidR="00741625" w:rsidRPr="00522726">
        <w:rPr>
          <w:szCs w:val="22"/>
        </w:rPr>
        <w:t>Алехин, А. Д. Изобразительное и</w:t>
      </w:r>
      <w:r w:rsidR="00741625" w:rsidRPr="00522726">
        <w:t>скусство. - М: Просвещение, 2009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rPr>
          <w:szCs w:val="22"/>
        </w:rPr>
        <w:t>5</w:t>
      </w:r>
      <w:r w:rsidR="00741625" w:rsidRPr="00522726">
        <w:rPr>
          <w:szCs w:val="22"/>
        </w:rPr>
        <w:t>. Алехин, А. Д. Когда начинается</w:t>
      </w:r>
      <w:r w:rsidR="00741625" w:rsidRPr="00522726">
        <w:t xml:space="preserve"> художник. -М: Просвещение, 2010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6</w:t>
      </w:r>
      <w:r w:rsidR="00741625" w:rsidRPr="00522726">
        <w:t xml:space="preserve">. </w:t>
      </w:r>
      <w:r w:rsidR="00741625" w:rsidRPr="00522726">
        <w:rPr>
          <w:szCs w:val="22"/>
        </w:rPr>
        <w:t>Аранова, С. В. Обучение изобразительному искусству. - СПб., 2004.</w:t>
      </w:r>
    </w:p>
    <w:p w:rsidR="00741625" w:rsidRPr="00522726" w:rsidRDefault="00445A5C" w:rsidP="00522726">
      <w:pPr>
        <w:pStyle w:val="a6"/>
        <w:rPr>
          <w:szCs w:val="22"/>
        </w:rPr>
      </w:pPr>
      <w:r>
        <w:t>7</w:t>
      </w:r>
      <w:r w:rsidR="00741625" w:rsidRPr="00522726">
        <w:t xml:space="preserve">. </w:t>
      </w:r>
      <w:r w:rsidR="00741625" w:rsidRPr="00522726">
        <w:rPr>
          <w:szCs w:val="22"/>
        </w:rPr>
        <w:t>Басина, Н. С кисточкой и музыкой в ладошке. — М.: Линка-Пресс, 1997.</w:t>
      </w:r>
    </w:p>
    <w:p w:rsidR="00741625" w:rsidRPr="00522726" w:rsidRDefault="00445A5C" w:rsidP="00522726">
      <w:pPr>
        <w:pStyle w:val="a6"/>
        <w:rPr>
          <w:szCs w:val="22"/>
        </w:rPr>
      </w:pPr>
      <w:r>
        <w:t>8</w:t>
      </w:r>
      <w:r w:rsidR="00741625" w:rsidRPr="00522726">
        <w:t xml:space="preserve">. </w:t>
      </w:r>
      <w:r w:rsidR="00741625" w:rsidRPr="00522726">
        <w:rPr>
          <w:szCs w:val="22"/>
        </w:rPr>
        <w:t>Дорожкин, Ю. Г. Городецк</w:t>
      </w:r>
      <w:r w:rsidR="00741625" w:rsidRPr="00522726">
        <w:t>ая роспись. -М.: Мозайский, 2004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9</w:t>
      </w:r>
      <w:r w:rsidR="00741625" w:rsidRPr="00522726">
        <w:t xml:space="preserve">. </w:t>
      </w:r>
      <w:r w:rsidR="00741625" w:rsidRPr="00522726">
        <w:rPr>
          <w:szCs w:val="22"/>
        </w:rPr>
        <w:t>Дорожкин, Ю. Г. Жостовск</w:t>
      </w:r>
      <w:r w:rsidR="00741625" w:rsidRPr="00522726">
        <w:t>ая роспись. -М.: Мозайский,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10</w:t>
      </w:r>
      <w:r w:rsidR="00741625" w:rsidRPr="00522726">
        <w:t xml:space="preserve">. </w:t>
      </w:r>
      <w:r w:rsidR="00741625" w:rsidRPr="00522726">
        <w:rPr>
          <w:szCs w:val="22"/>
        </w:rPr>
        <w:t>Дорожкин, Ю. Г. Хохломска</w:t>
      </w:r>
      <w:r w:rsidR="00741625" w:rsidRPr="00522726">
        <w:t>я роспись. - М.: Мозайский,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"/>
        </w:rPr>
      </w:pPr>
      <w:r>
        <w:t>11</w:t>
      </w:r>
      <w:r w:rsidR="00741625" w:rsidRPr="00522726">
        <w:t xml:space="preserve">. </w:t>
      </w:r>
      <w:r w:rsidR="00741625" w:rsidRPr="00522726">
        <w:rPr>
          <w:szCs w:val="22"/>
        </w:rPr>
        <w:t>Жегалова, С. Росписи Хохломы</w:t>
      </w:r>
      <w:r w:rsidR="00741625" w:rsidRPr="00522726">
        <w:t>. - М.: Детская литература, 2006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12</w:t>
      </w:r>
      <w:r w:rsidR="00741625" w:rsidRPr="00522726">
        <w:t xml:space="preserve">. </w:t>
      </w:r>
      <w:r w:rsidR="00741625" w:rsidRPr="00522726">
        <w:rPr>
          <w:szCs w:val="22"/>
        </w:rPr>
        <w:t>Ильченко, М. Методическое пособие по городецкой росписи. - М.: ИД «Грааль», 2002.</w:t>
      </w:r>
    </w:p>
    <w:p w:rsidR="00741625" w:rsidRPr="00522726" w:rsidRDefault="00445A5C" w:rsidP="00522726">
      <w:pPr>
        <w:pStyle w:val="a6"/>
        <w:rPr>
          <w:szCs w:val="22"/>
        </w:rPr>
      </w:pPr>
      <w:r>
        <w:t>13</w:t>
      </w:r>
      <w:r w:rsidR="00741625" w:rsidRPr="00522726">
        <w:t xml:space="preserve">. </w:t>
      </w:r>
      <w:r w:rsidR="00741625" w:rsidRPr="00522726">
        <w:rPr>
          <w:szCs w:val="22"/>
        </w:rPr>
        <w:t>Кирцер, Ю. М. Рисунок, ж</w:t>
      </w:r>
      <w:r w:rsidR="00741625" w:rsidRPr="00522726">
        <w:t>ивопись. -М.: Высшая школа, 2006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14</w:t>
      </w:r>
      <w:r w:rsidR="00741625" w:rsidRPr="00522726">
        <w:t xml:space="preserve">. </w:t>
      </w:r>
      <w:r w:rsidR="00741625" w:rsidRPr="00522726">
        <w:rPr>
          <w:szCs w:val="22"/>
        </w:rPr>
        <w:t xml:space="preserve">Кузин, В. С. Изобразительное искусство и методика его преподавания в школе. - </w:t>
      </w:r>
      <w:r w:rsidR="00741625" w:rsidRPr="00522726">
        <w:t>М.: Агар, 2010</w:t>
      </w:r>
    </w:p>
    <w:p w:rsidR="00741625" w:rsidRPr="00522726" w:rsidRDefault="00445A5C" w:rsidP="00522726">
      <w:pPr>
        <w:pStyle w:val="a6"/>
        <w:rPr>
          <w:szCs w:val="22"/>
        </w:rPr>
      </w:pPr>
      <w:r>
        <w:t>15</w:t>
      </w:r>
      <w:r w:rsidR="00741625" w:rsidRPr="00522726">
        <w:t xml:space="preserve">. </w:t>
      </w:r>
      <w:r w:rsidR="00741625" w:rsidRPr="00522726">
        <w:rPr>
          <w:szCs w:val="22"/>
        </w:rPr>
        <w:t>Неменский, Б. М. Искусство вокруг нас.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16</w:t>
      </w:r>
      <w:r w:rsidR="00741625" w:rsidRPr="00522726">
        <w:t xml:space="preserve">. </w:t>
      </w:r>
      <w:r w:rsidR="00741625" w:rsidRPr="00522726">
        <w:rPr>
          <w:szCs w:val="22"/>
        </w:rPr>
        <w:t>Неменский, Б. М. Твоя мастерская.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17</w:t>
      </w:r>
      <w:r w:rsidR="00741625" w:rsidRPr="00522726">
        <w:t xml:space="preserve">. </w:t>
      </w:r>
      <w:r w:rsidR="00741625" w:rsidRPr="00522726">
        <w:rPr>
          <w:szCs w:val="22"/>
        </w:rPr>
        <w:t>Неменский, Б. М. Изобразительное искусство и художественный труд: 1-4 классы.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18</w:t>
      </w:r>
      <w:r w:rsidR="00741625" w:rsidRPr="00522726">
        <w:t xml:space="preserve">. </w:t>
      </w:r>
      <w:r w:rsidR="00741625" w:rsidRPr="00522726">
        <w:rPr>
          <w:szCs w:val="22"/>
        </w:rPr>
        <w:t>Неменский, Б. М. Изобразительное искусство и художественный труд: 1-8 классы. - М.: Просвещение,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19</w:t>
      </w:r>
      <w:r w:rsidR="00741625" w:rsidRPr="00522726">
        <w:t xml:space="preserve">. </w:t>
      </w:r>
      <w:r w:rsidR="00741625" w:rsidRPr="00522726">
        <w:rPr>
          <w:szCs w:val="22"/>
        </w:rPr>
        <w:t xml:space="preserve">Ростовцев, Н. Н. Методика преподавания изобразительного </w:t>
      </w:r>
      <w:r w:rsidR="00741625" w:rsidRPr="00522726">
        <w:t>искусства в школе. - М.: Агар, 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20</w:t>
      </w:r>
      <w:r w:rsidR="00741625" w:rsidRPr="00522726">
        <w:t xml:space="preserve">. </w:t>
      </w:r>
      <w:r w:rsidR="00741625" w:rsidRPr="00522726">
        <w:rPr>
          <w:szCs w:val="22"/>
        </w:rPr>
        <w:t>Рылова, Л. Б. Изобразительное и</w:t>
      </w:r>
      <w:r w:rsidR="00741625" w:rsidRPr="00522726">
        <w:t>скусство в школе. - Ижевск,.2005</w:t>
      </w:r>
      <w:r w:rsidR="00741625" w:rsidRPr="00522726">
        <w:rPr>
          <w:szCs w:val="22"/>
        </w:rPr>
        <w:t>.</w:t>
      </w:r>
    </w:p>
    <w:p w:rsidR="00741625" w:rsidRPr="00522726" w:rsidRDefault="00445A5C" w:rsidP="00522726">
      <w:pPr>
        <w:pStyle w:val="a6"/>
        <w:rPr>
          <w:szCs w:val="22"/>
        </w:rPr>
      </w:pPr>
      <w:r>
        <w:t>21</w:t>
      </w:r>
      <w:r w:rsidR="00741625" w:rsidRPr="00522726">
        <w:t xml:space="preserve">. </w:t>
      </w:r>
      <w:r w:rsidR="00741625" w:rsidRPr="00522726">
        <w:rPr>
          <w:szCs w:val="22"/>
        </w:rPr>
        <w:t>Шоган, В. В. Технологии личностно ориентированного урока. - Воронеж: Учитель, 2003.</w:t>
      </w:r>
    </w:p>
    <w:p w:rsidR="00741625" w:rsidRPr="00522726" w:rsidRDefault="00445A5C" w:rsidP="00522726">
      <w:pPr>
        <w:pStyle w:val="a6"/>
        <w:rPr>
          <w:szCs w:val="22"/>
        </w:rPr>
      </w:pPr>
      <w:r>
        <w:t>22</w:t>
      </w:r>
      <w:r w:rsidR="00741625" w:rsidRPr="00522726">
        <w:t xml:space="preserve">. </w:t>
      </w:r>
      <w:r w:rsidR="00741625" w:rsidRPr="00522726">
        <w:rPr>
          <w:szCs w:val="22"/>
        </w:rPr>
        <w:t>Школа изобразительного искусства / под ред. А</w:t>
      </w:r>
      <w:r w:rsidR="00741625" w:rsidRPr="00522726">
        <w:t>. Н. Пономарева - М.: Агар, 2007</w:t>
      </w:r>
      <w:r w:rsidR="00741625" w:rsidRPr="00522726">
        <w:rPr>
          <w:szCs w:val="22"/>
        </w:rPr>
        <w:t>.</w:t>
      </w:r>
    </w:p>
    <w:sectPr w:rsidR="00741625" w:rsidRPr="00522726" w:rsidSect="0054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8C" w:rsidRDefault="00C7258C" w:rsidP="00522726">
      <w:pPr>
        <w:spacing w:after="0" w:line="240" w:lineRule="auto"/>
      </w:pPr>
      <w:r>
        <w:separator/>
      </w:r>
    </w:p>
  </w:endnote>
  <w:endnote w:type="continuationSeparator" w:id="1">
    <w:p w:rsidR="00C7258C" w:rsidRDefault="00C7258C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8C" w:rsidRDefault="00C7258C" w:rsidP="00522726">
      <w:pPr>
        <w:spacing w:after="0" w:line="240" w:lineRule="auto"/>
      </w:pPr>
      <w:r>
        <w:separator/>
      </w:r>
    </w:p>
  </w:footnote>
  <w:footnote w:type="continuationSeparator" w:id="1">
    <w:p w:rsidR="00C7258C" w:rsidRDefault="00C7258C" w:rsidP="0052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DF64318"/>
    <w:multiLevelType w:val="hybridMultilevel"/>
    <w:tmpl w:val="EA9636FC"/>
    <w:lvl w:ilvl="0" w:tplc="06729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9964D8"/>
    <w:multiLevelType w:val="hybridMultilevel"/>
    <w:tmpl w:val="EC4C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034B9"/>
    <w:multiLevelType w:val="multilevel"/>
    <w:tmpl w:val="B19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242E8"/>
    <w:multiLevelType w:val="hybridMultilevel"/>
    <w:tmpl w:val="79F2D9DA"/>
    <w:lvl w:ilvl="0" w:tplc="06729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C4F5A"/>
    <w:multiLevelType w:val="hybridMultilevel"/>
    <w:tmpl w:val="657E0B4A"/>
    <w:lvl w:ilvl="0" w:tplc="06729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EC50FE"/>
    <w:multiLevelType w:val="hybridMultilevel"/>
    <w:tmpl w:val="63A2BA36"/>
    <w:lvl w:ilvl="0" w:tplc="785E28D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7290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26346"/>
    <w:multiLevelType w:val="hybridMultilevel"/>
    <w:tmpl w:val="8C52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CEA"/>
    <w:rsid w:val="00086372"/>
    <w:rsid w:val="000C1241"/>
    <w:rsid w:val="000C481E"/>
    <w:rsid w:val="00121D39"/>
    <w:rsid w:val="001303AE"/>
    <w:rsid w:val="003324B0"/>
    <w:rsid w:val="00356B43"/>
    <w:rsid w:val="00415B34"/>
    <w:rsid w:val="004366AA"/>
    <w:rsid w:val="00445A5C"/>
    <w:rsid w:val="00522726"/>
    <w:rsid w:val="0054447B"/>
    <w:rsid w:val="00603B34"/>
    <w:rsid w:val="00654B78"/>
    <w:rsid w:val="00736E4F"/>
    <w:rsid w:val="00741625"/>
    <w:rsid w:val="00891D15"/>
    <w:rsid w:val="009B66B1"/>
    <w:rsid w:val="00B32043"/>
    <w:rsid w:val="00B513FD"/>
    <w:rsid w:val="00BC1429"/>
    <w:rsid w:val="00BC7FBE"/>
    <w:rsid w:val="00C3685B"/>
    <w:rsid w:val="00C7258C"/>
    <w:rsid w:val="00C87B55"/>
    <w:rsid w:val="00CE0FED"/>
    <w:rsid w:val="00D03802"/>
    <w:rsid w:val="00D94C1B"/>
    <w:rsid w:val="00DA0726"/>
    <w:rsid w:val="00DD10E7"/>
    <w:rsid w:val="00EE4CEA"/>
    <w:rsid w:val="00F25732"/>
    <w:rsid w:val="00FB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4CE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C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726"/>
  </w:style>
  <w:style w:type="paragraph" w:styleId="ab">
    <w:name w:val="footer"/>
    <w:basedOn w:val="a"/>
    <w:link w:val="ac"/>
    <w:uiPriority w:val="99"/>
    <w:semiHidden/>
    <w:unhideWhenUsed/>
    <w:rsid w:val="005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2726"/>
  </w:style>
  <w:style w:type="character" w:styleId="ad">
    <w:name w:val="Emphasis"/>
    <w:qFormat/>
    <w:rsid w:val="00B32043"/>
    <w:rPr>
      <w:i/>
      <w:iCs/>
    </w:rPr>
  </w:style>
  <w:style w:type="paragraph" w:styleId="ae">
    <w:name w:val="Body Text"/>
    <w:basedOn w:val="a"/>
    <w:link w:val="af"/>
    <w:rsid w:val="00B3204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2043"/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9</cp:revision>
  <dcterms:created xsi:type="dcterms:W3CDTF">2011-08-09T17:07:00Z</dcterms:created>
  <dcterms:modified xsi:type="dcterms:W3CDTF">2011-08-16T13:11:00Z</dcterms:modified>
</cp:coreProperties>
</file>