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1E" w:rsidRPr="005230DE" w:rsidRDefault="00F74B1E" w:rsidP="00F74B1E">
      <w:p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</w:p>
    <w:p w:rsidR="00F74B1E" w:rsidRPr="005230DE" w:rsidRDefault="00ED6684" w:rsidP="00F74B1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О </w:t>
      </w:r>
      <w:r w:rsidR="00F74B1E" w:rsidRPr="005230DE">
        <w:rPr>
          <w:rFonts w:eastAsia="Times New Roman" w:cs="Times New Roman"/>
          <w:bCs/>
          <w:i/>
          <w:sz w:val="28"/>
          <w:szCs w:val="28"/>
          <w:lang w:eastAsia="ru-RU"/>
        </w:rPr>
        <w:t>технологии развития критического мышления в начальной школе.</w:t>
      </w:r>
    </w:p>
    <w:p w:rsidR="00F74B1E" w:rsidRPr="005230DE" w:rsidRDefault="00F74B1E" w:rsidP="006251D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> 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Глубокие перемены, происходящие в современном образовании, выдвигают в качестве приоритетной проблему использования новых технологий обучения и воспитания. </w:t>
      </w:r>
      <w:proofErr w:type="gramEnd"/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>Основная идея новой парадигмы образования сводится к интеллектуальному и нравственному развитию личности (человека), что и заложено в качестве основных целей обучения во многих программах образовательных систем в мировой практике: интеллектуальное и нравственное развитие личности, формирование самостоятельного критического, творческого мышления, умения работать с информацией. Информационные потоки в разных областях знания столь велики и столь стремительно растут, что современному образованному человеку просто невозможно держать в памяти нужные факты. Для того</w:t>
      </w:r>
      <w:proofErr w:type="gramStart"/>
      <w:r w:rsidRPr="005230DE">
        <w:rPr>
          <w:rFonts w:eastAsia="Times New Roman" w:cs="Times New Roman"/>
          <w:i/>
          <w:sz w:val="28"/>
          <w:szCs w:val="28"/>
          <w:lang w:eastAsia="ru-RU"/>
        </w:rPr>
        <w:t>,</w:t>
      </w:r>
      <w:proofErr w:type="gram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чтобы чувствовать себя комфортно, быть уверенным в правильности принимаемых решений и собственного выбора, очень важно уметь анализировать предлагаемую информацию, отделять факты от мнений, уметь анализировать факты с точки зрения их соответствия интересам личности и общества, нравственным ценностям. </w:t>
      </w:r>
    </w:p>
    <w:p w:rsidR="006251DC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В современных условиях информатизации всех сфер жизни общества формирование 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критического мышления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является наиглавнейшей задачей системы образования в целом.</w:t>
      </w:r>
    </w:p>
    <w:p w:rsidR="006251DC" w:rsidRPr="005230DE" w:rsidRDefault="006251DC" w:rsidP="00F74B1E">
      <w:pPr>
        <w:spacing w:before="100" w:beforeAutospacing="1" w:after="100" w:afterAutospacing="1" w:line="360" w:lineRule="auto"/>
        <w:jc w:val="both"/>
        <w:rPr>
          <w:rFonts w:eastAsia="Times New Roman" w:cs="Tahoma"/>
          <w:b/>
          <w:bCs/>
          <w:i/>
          <w:color w:val="333333"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 xml:space="preserve"> </w:t>
      </w:r>
      <w:r w:rsidRPr="005230DE">
        <w:rPr>
          <w:rFonts w:eastAsia="Times New Roman" w:cs="Tahoma"/>
          <w:b/>
          <w:bCs/>
          <w:i/>
          <w:color w:val="333333"/>
          <w:sz w:val="28"/>
          <w:szCs w:val="28"/>
          <w:lang w:eastAsia="ru-RU"/>
        </w:rPr>
        <w:t>Использование технологии развития критического мышления на уроках в начальной школе.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jc w:val="both"/>
        <w:rPr>
          <w:rFonts w:eastAsia="Times New Roman" w:cs="Tahoma"/>
          <w:i/>
          <w:color w:val="333333"/>
          <w:sz w:val="24"/>
          <w:szCs w:val="24"/>
          <w:lang w:eastAsia="ru-RU"/>
        </w:rPr>
      </w:pP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lastRenderedPageBreak/>
        <w:t xml:space="preserve">Чем должен овладеть ученик, выходя из стен начальной школы? Прежде </w:t>
      </w:r>
      <w:proofErr w:type="gram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всего-умением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 учиться. У него должны быть сформированы (УУД). Об этом нам говорят новые образовательные стандарты. Чтобы их реализовать </w:t>
      </w:r>
      <w:proofErr w:type="gram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необходимо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 использовать в своей деятельности новые приёмы и современные </w:t>
      </w:r>
      <w:proofErr w:type="spell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пед</w:t>
      </w:r>
      <w:proofErr w:type="spell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 технологии. Одна из приоритетны</w:t>
      </w:r>
      <w:proofErr w:type="gram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х-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 </w:t>
      </w:r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 xml:space="preserve">Технология развития критического мышления.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Применять её можно на всех учебных предметах.</w:t>
      </w:r>
    </w:p>
    <w:p w:rsidR="00F74B1E" w:rsidRPr="005230DE" w:rsidRDefault="006251DC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КРИТИЧЕСКОЕ МЫШЛЕНИЕ </w:t>
      </w:r>
      <w:proofErr w:type="gram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–э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то естественный способ взаимодействия с идеями и информацией. Необходимо умение не только овладеть информацией, но и критически ее оценить, осмыслить и применить.</w:t>
      </w:r>
      <w:r w:rsidR="00ED6684"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Её суть очень точно передана в китайской пословице: «Скажи мне – я забуду, покажи мне – я запомню, вовлеки меня – я пойму». В основу технологии положен базовый дидактический цикл, состоящий из трех этапов:· Вызов (пробуждение имеющихся знаний интереса к получению новой информации) · Осмысление содержания (получение новой информации) · Рефлексия (осмысление, рождение нового знания)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Термин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критическое мышление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 употребляли в своих работах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Л.С.Выготский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Ж.Пиаже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А.Н.Леонтьев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Д.Брунер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. Каждый из этих ученых внес свою лепту в фундамент теории развития критического мышления. Сегодня в научных источниках можно найти разные определения термина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критическое мышление.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Так,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Д.Браус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Д.Вуд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говорят, что это пои</w:t>
      </w:r>
      <w:proofErr w:type="gramStart"/>
      <w:r w:rsidRPr="005230DE">
        <w:rPr>
          <w:rFonts w:eastAsia="Times New Roman" w:cs="Times New Roman"/>
          <w:i/>
          <w:sz w:val="28"/>
          <w:szCs w:val="28"/>
          <w:lang w:eastAsia="ru-RU"/>
        </w:rPr>
        <w:t>ск  здр</w:t>
      </w:r>
      <w:proofErr w:type="gramEnd"/>
      <w:r w:rsidRPr="005230DE">
        <w:rPr>
          <w:rFonts w:eastAsia="Times New Roman" w:cs="Times New Roman"/>
          <w:i/>
          <w:sz w:val="28"/>
          <w:szCs w:val="28"/>
          <w:lang w:eastAsia="ru-RU"/>
        </w:rPr>
        <w:t>авого смысла, т.е. того, как объективно рассудить и логично поступить с учетом своей точки зрения и других мнений, а также умение отказаться от собственных предубеждений.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По мнению российских педагогов, характерными особенностями критического мышления являются </w:t>
      </w:r>
      <w:proofErr w:type="spellStart"/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оценочность</w:t>
      </w:r>
      <w:proofErr w:type="spellEnd"/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, открытость новым идеям, собственное мнение и рефлексия собственных суждений.  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Сергей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Зар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-Бек говорит,  что критическое мышление – это открытое мышление, не принимающее догм, развивающееся  путем наложения новой информации на жизненный личный опыт. Критическое мышление иногда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lastRenderedPageBreak/>
        <w:t>называют направленным мышлением, поскольку оно направлено на получение желаемого результата.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>А любой ли человек может мыслить критически? С кого возраста необходимо развивать критическое мышление ребенка? Как  вообще его можно развивать?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Жан Пиаже писал, что к 14-16 годам наступает этап, когда критическое мышление получает свое наибольшее развитие. А для того, чтобы учащийся на данном этапе мог воспользоваться своими возможностями критического мыслителя,  развивать критическое мышление надо уже с первых ступеней школьного обучения. 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Сегодня у педагогов есть возможность применять  в своей работе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технологию развития критического мышления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 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посредством  чтения  и письма (ТРКМЧП).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Технология «Развитие критического мышления» разработана американскими педагогами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К.Мередит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Д.Огл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Д.Стил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>. Ее применение в педагогической деятельности позволяет развивать (посредством специально созданных учебных и познавательных ситуаций) познавательные способности и познавательные процессы личности: разные виды памяти, мышление, внимание, восприятие.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>Также развитие критического мышления направлено на удовлетворение  потребностей личности в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уважении, самоутверждении, общении, игре и творчестве.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 </w:t>
      </w:r>
    </w:p>
    <w:p w:rsidR="00020A83" w:rsidRPr="005230DE" w:rsidRDefault="00F74B1E" w:rsidP="00020A83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Основу технологии составляет трехфазовая структура урока: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вызов, осмысление (содержание), рефлексия.</w:t>
      </w:r>
    </w:p>
    <w:p w:rsidR="00ED6684" w:rsidRPr="005230DE" w:rsidRDefault="006251DC" w:rsidP="00020A83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 xml:space="preserve"> Фаза вызова.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333333"/>
          <w:sz w:val="28"/>
          <w:szCs w:val="28"/>
          <w:lang w:eastAsia="ru-RU"/>
        </w:rPr>
      </w:pP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1) Постановка целей урока.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333333"/>
          <w:sz w:val="28"/>
          <w:szCs w:val="28"/>
          <w:lang w:eastAsia="ru-RU"/>
        </w:rPr>
      </w:pP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2) Активизация познавательной деятельности учащихся</w:t>
      </w:r>
      <w:r w:rsidRPr="005230DE">
        <w:rPr>
          <w:rFonts w:eastAsia="Times New Roman" w:cs="Tahoma"/>
          <w:i/>
          <w:iCs/>
          <w:color w:val="333333"/>
          <w:sz w:val="28"/>
          <w:szCs w:val="28"/>
          <w:lang w:eastAsia="ru-RU"/>
        </w:rPr>
        <w:t>.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 Вспомним, что мы усваиваем лучше всего? Информацию по той теме, о которой мы уже что-то знаем. Если предоставить </w:t>
      </w:r>
      <w:r w:rsidRPr="005230DE">
        <w:rPr>
          <w:rFonts w:eastAsia="Times New Roman" w:cs="Tahoma"/>
          <w:i/>
          <w:iCs/>
          <w:color w:val="333333"/>
          <w:sz w:val="28"/>
          <w:szCs w:val="28"/>
          <w:lang w:eastAsia="ru-RU"/>
        </w:rPr>
        <w:t>возможность ребенку проанализировать то, что он уже знает, это создаст дополнительный стимул для формулировки им собственных целей-мотивов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. Какие интересные приемы можно использовать на этом этапе?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333333"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1.Кластер</w:t>
      </w:r>
      <w:proofErr w:type="gramStart"/>
      <w:r w:rsidR="00ED6684"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 xml:space="preserve"> 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В</w:t>
      </w:r>
      <w:proofErr w:type="gramEnd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 центре находится ключевое понятие. Последующие ассоциации ученики логически связывают с ключевым понятием. В результате получается подобие опорного конспекта по изучаемой теме. Н-р: имя сущ.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231F20"/>
          <w:sz w:val="28"/>
          <w:szCs w:val="28"/>
          <w:lang w:eastAsia="ru-RU"/>
        </w:rPr>
      </w:pP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 </w:t>
      </w: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 xml:space="preserve">2. «Таблица «толстых» и «тонких» </w:t>
      </w:r>
      <w:proofErr w:type="spellStart"/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вопросов»</w:t>
      </w:r>
      <w:proofErr w:type="gramStart"/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.</w:t>
      </w:r>
      <w:r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>В</w:t>
      </w:r>
      <w:proofErr w:type="spellEnd"/>
      <w:proofErr w:type="gramEnd"/>
      <w:r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 xml:space="preserve"> левой части –простые («тонкие») вопросы, в правой – вопросы, требующие боле</w:t>
      </w:r>
      <w:r w:rsidR="00ED6684"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>е сложного, развернутого ответа.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231F20"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231F20"/>
          <w:sz w:val="28"/>
          <w:szCs w:val="28"/>
          <w:lang w:eastAsia="ru-RU"/>
        </w:rPr>
        <w:t xml:space="preserve">3. Верные – неверные утверждения «Да – </w:t>
      </w:r>
      <w:proofErr w:type="spellStart"/>
      <w:r w:rsidRPr="005230DE">
        <w:rPr>
          <w:rFonts w:eastAsia="Times New Roman" w:cs="Tahoma"/>
          <w:bCs/>
          <w:i/>
          <w:color w:val="231F20"/>
          <w:sz w:val="28"/>
          <w:szCs w:val="28"/>
          <w:lang w:eastAsia="ru-RU"/>
        </w:rPr>
        <w:t>нетка</w:t>
      </w:r>
      <w:proofErr w:type="spellEnd"/>
      <w:r w:rsidRPr="005230DE">
        <w:rPr>
          <w:rFonts w:eastAsia="Times New Roman" w:cs="Tahoma"/>
          <w:bCs/>
          <w:i/>
          <w:color w:val="231F20"/>
          <w:sz w:val="28"/>
          <w:szCs w:val="28"/>
          <w:lang w:eastAsia="ru-RU"/>
        </w:rPr>
        <w:t>»</w:t>
      </w:r>
      <w:proofErr w:type="gramStart"/>
      <w:r w:rsidRPr="005230DE">
        <w:rPr>
          <w:rFonts w:eastAsia="Times New Roman" w:cs="Tahoma"/>
          <w:bCs/>
          <w:i/>
          <w:color w:val="231F20"/>
          <w:sz w:val="28"/>
          <w:szCs w:val="28"/>
          <w:lang w:eastAsia="ru-RU"/>
        </w:rPr>
        <w:t>.</w:t>
      </w:r>
      <w:r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>У</w:t>
      </w:r>
      <w:proofErr w:type="gramEnd"/>
      <w:r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 xml:space="preserve">читель зачитает </w:t>
      </w:r>
      <w:proofErr w:type="spellStart"/>
      <w:r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>утвержения</w:t>
      </w:r>
      <w:proofErr w:type="spellEnd"/>
      <w:r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 xml:space="preserve">, связанные с темой урока, учащиеся записывают ответы в виде: «да» или «нет». Н-р </w:t>
      </w:r>
      <w:proofErr w:type="spellStart"/>
      <w:r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>местоим</w:t>
      </w:r>
      <w:proofErr w:type="spellEnd"/>
      <w:r w:rsidRPr="005230DE">
        <w:rPr>
          <w:rFonts w:eastAsia="Times New Roman" w:cs="Tahoma"/>
          <w:i/>
          <w:color w:val="231F20"/>
          <w:sz w:val="28"/>
          <w:szCs w:val="28"/>
          <w:lang w:eastAsia="ru-RU"/>
        </w:rPr>
        <w:t>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333333"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4. «Мозговой штурм».</w:t>
      </w:r>
      <w:r w:rsidR="00ED6684"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 xml:space="preserve"> 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Ученики могут высказывать любое мнение, которое поможет найти выход из ситуации. </w:t>
      </w:r>
      <w:proofErr w:type="gramStart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Все</w:t>
      </w:r>
      <w:proofErr w:type="gramEnd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 выдвинутые предложения фиксируются без </w:t>
      </w:r>
      <w:proofErr w:type="gramStart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какой</w:t>
      </w:r>
      <w:proofErr w:type="gramEnd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 бы то ни было оценки, а далее 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lastRenderedPageBreak/>
        <w:t xml:space="preserve">сортируются по степени выполнимости и эффективности. </w:t>
      </w:r>
      <w:proofErr w:type="gramStart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Непригодные</w:t>
      </w:r>
      <w:proofErr w:type="gramEnd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 отбрасываются, перспективные берутся на вооружение.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333333"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5. « Дерево предсказаний».</w:t>
      </w:r>
      <w:r w:rsidR="00ED6684"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 xml:space="preserve"> 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Где ствол дерева — тема, ветви — предположения, которые ведутся по двум основным направлениям — «возможно» и «вероятно» </w:t>
      </w:r>
      <w:proofErr w:type="gramStart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( </w:t>
      </w:r>
      <w:proofErr w:type="gramEnd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количество «ветвей» не ограничено), и, наконец, «листья» — обоснование этих предположений, аргументы в пользу того или иного мнения.</w:t>
      </w:r>
    </w:p>
    <w:p w:rsidR="00F74B1E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6. Приём</w:t>
      </w:r>
      <w:r w:rsidR="00ED6684"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 xml:space="preserve"> </w:t>
      </w: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«Верные – неверные утверждения»</w:t>
      </w:r>
      <w:r w:rsidR="00ED6684"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 xml:space="preserve"> 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Детям предлагается несколько утверждений по ещё не изученной теме. Дети выбирают «верные» утверждения, полагаясь на собственный опыт</w:t>
      </w:r>
      <w:r w:rsidR="00ED6684"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Задача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первой фазы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урока – не только активизировать, заинтересовать детей, мотивировать их на дальнейшую работу, но и «вызвать» уже имеющиеся знании, создать ассоциации по изучаемому вопросу. Результатом этого этапа становится либо формулирование учениками собственных вопросов, на которые  им непременно хочется найти ответы, либо, в зависимости от выбранных учителем приемов, предположения учащихся, которые нуждаются в дальнейшей проверке и уточнении.</w:t>
      </w:r>
    </w:p>
    <w:p w:rsidR="00ED6684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На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фазе осмысления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>идет непосредственная работа с информацией. Поэтому основной этап урока предполагает чтение информационных и художественных текстов, структурирование информации, ее анализ и оценку.  Методы и приемы ТРКМЧП позволяют сохранить активность ученика, сделать чтение и слушание осмысленным.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333333"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 xml:space="preserve"> II. Фаза осмысления содержания. (</w:t>
      </w:r>
      <w:proofErr w:type="spellStart"/>
      <w:proofErr w:type="gramStart"/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C</w:t>
      </w:r>
      <w:proofErr w:type="gramEnd"/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мысловая</w:t>
      </w:r>
      <w:proofErr w:type="spellEnd"/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 xml:space="preserve"> стадия)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Главной задачей этой фазы в ТРКМ является отслеживание своего понимания при работе с изучаемым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lastRenderedPageBreak/>
        <w:t>материалом. Постановка целей в процессе знакомства с новой информацией осуществляется при ее наложении на уже имеющиеся знания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. 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333333"/>
          <w:sz w:val="28"/>
          <w:szCs w:val="28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1.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Одной из возможных форм контроля эффективности чтения с </w:t>
      </w:r>
      <w:proofErr w:type="spellStart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пометкамиявляется</w:t>
      </w:r>
      <w:proofErr w:type="spellEnd"/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 xml:space="preserve"> составление маркировочной таблицы. В ней три колонки, знаю, узнал новое, хочу узнать </w:t>
      </w:r>
      <w:r w:rsidRPr="005230DE">
        <w:rPr>
          <w:rFonts w:eastAsia="Times New Roman" w:cs="Tahoma"/>
          <w:bCs/>
          <w:i/>
          <w:color w:val="333333"/>
          <w:sz w:val="28"/>
          <w:szCs w:val="28"/>
          <w:lang w:eastAsia="ru-RU"/>
        </w:rPr>
        <w:t>(ЗУХ)</w:t>
      </w:r>
      <w:r w:rsidRPr="005230DE">
        <w:rPr>
          <w:rFonts w:eastAsia="Times New Roman" w:cs="Tahoma"/>
          <w:i/>
          <w:color w:val="333333"/>
          <w:sz w:val="28"/>
          <w:szCs w:val="28"/>
          <w:lang w:eastAsia="ru-RU"/>
        </w:rPr>
        <w:t>.</w:t>
      </w:r>
    </w:p>
    <w:p w:rsidR="00ED6684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ahoma"/>
          <w:i/>
          <w:color w:val="333333"/>
          <w:sz w:val="24"/>
          <w:szCs w:val="24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2.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Это может быть составление сюжетной таблицы.</w:t>
      </w:r>
    </w:p>
    <w:p w:rsidR="00F74B1E" w:rsidRPr="005230DE" w:rsidRDefault="006251DC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 xml:space="preserve">3.Прием “Диаграммы </w:t>
      </w:r>
      <w:proofErr w:type="spellStart"/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сравнения</w:t>
      </w:r>
      <w:proofErr w:type="gramStart"/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”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Ц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ель</w:t>
      </w:r>
      <w:proofErr w:type="spell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: развитие умения сравнивать и </w:t>
      </w:r>
      <w:proofErr w:type="spell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обобщатьУчитель</w:t>
      </w:r>
      <w:proofErr w:type="spell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 группам дает задание: по опорной схеме сравнить два понятия и отразить их в диаграммах. Отличительные признаки записываются в каждой из диаграмм, а сходные – в месте их </w:t>
      </w:r>
      <w:proofErr w:type="spell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пересечения</w:t>
      </w:r>
      <w:proofErr w:type="gram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.П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ример</w:t>
      </w:r>
      <w:proofErr w:type="spell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. Тема: Правописание слов с разделительными Ъ и Ь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="00020A83"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4.Мето</w:t>
      </w:r>
      <w:proofErr w:type="gramStart"/>
      <w:r w:rsidR="00020A83"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д«</w:t>
      </w:r>
      <w:proofErr w:type="gramEnd"/>
      <w:r w:rsidR="00020A83"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Думательных</w:t>
      </w:r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>шляп»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 xml:space="preserve">Класс разбивается на шесть групп, каждая получает шляпу определённого цвета. </w:t>
      </w:r>
      <w:r w:rsidRPr="005230DE">
        <w:rPr>
          <w:rFonts w:eastAsia="Times New Roman" w:cs="Tahoma"/>
          <w:i/>
          <w:iCs/>
          <w:color w:val="333333"/>
          <w:sz w:val="24"/>
          <w:szCs w:val="24"/>
          <w:u w:val="single"/>
          <w:lang w:eastAsia="ru-RU"/>
        </w:rPr>
        <w:t>Белая шляпа</w:t>
      </w:r>
      <w:r w:rsidRPr="005230DE">
        <w:rPr>
          <w:rFonts w:eastAsia="Times New Roman" w:cs="Tahoma"/>
          <w:i/>
          <w:iCs/>
          <w:color w:val="333333"/>
          <w:sz w:val="24"/>
          <w:szCs w:val="24"/>
          <w:lang w:eastAsia="ru-RU"/>
        </w:rPr>
        <w:t>:</w:t>
      </w:r>
      <w:r w:rsidR="00020A83" w:rsidRPr="005230DE">
        <w:rPr>
          <w:rFonts w:eastAsia="Times New Roman" w:cs="Tahoma"/>
          <w:i/>
          <w:iCs/>
          <w:color w:val="333333"/>
          <w:sz w:val="24"/>
          <w:szCs w:val="24"/>
          <w:lang w:eastAsia="ru-RU"/>
        </w:rPr>
        <w:t xml:space="preserve">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статистическая. Нас интересуют только факты. Мы задаемся вопросами о том, что мы уже знаем, каких данных недостаточно, какая еще инфо</w:t>
      </w:r>
      <w:r w:rsidR="00020A83"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рмация нам необходима и как нам </w:t>
      </w:r>
      <w:proofErr w:type="spellStart"/>
      <w:r w:rsidR="00020A83"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ее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получить</w:t>
      </w:r>
      <w:proofErr w:type="spell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i/>
          <w:iCs/>
          <w:color w:val="333333"/>
          <w:sz w:val="24"/>
          <w:szCs w:val="24"/>
          <w:u w:val="single"/>
          <w:lang w:eastAsia="ru-RU"/>
        </w:rPr>
        <w:t xml:space="preserve">Красная </w:t>
      </w:r>
      <w:proofErr w:type="spellStart"/>
      <w:r w:rsidRPr="005230DE">
        <w:rPr>
          <w:rFonts w:eastAsia="Times New Roman" w:cs="Tahoma"/>
          <w:i/>
          <w:iCs/>
          <w:color w:val="333333"/>
          <w:sz w:val="24"/>
          <w:szCs w:val="24"/>
          <w:u w:val="single"/>
          <w:lang w:eastAsia="ru-RU"/>
        </w:rPr>
        <w:t>шляпа</w:t>
      </w:r>
      <w:proofErr w:type="gramStart"/>
      <w:r w:rsidRPr="005230DE">
        <w:rPr>
          <w:rFonts w:eastAsia="Times New Roman" w:cs="Tahoma"/>
          <w:i/>
          <w:color w:val="333333"/>
          <w:sz w:val="24"/>
          <w:szCs w:val="24"/>
          <w:u w:val="single"/>
          <w:lang w:eastAsia="ru-RU"/>
        </w:rPr>
        <w:t>: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э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моциональная</w:t>
      </w:r>
      <w:proofErr w:type="spell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 xml:space="preserve">Учащиеся могут </w:t>
      </w:r>
      <w:proofErr w:type="gram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высказать свои чувства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 и интуитивные догадки относительно рассматриваемого вопроса.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i/>
          <w:iCs/>
          <w:color w:val="333333"/>
          <w:sz w:val="24"/>
          <w:szCs w:val="24"/>
          <w:lang w:eastAsia="ru-RU"/>
        </w:rPr>
        <w:t xml:space="preserve">Черная шляпа: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негативная. Эта шляпа помогает критически оценить выдвигаемые предложения.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i/>
          <w:iCs/>
          <w:color w:val="333333"/>
          <w:sz w:val="24"/>
          <w:szCs w:val="24"/>
          <w:lang w:eastAsia="ru-RU"/>
        </w:rPr>
        <w:t>Желтая шляпа:</w:t>
      </w:r>
      <w:r w:rsidR="00020A83" w:rsidRPr="005230DE">
        <w:rPr>
          <w:rFonts w:eastAsia="Times New Roman" w:cs="Tahoma"/>
          <w:i/>
          <w:iCs/>
          <w:color w:val="333333"/>
          <w:sz w:val="24"/>
          <w:szCs w:val="24"/>
          <w:lang w:eastAsia="ru-RU"/>
        </w:rPr>
        <w:t xml:space="preserve">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позитивная, требует от нас переключить свое внимание на поиск достоинств, преимуществ рассматриваемой идеи.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i/>
          <w:iCs/>
          <w:color w:val="333333"/>
          <w:sz w:val="24"/>
          <w:szCs w:val="24"/>
          <w:lang w:eastAsia="ru-RU"/>
        </w:rPr>
        <w:t xml:space="preserve">Зеленая шляпа: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творческая.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 xml:space="preserve">Находясь под зеленой шляпой, дети придумывают к тексту загадки, задачи, ребусы, составляют кластер, </w:t>
      </w:r>
      <w:proofErr w:type="spell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синквейн</w:t>
      </w:r>
      <w:proofErr w:type="spell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i/>
          <w:iCs/>
          <w:color w:val="333333"/>
          <w:sz w:val="24"/>
          <w:szCs w:val="24"/>
          <w:lang w:eastAsia="ru-RU"/>
        </w:rPr>
        <w:t xml:space="preserve">Синяя шляпа: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аналитическая.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>В этой шляпе группа осуществляет рефлексию и подводит итог работе.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i/>
          <w:iCs/>
          <w:color w:val="333333"/>
          <w:sz w:val="24"/>
          <w:szCs w:val="24"/>
          <w:lang w:eastAsia="ru-RU"/>
        </w:rPr>
        <w:t>Вопросы можно написать на шляпах!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</w:p>
    <w:p w:rsidR="00ED6684" w:rsidRPr="005230DE" w:rsidRDefault="00F74B1E" w:rsidP="006251DC">
      <w:pPr>
        <w:shd w:val="clear" w:color="auto" w:fill="FFFFFF"/>
        <w:spacing w:line="27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На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заключительной фазе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 урока, названной рефлексия (размышление), информация анализируется, интерпретируется и творчески перерабатывается.</w:t>
      </w:r>
    </w:p>
    <w:p w:rsidR="006251DC" w:rsidRPr="005230DE" w:rsidRDefault="006251DC" w:rsidP="006251DC">
      <w:pPr>
        <w:shd w:val="clear" w:color="auto" w:fill="FFFFFF"/>
        <w:spacing w:line="270" w:lineRule="atLeast"/>
        <w:rPr>
          <w:rFonts w:eastAsia="Times New Roman" w:cs="Tahoma"/>
          <w:i/>
          <w:color w:val="333333"/>
          <w:sz w:val="24"/>
          <w:szCs w:val="24"/>
          <w:lang w:eastAsia="ru-RU"/>
        </w:rPr>
      </w:pPr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 xml:space="preserve"> III. Фаза рефлексии.</w:t>
      </w:r>
      <w:r w:rsidR="00261E98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Э</w:t>
      </w:r>
      <w:proofErr w:type="gramEnd"/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 xml:space="preserve">то тщательное взвешивание, оценка и выбор. В процессе рефлексии та информация, которая была новой, становится присвоенной, превращается в собственное знание. Она становится основной целью деятельности учащихся и учителя.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i/>
          <w:color w:val="333333"/>
          <w:sz w:val="24"/>
          <w:szCs w:val="24"/>
          <w:u w:val="single"/>
          <w:lang w:eastAsia="ru-RU"/>
        </w:rPr>
        <w:br/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1.Учитель предлагает учащимся написать «Письмо к учителю» (маме, инопланетянину, сказочному герою и т п).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>Дается памятка написания письма.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bCs/>
          <w:i/>
          <w:color w:val="333333"/>
          <w:sz w:val="24"/>
          <w:szCs w:val="24"/>
          <w:lang w:eastAsia="ru-RU"/>
        </w:rPr>
        <w:t xml:space="preserve">2. «Пятиминутное эссе» 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t>помогает учащимся подытожить свои знания по изучаемой теме, учитель просит учащихся выполнить следующие задания: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>1) написать, что нового узнали по данной теме;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>2) задать вопрос, на который они не получили ответа.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>Учитель собирает работы и использует их при планировании последующих уроков.</w:t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</w:r>
      <w:r w:rsidRPr="005230DE">
        <w:rPr>
          <w:rFonts w:eastAsia="Times New Roman" w:cs="Tahoma"/>
          <w:i/>
          <w:color w:val="333333"/>
          <w:sz w:val="24"/>
          <w:szCs w:val="24"/>
          <w:lang w:eastAsia="ru-RU"/>
        </w:rPr>
        <w:br/>
        <w:t>Очень интересна данная технология. Новый стандарт обязывает каждого из нас работать именно так. Активные формы обучения позволяют детям и педагогу развиваться, познавать себя, совершенствоваться. За такими технологиями будущее.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Базовая модель урока в технологии развития критического мышления может быть реализована с помощью различных стратегий. Стратегия в педагогике – это последовательность шагов, повышающая вероятность достижения запланированного результата. Любая стратегия представляет собой совокупность приемов, реализующих все три стадии урока: Вызов – Содержание – Размышление. В ТРКМЧП применяются следующие методы и приемы: кластер,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синквейн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инсерт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(чтение с пометками), зигзаг, верные и неверные утверждения,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фишбоун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(рыбья кость), понятийное колесо, таблица толстых и тонких вопросов, «Шесть шляп мышления», РАФТ</w:t>
      </w:r>
      <w:r w:rsidR="00ED6684" w:rsidRPr="005230DE">
        <w:rPr>
          <w:rFonts w:eastAsia="Times New Roman" w:cs="Times New Roman"/>
          <w:i/>
          <w:sz w:val="28"/>
          <w:szCs w:val="28"/>
          <w:lang w:eastAsia="ru-RU"/>
        </w:rPr>
        <w:t>.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Опыт показывает, что смоделировать урок  в той или иной технологии не просто, потому что организация и проведение подобных уроков требует большой подготовки и соответственно много времени. Сначала необходимо рассказать детям о сути применения того или иного метода и приема ТРКМЧП, затем научить их применять в работе на уроке. Например, что такое «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Фишбоун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» или «Кластер»? Как  правильно и быстро создать (написать)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lastRenderedPageBreak/>
        <w:t>«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Синквейн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>»? Что дает «Чтение с остановками»?  И самое главное, нужно помнить, что учитель на данных уроках выступает в роли координатора работы: направляет усилия учеников в определенное русло, сталкивает различные суждения и создает условия, побуждающие к принятию самостоятельных решений.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>1.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Кластер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– данный прием предполагает  выделение смысловых   единиц текста и их графическое оформление в виде грозди. В центре кластера обозначается тема, вокруг нее – крупные смысловые единицы темы. Может применяться как на фазе вызова, так и на фазе рефлексии. </w:t>
      </w:r>
      <w:proofErr w:type="gramStart"/>
      <w:r w:rsidRPr="005230DE">
        <w:rPr>
          <w:rFonts w:eastAsia="Times New Roman" w:cs="Times New Roman"/>
          <w:i/>
          <w:sz w:val="28"/>
          <w:szCs w:val="28"/>
          <w:lang w:eastAsia="ru-RU"/>
        </w:rPr>
        <w:t>Например, на уроке окружающего мира при изучении темы «Системы органов человека» дети уже на фазе вызова могут на основе имеющихся знаний составить следующий кластер: в центре будет «Человек» ( это главное в теме), вокруг – системы органов (пищеварительная, нервная, кровеносная, дыхательная, …), причем,  каждая система состоит из своих органов, которые выполняют определенные функции (некоторые  из них дети уже могут знать), а что-то предположить</w:t>
      </w:r>
      <w:proofErr w:type="gramEnd"/>
      <w:r w:rsidRPr="005230DE">
        <w:rPr>
          <w:rFonts w:eastAsia="Times New Roman" w:cs="Times New Roman"/>
          <w:i/>
          <w:sz w:val="28"/>
          <w:szCs w:val="28"/>
          <w:lang w:eastAsia="ru-RU"/>
        </w:rPr>
        <w:t>. И так «гроздь» разрастается.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2.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Синквейн</w:t>
      </w:r>
      <w:proofErr w:type="spellEnd"/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–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>в переводе с французского означает «пять».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Нерифмованное стихотворение – творческая работа, позволяющая в сжатой форме запечатлеть эмоциональное переживание изучаемой темы (на фазе рефлексии). Опишем возможности использования данной стратегии на уроках окружающего мира («Школа 2100», 4 класс). При изучении темы «Что такое кровь?» у детей получился такой </w:t>
      </w:r>
      <w:proofErr w:type="spellStart"/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синквейн</w:t>
      </w:r>
      <w:proofErr w:type="spellEnd"/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: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> 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>                                                 Кровь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>                                                 Жидкая, красная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>                                                  Пульсирует, переносит, защищает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lastRenderedPageBreak/>
        <w:t>                                                  Транспортная система нашего организма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>                                                  Ткань</w:t>
      </w:r>
    </w:p>
    <w:p w:rsidR="00F74B1E" w:rsidRPr="005230DE" w:rsidRDefault="00F74B1E" w:rsidP="006251DC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 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 3.  </w:t>
      </w:r>
      <w:proofErr w:type="spellStart"/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>Фишбоун</w:t>
      </w:r>
      <w:proofErr w:type="spellEnd"/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(рыбий скелет)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– чаще всего используется учителем на стадии содержания при работе с текстом проблемного характера. В «голове» схемы записывается проблема, на верхних косточках схемы дети записывают причины, обусловившие возникновение  данной проблемы, на нижних косточках – факты, подтверждающие наличие вышеперечисленных причин, вывод в «хвосте» схемы. Все записи в схеме «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Фишбоун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» должны быть краткими, по существу. Рассмотрим на конкретном примере. Урок окружающего мира по теме «Пустыня». </w:t>
      </w:r>
      <w:proofErr w:type="gramStart"/>
      <w:r w:rsidRPr="005230DE">
        <w:rPr>
          <w:rFonts w:eastAsia="Times New Roman" w:cs="Times New Roman"/>
          <w:i/>
          <w:sz w:val="28"/>
          <w:szCs w:val="28"/>
          <w:lang w:eastAsia="ru-RU"/>
        </w:rPr>
        <w:t>В «голове» - экологическая проблема; верхние косточки – браконьерство, неумелое орошение, люди создают каналы; на нижних косточках – погибают животные, погибают растения, не хватает воды; «хвост» - нужно беречь зону пустынь.</w:t>
      </w:r>
      <w:proofErr w:type="gramEnd"/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4.  </w:t>
      </w: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Таблица тонких и толстых вопросов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– этот прием развивает умение задавать вопросы. Заданный учеником вопрос является способом диагностики знаний ученика, уровня погружения в текст. «Тонкие» вопросы – вопросы репродуктивного плана, требующие однословного ответа. «Толстые» вопросы – вопросы, требующие размышления, привлечения дополнительных знаний, умения анализировать. Например, «тонкие» вопросы к сказке «Репка»: </w:t>
      </w:r>
      <w:r w:rsidRPr="005230DE">
        <w:rPr>
          <w:rFonts w:eastAsia="Times New Roman" w:cs="Times New Roman"/>
          <w:bCs/>
          <w:i/>
          <w:sz w:val="28"/>
          <w:szCs w:val="28"/>
          <w:lang w:eastAsia="ru-RU"/>
        </w:rPr>
        <w:t>Кто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посадил репку? </w:t>
      </w:r>
      <w:r w:rsidRPr="005230DE">
        <w:rPr>
          <w:rFonts w:eastAsia="Times New Roman" w:cs="Times New Roman"/>
          <w:bCs/>
          <w:i/>
          <w:sz w:val="28"/>
          <w:szCs w:val="28"/>
          <w:lang w:eastAsia="ru-RU"/>
        </w:rPr>
        <w:t>Что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выросло? </w:t>
      </w:r>
      <w:r w:rsidRPr="005230DE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Когда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можно убрать репку? </w:t>
      </w:r>
      <w:r w:rsidRPr="005230DE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Может,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стоит позвать внучку? </w:t>
      </w:r>
      <w:r w:rsidRPr="005230DE">
        <w:rPr>
          <w:rFonts w:eastAsia="Times New Roman" w:cs="Times New Roman"/>
          <w:bCs/>
          <w:i/>
          <w:sz w:val="28"/>
          <w:szCs w:val="28"/>
          <w:lang w:eastAsia="ru-RU"/>
        </w:rPr>
        <w:t xml:space="preserve">Согласны ли вы,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что без мышки не справятся? </w:t>
      </w:r>
      <w:proofErr w:type="gramStart"/>
      <w:r w:rsidRPr="005230DE">
        <w:rPr>
          <w:rFonts w:eastAsia="Times New Roman" w:cs="Times New Roman"/>
          <w:bCs/>
          <w:i/>
          <w:sz w:val="28"/>
          <w:szCs w:val="28"/>
          <w:lang w:eastAsia="ru-RU"/>
        </w:rPr>
        <w:t>Верно</w:t>
      </w:r>
      <w:proofErr w:type="gramEnd"/>
      <w:r w:rsidRPr="005230DE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ли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тянули репку наши герои? 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           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Используя тот или иной метод, прием ТРКМЧП педагогу следует учитывать возрастные особенности обучающихся.  </w:t>
      </w:r>
      <w:r w:rsidR="00261E98">
        <w:rPr>
          <w:rFonts w:eastAsia="Times New Roman" w:cs="Times New Roman"/>
          <w:i/>
          <w:sz w:val="28"/>
          <w:szCs w:val="28"/>
          <w:lang w:eastAsia="ru-RU"/>
        </w:rPr>
        <w:t>П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риемы «РАФТ», </w:t>
      </w:r>
      <w:r w:rsidRPr="005230DE">
        <w:rPr>
          <w:rFonts w:eastAsia="Times New Roman" w:cs="Times New Roman"/>
          <w:i/>
          <w:sz w:val="28"/>
          <w:szCs w:val="28"/>
          <w:lang w:eastAsia="ru-RU"/>
        </w:rPr>
        <w:lastRenderedPageBreak/>
        <w:t>«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Фишбоун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>», «Кластер», «Верные и неверные утверждения» в начальной школе применяются успешно. Большим полем деятельности в применении ТРКМЧП в начальной школе  являются  уроки окружающего мира, литературного чтения, введения в историю</w:t>
      </w:r>
      <w:r w:rsidR="00261E98">
        <w:rPr>
          <w:rFonts w:eastAsia="Times New Roman" w:cs="Times New Roman"/>
          <w:i/>
          <w:sz w:val="28"/>
          <w:szCs w:val="28"/>
          <w:lang w:eastAsia="ru-RU"/>
        </w:rPr>
        <w:t>.</w:t>
      </w:r>
      <w:bookmarkStart w:id="0" w:name="_GoBack"/>
      <w:bookmarkEnd w:id="0"/>
      <w:r w:rsidRPr="005230DE">
        <w:rPr>
          <w:rFonts w:eastAsia="Times New Roman" w:cs="Times New Roman"/>
          <w:i/>
          <w:sz w:val="28"/>
          <w:szCs w:val="28"/>
          <w:lang w:eastAsia="ru-RU"/>
        </w:rPr>
        <w:t>  Применение приемов и методов ТРКМЧП не ограничивается  только урочной деятельностью. Опытные педагоги активно используют данную технологию и при проведении родительских собраний, классных часов, во внеклассной работе.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При традиционной системе обучения целью выступало формирование у детей азов грамотности, когда учитель показывает и объясняет, а ученик – запоминает и повторяет; а общение на уроке, как правило, было фронтальное. ТРКМЧП меняет деятельность ученика, привыкшего к получению готовых знаний,  подчинению, послушанию, монотонной работе не уроке, а значит, меняет и его смысловые установки. При использовании ТРКМЧП  учащиеся являются субъектами при определении целей учебной работы, критериев оценки ее результатов; у детей есть возможность исправления, редактирования работ. Такие уроки дают учащимся возможность проявить себя, показать свое видение предложенных тем и проблем, дают большую свободу творческого поиска. </w:t>
      </w:r>
    </w:p>
    <w:p w:rsidR="00F74B1E" w:rsidRPr="005230DE" w:rsidRDefault="00F74B1E" w:rsidP="00F74B1E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Обобщая все вышеуказанное, можно сказать, что «Технология развития критического мышления» и ее основные стратегии обеспечивают развитие мышления, формирование коммуникативных и творческих способностей. Данная технология отвечает целям образования на современном этапе, вооружает ученика и учителя способами работы с информацией,  методами организации учения самообразования. </w:t>
      </w:r>
    </w:p>
    <w:p w:rsidR="00F74B1E" w:rsidRPr="005230DE" w:rsidRDefault="00F74B1E" w:rsidP="00F74B1E">
      <w:pPr>
        <w:spacing w:before="100" w:beforeAutospacing="1" w:after="100" w:afterAutospacing="1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lastRenderedPageBreak/>
        <w:t xml:space="preserve">            </w:t>
      </w:r>
    </w:p>
    <w:p w:rsidR="00F74B1E" w:rsidRPr="005230DE" w:rsidRDefault="00F74B1E" w:rsidP="00F74B1E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 Список литературы.   1.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Ласкожевская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Е.В. Технология развития критического мышления младших школьников. // Начальная школа. – 2007,  № 7, с.68-70.</w:t>
      </w:r>
    </w:p>
    <w:p w:rsidR="00F74B1E" w:rsidRPr="005230DE" w:rsidRDefault="00F74B1E" w:rsidP="00F74B1E">
      <w:p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2. 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Загашев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 И.О., Заир-Бек С.И. Критическое мышление: технология развития. – СПб</w:t>
      </w:r>
      <w:proofErr w:type="gramStart"/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., </w:t>
      </w:r>
      <w:proofErr w:type="gramEnd"/>
      <w:r w:rsidRPr="005230DE">
        <w:rPr>
          <w:rFonts w:eastAsia="Times New Roman" w:cs="Times New Roman"/>
          <w:i/>
          <w:sz w:val="28"/>
          <w:szCs w:val="28"/>
          <w:lang w:eastAsia="ru-RU"/>
        </w:rPr>
        <w:t>2003.</w:t>
      </w:r>
    </w:p>
    <w:p w:rsidR="00F74B1E" w:rsidRPr="005230DE" w:rsidRDefault="00F74B1E" w:rsidP="00F74B1E">
      <w:pPr>
        <w:spacing w:before="100" w:beforeAutospacing="1" w:after="100" w:afterAutospacing="1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5230DE">
        <w:rPr>
          <w:rFonts w:eastAsia="Times New Roman" w:cs="Times New Roman"/>
          <w:i/>
          <w:sz w:val="28"/>
          <w:szCs w:val="28"/>
          <w:lang w:eastAsia="ru-RU"/>
        </w:rPr>
        <w:t xml:space="preserve">3. Технология развития критического мышления. </w:t>
      </w:r>
      <w:proofErr w:type="spellStart"/>
      <w:r w:rsidRPr="005230DE">
        <w:rPr>
          <w:rFonts w:eastAsia="Times New Roman" w:cs="Times New Roman"/>
          <w:i/>
          <w:sz w:val="28"/>
          <w:szCs w:val="28"/>
          <w:lang w:eastAsia="ru-RU"/>
        </w:rPr>
        <w:t>Фишбоун</w:t>
      </w:r>
      <w:proofErr w:type="spellEnd"/>
      <w:r w:rsidRPr="005230DE">
        <w:rPr>
          <w:rFonts w:eastAsia="Times New Roman" w:cs="Times New Roman"/>
          <w:i/>
          <w:sz w:val="28"/>
          <w:szCs w:val="28"/>
          <w:lang w:eastAsia="ru-RU"/>
        </w:rPr>
        <w:t>. // Новое образование. – 2006. № 4, с.19</w:t>
      </w:r>
    </w:p>
    <w:p w:rsidR="00554D29" w:rsidRPr="005230DE" w:rsidRDefault="00554D29"/>
    <w:sectPr w:rsidR="00554D29" w:rsidRPr="0052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1E"/>
    <w:rsid w:val="00020A83"/>
    <w:rsid w:val="000D3800"/>
    <w:rsid w:val="00261E98"/>
    <w:rsid w:val="005230DE"/>
    <w:rsid w:val="00554D29"/>
    <w:rsid w:val="006251DC"/>
    <w:rsid w:val="00ED6684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2013-12-24T12:14:00Z</dcterms:created>
  <dcterms:modified xsi:type="dcterms:W3CDTF">2013-12-25T06:22:00Z</dcterms:modified>
</cp:coreProperties>
</file>