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B" w:rsidRPr="0014760C" w:rsidRDefault="00644C9E" w:rsidP="00644C9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4760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«Повышение качества чтения и письма </w:t>
      </w:r>
    </w:p>
    <w:p w:rsidR="0059349B" w:rsidRPr="0014760C" w:rsidRDefault="00644C9E" w:rsidP="00644C9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4760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у младших школьников, </w:t>
      </w:r>
    </w:p>
    <w:p w:rsidR="00644C9E" w:rsidRPr="0014760C" w:rsidRDefault="00644C9E" w:rsidP="00644C9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4760C">
        <w:rPr>
          <w:rFonts w:ascii="Times New Roman" w:hAnsi="Times New Roman" w:cs="Times New Roman"/>
          <w:b/>
          <w:bCs/>
          <w:i/>
          <w:sz w:val="32"/>
          <w:szCs w:val="32"/>
        </w:rPr>
        <w:t>имеющих недостатки в звуковом анализе слов»</w:t>
      </w:r>
    </w:p>
    <w:p w:rsidR="00644C9E" w:rsidRPr="0014760C" w:rsidRDefault="00644C9E" w:rsidP="00823F29">
      <w:pPr>
        <w:pStyle w:val="a7"/>
        <w:rPr>
          <w:rFonts w:ascii="Times New Roman" w:hAnsi="Times New Roman" w:cs="Times New Roman"/>
        </w:rPr>
      </w:pPr>
    </w:p>
    <w:p w:rsidR="00644C9E" w:rsidRDefault="00644C9E" w:rsidP="00C62DF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62DFD" w:rsidRPr="00C62DFD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отмечается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значительный рост количества детей с различными трудностями обучения. Причины вызывающие эти трудности многозначны, решить их быстро невозможно.</w:t>
      </w:r>
    </w:p>
    <w:p w:rsidR="00C62DFD" w:rsidRPr="00C62DFD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дной из распространённых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C62DFD" w:rsidRPr="00C62DFD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1/3 учащихся с дефектами речи являются неуспевающими или слабоуспевающими по родному языку. Это, прежде всего дети, у которых недостатки произношения сопровождаются недоразвитием процессов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фонемообразования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этом наблюдаются не только нарушения внятности речи, но и аномальное овладение звуковым составом слова. Эти отклонения в речевом развитии носят различный характер и по-разному сказываются на общем развитии ребёнка, однако отставание в учёбе неизбежно, если логопату своевременно не ок</w:t>
      </w:r>
      <w:r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азать логопедическую помощь.</w:t>
      </w:r>
    </w:p>
    <w:p w:rsidR="00C62DFD" w:rsidRPr="00F67BBB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Дети-логопаты страдают пониженной способностью анализировать явления языка. Они не всегда умеют подмечать и выделять звуковые, морфологические и синтаксические элементы речи и наблюдается </w:t>
      </w:r>
      <w:proofErr w:type="gram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недостаточная</w:t>
      </w:r>
      <w:proofErr w:type="gram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слухоречевой памяти и внимания, навыков самоконтроля. Перечисленные особенности препятствуют полноценной учебной деятельности и ведут к стойкой неуспеваемости. Поэтому необходимо своевременно выявлять таких детей и как можно раньше оказывать им соответствующую помощь, которая должна быть направлена на устранение у учащихся имеющихся пробелов в развитии устной и письменной речи и обусловленных ими затруднений в овладении программным материалом. </w:t>
      </w:r>
    </w:p>
    <w:p w:rsidR="00C62DFD" w:rsidRPr="00C62DFD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выявлять таких детей нужно в дошкольном возрасте, объясняя родителям о дальнейших трудностях</w:t>
      </w:r>
      <w:r w:rsidR="00D1670D"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учебной деятельности. И на помощь приходит логопед. 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здесь является развитие и совершенствование устной речи детей и, прежде всего, формирование у них правильного произношения, фонематических обобщений, на базе которых осуществляется коррекция письма и чтения.</w:t>
      </w:r>
    </w:p>
    <w:p w:rsidR="00C62DFD" w:rsidRPr="00C62DFD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нарушений чтения и письма рассматривается уже более 100 лет, но до сих пор является одной </w:t>
      </w:r>
      <w:proofErr w:type="gram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актуальных и сложнейших в логопедии, так как является весьма распространённым явлением (Бельгия-5%, Британия-4%, Греция-5%, Финляндия-10%).</w:t>
      </w:r>
    </w:p>
    <w:p w:rsidR="00C62DFD" w:rsidRPr="00C62DFD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знания о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дисграфии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дислексии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(нарушения письма и чтения) в нашей стране связаны, главным образом с идеями В.И.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Лурия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Р.Е. Левиной, Л.Ф. Спировой, В.Н.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Винарской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Н.А. Никашиной, которые более чем полвека лежат в основе отечественной теории и практики изучения нарушений письма и чтения у детей и взрослых, сохраняя своё значение и теперь.</w:t>
      </w:r>
      <w:proofErr w:type="gramEnd"/>
    </w:p>
    <w:p w:rsidR="00C62DFD" w:rsidRPr="00F67BBB" w:rsidRDefault="00C62DFD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проблемой нарушения чтения и письма занимаются Р.И.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Лалаева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В.И. Городилова, М.З. Кудрявцева, А.Н. Корнев, продолжается дальнейшая разработка и интенсивное накопление сведений и экспериментальных данных, позволяющих определить причины и патогенез возникновения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дисграфий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дислексий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совершенствовать с</w:t>
      </w:r>
      <w:r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истему коррекционной работы.</w:t>
      </w:r>
    </w:p>
    <w:p w:rsidR="00644C9E" w:rsidRPr="00C62DFD" w:rsidRDefault="00644C9E" w:rsidP="00F67B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задания можно применять учителю начальных классов?</w:t>
      </w:r>
    </w:p>
    <w:p w:rsidR="00D1670D" w:rsidRPr="00F67BBB" w:rsidRDefault="00D1670D" w:rsidP="00F67BB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2314E" w:rsidRPr="00F67BBB" w:rsidRDefault="00644C9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Можно взять задания </w:t>
      </w:r>
      <w:r w:rsidR="0062314E" w:rsidRPr="00F67BBB">
        <w:rPr>
          <w:rFonts w:ascii="Times New Roman" w:hAnsi="Times New Roman" w:cs="Times New Roman"/>
          <w:sz w:val="24"/>
          <w:szCs w:val="24"/>
        </w:rPr>
        <w:t xml:space="preserve"> из методов комплексной нейропсихологической коррекции, предложенной А.В. Семенович.</w:t>
      </w:r>
      <w:r w:rsidRPr="00F67BBB">
        <w:rPr>
          <w:rFonts w:ascii="Times New Roman" w:hAnsi="Times New Roman" w:cs="Times New Roman"/>
          <w:sz w:val="24"/>
          <w:szCs w:val="24"/>
        </w:rPr>
        <w:t xml:space="preserve"> Из предложенных Семенович А.В. заданий были отобраны те, которые </w:t>
      </w:r>
      <w:r w:rsidRPr="00F67BBB">
        <w:rPr>
          <w:rFonts w:ascii="Times New Roman" w:hAnsi="Times New Roman" w:cs="Times New Roman"/>
          <w:sz w:val="24"/>
          <w:szCs w:val="24"/>
        </w:rPr>
        <w:lastRenderedPageBreak/>
        <w:t xml:space="preserve">посчитались удобными для выполнения в классе. Кроме основной своей задачи формирования реципрокных взаимодействий задания сыграли ещё и роль </w:t>
      </w:r>
      <w:proofErr w:type="spellStart"/>
      <w:r w:rsidRPr="00F67BB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67BBB">
        <w:rPr>
          <w:rFonts w:ascii="Times New Roman" w:hAnsi="Times New Roman" w:cs="Times New Roman"/>
          <w:sz w:val="24"/>
          <w:szCs w:val="24"/>
        </w:rPr>
        <w:t>.</w:t>
      </w:r>
    </w:p>
    <w:p w:rsidR="0062314E" w:rsidRPr="00F67BBB" w:rsidRDefault="0062314E" w:rsidP="00F67B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7BBB">
        <w:rPr>
          <w:rFonts w:ascii="Times New Roman" w:hAnsi="Times New Roman" w:cs="Times New Roman"/>
          <w:sz w:val="24"/>
          <w:szCs w:val="24"/>
          <w:u w:val="single"/>
        </w:rPr>
        <w:t>Упражнения сидя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Отработка сочетанных движений глаз, языка и рук сначала выполняется в свободном темпе, а затем — под хлопки взрослого, ритмичную музыку и т.п.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1. Язык фиксирован в одном из положений: сильно сжатые челюсти; максимально открытый рот, язык спрятан; сильно открытый рот, максимально высунутый вперед язык. Выполняются сочетанные движения рук и глаз: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B">
        <w:rPr>
          <w:rFonts w:ascii="Times New Roman" w:hAnsi="Times New Roman" w:cs="Times New Roman"/>
          <w:sz w:val="24"/>
          <w:szCs w:val="24"/>
        </w:rPr>
        <w:t>а) руки лежат на коленях параллельно друг другу; попеременно то правая рука ударяет по правому колену, то левая — по левому, одновременно с ударом выполняется движение глаз в одноименную с рукой, затем в противоположную от руки сторону; б) перекрещенные руки лежат на коленях;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правая рука ударяет по левому колену, то левая — по правому, одновременно с ударом выполняется движение глаз в одноименную с рукой, а затем в противоположную от руки сторону.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2. Взгляд фиксирован прямо перед собой. Выполняются сочетанные движения языка и рук аналогично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описанным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в упр. 1.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3. Сочетанные движения рук, глаз и языка. Сначала руки располагаются на коленях параллельно друг другу, а затем перекрещиваются. Ребенок попеременно хлопает ладонями по коленям, при этом глаза и язык двигаются следующим образом: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а) глаза вместе с языком двигаются сначала за ладонью, затем от нее;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б) глаза фиксированы прямо перед собой, язык двигается за ладонью,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от нее;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в) язык фиксирован в одном из приведенных выше положений, глаза двигаются за ладонью, от нее;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г) глаза двигаются за ладонью, язык — от нее;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д) язык двигается за ладонью, глаза — от нее.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4. Руки, сжатые в кулак, лежат на коленях (вытянуты вперед; в стороны), большие пальцы вверх. Движения руками выполняются однонаправлено и разнонаправлено с глазами и языком. Это же упражнение выполняется стоя с опущенными, поднятыми, вытянутыми вперед или в стороны руками</w:t>
      </w:r>
    </w:p>
    <w:p w:rsidR="0062314E" w:rsidRPr="00F67BBB" w:rsidRDefault="0062314E" w:rsidP="00F67B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7BBB">
        <w:rPr>
          <w:rFonts w:ascii="Times New Roman" w:hAnsi="Times New Roman" w:cs="Times New Roman"/>
          <w:sz w:val="24"/>
          <w:szCs w:val="24"/>
          <w:u w:val="single"/>
        </w:rPr>
        <w:t>Упражнения стоя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1. Перекрестные и односторонние движения. На первом этапе ребенок предлагалось медленно шагать, попеременно касаясь то правой, то левой рукой до противоположного колена (перекрестные движения). На этапе освоения упражнения отсчитывалось 12 раз в медленном темпе. На втором этапе ребенок также шагает, но уже касаясь одноименного колена (односторонние движения). Так же 12 раз. На третьем и пятом этапах — перекрестные движения, на четвертом — односторонние.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было — начинать и заканчивать упражнение перекрестными движениями. После того как ребенок освоил данное упражнение под счет, предлагалось ему вести счет самостоятельно — считая контролируя последовательность и переключение с движения на движение. Более сложный вариант этого упражнения — нагрузка зрительного анализатора, когда ребенок следит глазами за предметом, который перемещает педагог, или когда ребенок переводит глаза по словесной инструкции.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2. "Цыганочка". И. п. — поставить ноги на ширине плеч, руки опущены.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Дотронуться правой рукой до поднятого левого колена, вернуться в и.п., затем сзади дотронуться левой рукой до правой пятки (согнутая в колене правая нога отводится назад).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Вернуться в и.п. Повторить соответственно для левой руки и правого колена и правой руки и левой пятки. Повторить весь цикл 3 раза.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3. Рисование на доске, стене, листе бумаги сначала поочередно каждой рукой, а затем одновременно обеими. Чрезвычайно важно, чтобы двигались обе руки — в одну сторону,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противоположные, навстречу друг другу и т.д.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Сначала ребенок рисует прямые линии — вертикальные, горизонтальные, наклонные; затем — разнообразные круги, овалы, восьмерки и орнаменты в разных положениях; одинаковые и разные фигуры на левой и правой половинах листа (вначале — ближе к центру, затем — ближе к краям листа); одно симметрично расположенное изображение; законченный сюжетный рисунок.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Отмечалась необходимость отработки каждого из упражнений сначала каждой рукой отдельно, а уже потом двумя руками вместе.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4. "Ладушки". Эта игра одной из первых появляется в опыте любого ребёнка. Если он с ней не знаком — научите его играть сначала в классическом варианте. Затем усложните задачу: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 а) хлопок в ладоши, хлопок двумя руками с партнером (руки у обоих перекрещены), хлопок, хлопок с партнером — "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левая—правая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>", хлопок, хлопок с партнером — "правая—левая". Далее увеличивается число движений за счет соединения классического и данного вариантов;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б) "кулак—ладонь": руки ребенка все время повернуты ладонями друг к другу; хлопок в ладоши, удар кулака о ладонь, хлопок, удар другой ладони о кулак. Играя в паре, ребенок после хлопка удар "кулак—ладонь" делает с партнером. Еще более сложный вариант — удар "кулак—ладонь" делается с партнером перекрещенными руками (впереди то левая, то правая рука);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в) "ладушки" с разворотами ладоней: классический вариант, в котором хлопки с партнером осуществляются так, что одна ладонь ребенка смотрит вниз, а другая — вверх (или ставятся друг на друга ребрами);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B">
        <w:rPr>
          <w:rFonts w:ascii="Times New Roman" w:hAnsi="Times New Roman" w:cs="Times New Roman"/>
          <w:sz w:val="24"/>
          <w:szCs w:val="24"/>
        </w:rPr>
        <w:t>г) после хлопка ребенок "здоровается" с партнером, как в классическом варианте, соприкасаясь с ним стопами, коленями, бедрами, локтями, плечами.</w:t>
      </w:r>
      <w:proofErr w:type="gramEnd"/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5. Ребенку предлагалось встать у стены, расставить ноги на ширине плеч, ладони положить на стене на уровне глаз. Ребенок передвигался вдоль стены на 3 — 5 м вправо, а затем — влево. Сначала двигаются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одноименные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>, а потом противоположные рука и нога: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0" w:name="_GoBack"/>
      <w:bookmarkEnd w:id="0"/>
      <w:r w:rsidRPr="00F67BBB">
        <w:rPr>
          <w:rFonts w:ascii="Times New Roman" w:hAnsi="Times New Roman" w:cs="Times New Roman"/>
          <w:sz w:val="24"/>
          <w:szCs w:val="24"/>
        </w:rPr>
        <w:t>руки и ноги параллельны;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б) руки перекрещены, ноги параллельны;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в) ноги перекрещены, руки параллельны;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г) руки перекрещены, ноги перекрещены.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lastRenderedPageBreak/>
        <w:t>В более сложном варианте это упражнение выполняется с вытянутыми вверх руками; ребенок при этом смотрит прямо перед собой или закрывает глаза.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6. Прыжки на месте на двух ногах: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а) чередование прыжков: ноги врозь (предмет, например мяч, лежит на полу между стопами ног) и ноги вместе (предмет — то у носков, то у пяток ног);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б) чередование прыжков ноги врозь и ноги </w:t>
      </w:r>
      <w:proofErr w:type="spellStart"/>
      <w:r w:rsidRPr="00F67BBB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67BBB">
        <w:rPr>
          <w:rFonts w:ascii="Times New Roman" w:hAnsi="Times New Roman" w:cs="Times New Roman"/>
          <w:sz w:val="24"/>
          <w:szCs w:val="24"/>
        </w:rPr>
        <w:t>, поочередно правая и левая нога впереди (предмет, например гимнастическая палка, лежит между стопами ног).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 Это же упражнение сначала выполнялось с движением рук в ту же сторону, что и ноги, затем —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противоположную.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7. Прыжки с продвижением, в качестве ориентира используется линия на полу между стопами ног: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а) чередование прыжков ноги врозь и ноги </w:t>
      </w:r>
      <w:proofErr w:type="spellStart"/>
      <w:r w:rsidRPr="00F67BBB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67BBB">
        <w:rPr>
          <w:rFonts w:ascii="Times New Roman" w:hAnsi="Times New Roman" w:cs="Times New Roman"/>
          <w:sz w:val="24"/>
          <w:szCs w:val="24"/>
        </w:rPr>
        <w:t xml:space="preserve"> (поочередно впереди то правая, то левая нога); то же, но с аналогичным движением рук, вытянутых прямо перед собой, — сверху рука, одноименная (противоположная) стоящей впереди ноге;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б) чередование прыжков ноги врозь, руки </w:t>
      </w:r>
      <w:proofErr w:type="spellStart"/>
      <w:r w:rsidRPr="00F67BBB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67BBB">
        <w:rPr>
          <w:rFonts w:ascii="Times New Roman" w:hAnsi="Times New Roman" w:cs="Times New Roman"/>
          <w:sz w:val="24"/>
          <w:szCs w:val="24"/>
        </w:rPr>
        <w:t xml:space="preserve"> перед собой и ноги </w:t>
      </w:r>
      <w:proofErr w:type="spellStart"/>
      <w:r w:rsidRPr="00F67BBB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67BBB">
        <w:rPr>
          <w:rFonts w:ascii="Times New Roman" w:hAnsi="Times New Roman" w:cs="Times New Roman"/>
          <w:sz w:val="24"/>
          <w:szCs w:val="24"/>
        </w:rPr>
        <w:t>, руки перед собой параллельно друг другу.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Это же упражнение выполняется с движением рук в ту же сторону, что и ноги, затем движения выполняются разнонаправлено.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8. Беговые упражнения с прямым и перекрестным перешагиванием через гимнастические палки, уложенные параллельно друг другу, под углом — в виде ломаной линии; по ориентирам (меловая разметка, кольца и т.д.).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Следующий блок упражнений может выполняться лежа, сидя или стоя. Необходимо каждое из них делать в три этапа: 1) руки прямые (опущены, подняты или вытянуты);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>кисти фиксированы на плечах, локти свободны; 3) руки прижаты к груди, кисти свободны.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9. "Птенчики". Рот широко открывается — так, чтобы тянулись уголки рта, а затем плотно закрывается. Руки согнуты в локтях, ладони на уровне плеч, разжимать и сжимать кулаки, одновременно открывая и закрывая рот, и наоборот: сжимая кулак, открывать рот.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Удерживать рот открытым (2-3 с), согласовывая это с движением рук.</w:t>
      </w:r>
      <w:proofErr w:type="gramEnd"/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10. "Жало змеи". Ребенок изображает языком жало змеи, резко выкидывая язык вперед с силой (до боли). Затем одновременно с языком жало змеи имитируют руки (согнутые в локтях руки выбрасываются вперед и возвращаются в исходное положение). Затем руки и язык двигаются разнонаправлено.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11. "Обезьянка". Ребенок изображает обезьянку, которая гримасничает перед зеркалом: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а) двигает нижней челюстью вперед-назад; то же — с одновременным движением рук вперед-назад; затем руки и челюсть двигаются разнонаправлено;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6) двигает челюсть вправо-влево; то же — с перемещением рук в ту же сторону, что и челюсть; затем руки и челюсть двигаются в разные стороны;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в) язык и челюсть двигаются в одну сторону, затем в разные стороны;</w:t>
      </w:r>
    </w:p>
    <w:p w:rsidR="00D1670D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г) одновременное движение глаз и челюсти в одну сторону, а затем в разные стороны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lastRenderedPageBreak/>
        <w:t>12. "Трубочка". Ребенок вытягивает губы "трубочкой" вперед, а затем растягивает их в улыбке. Это упражнение выполняется: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B">
        <w:rPr>
          <w:rFonts w:ascii="Times New Roman" w:hAnsi="Times New Roman" w:cs="Times New Roman"/>
          <w:sz w:val="24"/>
          <w:szCs w:val="24"/>
        </w:rPr>
        <w:t>а) с одновременным вытягиванием рук вперед, когда ребенок делает "трубочку" и приведением ладоней к плечам во время выполнения "улыбки"; затем — наоборот: "трубочка" — руки к плечам (груди), "улыбка" — руки вверх (вперед) и т.д.;</w:t>
      </w:r>
      <w:proofErr w:type="gramEnd"/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B">
        <w:rPr>
          <w:rFonts w:ascii="Times New Roman" w:hAnsi="Times New Roman" w:cs="Times New Roman"/>
          <w:sz w:val="24"/>
          <w:szCs w:val="24"/>
        </w:rPr>
        <w:t>б) вытягивание губ "трубочкой" вправо и влево; то же — с одновременным перемещением рук в ту же сторону, что и губы, а затем — с движением рук в противоположную сторону (например, губы — вправо, руки — влево);</w:t>
      </w:r>
      <w:proofErr w:type="gramEnd"/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в) вытягивание губ "трубочкой" вправо и влево с одновременным движением языка в ту же сторону, затем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противоположную;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г) вытягивание губ "трубочкой" вправо и влево с одновременными движениями глаз в ту же, а затем в противоположную сторону;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д) вытянутые губы "трубочкой" вращать по кругу (направо, затем налево).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13. "Качели". Ребенок изображает языком движение качелей: поднимает язык вверх, опускает его вниз; то же — с одновременным движением рук сначала в ту же, что и язык, а затем в противоположную ему сторону. Те же движения языка сочетать с движениями глаз.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14. "Часы". Движение языка к уголкам рта направо и налево-, то же — с одновременным перемещением рук в ту же сторону, что и язык, а затем в противоположную ему сторону. Сочетать движения языка с движениями глаз.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15. "Хомяк". Ребенок изображает хомяка, который идет по лесу.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Вот какой он сытый (облизаться, надуть обе щеки, развести руки), а такой — голодный (втянуть щеки, пощелкать зубами, обнять себя).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Идет и гоняет зерно из одной щеки в другую (поочередно надувать щеки в такт с руками). Влез в узкую норку и выплюнул зерно (бить кулачками по надутым щекам, с силой и шумом выдохнуть). Это задание необходимо дополнить любыми выразительными движениями рук, ног, всего тела.</w:t>
      </w:r>
    </w:p>
    <w:p w:rsidR="0062314E" w:rsidRPr="00F67BBB" w:rsidRDefault="0062314E" w:rsidP="00F6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  <w:u w:val="single"/>
        </w:rPr>
        <w:t>Зрительная память.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1."Шапка-невидимка". В течение 3 сек. надо запомнить все предметы, собранные под шапкой, которая на это время поднимается, а затем перечислить их.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2. "Запомни и найди". Были приготовлены таблицы с изображением предметов, геометрических фигур. Ребенку показывались на 4—5сек. карточку с изображением предметов и предлагалось запомнить их, чтобы затем отыскать среди других в нижней части таблицы. То же — с геометрическими фигурами.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Между запоминанием и отыскиванием изображений следует делать паузы разной длительности (от 5 с до 5 мин), причем паузы могут быть как "пустыми", так и заполненными какой-либо деятельностью (например, рисованием, рассказыванием стихотворения, повторением алфавита или таблицы умножения, выполнением физических упражнений и т.д.).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3. "Запомни точно". А. Был приготовлен лист бумаги с 15 - 20 геометрическими фигурами, различными по размеру и форме (большие и маленькие круги, квадраты, треугольники, звезды, снежинки и тому подобное). Ребенка просили запомнить только большие (маленькие) фигурки, только округлые фигуры и т. п. Затем найти их на другом бланке.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lastRenderedPageBreak/>
        <w:t>Б. Был приготовлен бланк с правильными и перевернутыми (сверху вниз, справа налево) фигурками, цифрами или буквами (более сложным будет смешанный вариант); Ребенка просили запомнить только правильные (только перевернутые) фигурки (цифры, буквы), а затем найти и/или нарисовать их.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Время запоминания — 15 — 20 с. Количество запоминаемых элементов — от 5 до 10.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4. "Запомни и нарисуй". Для этого задания были подготовлены образцы для запоминания на отдельных листах бумаги, а также лист бумаги и карандаш. Ребенка просили внимательно посмотреть на образец и запомнить его. Затем предлагалось нарисовать по памяти эти фигурки в том же порядке. Предполагаемое время показа для первой последовательности - 2с. для второй — 3 - 4с, для пятой — 6-7с.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5 "Восстанови порядок". Были приготовлены 10 игрушек (предметов), разложенных в случайном порядке. Ребенку предлагалось запомнить их расположение (15 — 20 с). Затем он отворачивается, а педагог меняет несколько игрушек (предметов) местами. Ребенок должен восстановить все в первоначальном виде. В другом варианте эти эталоны выстраиваются в ряд; педагог меняет местами их порядок в ряду. Это задание может выполняться, как и предыдущее, на любом материале (предметы, цветы, животные, буквы и т.д.).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6 Дети встают полукругом; задача ведущего-ребенка — запомнить порядок расположения детей. Первый вариант — он отворачивается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называет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детей по порядку, второй вариант — педагог изменяет порядок,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переставляя не более 3 — 5 детей, а ребенок его восстанавливает. 7. Дети замирают в разных позах; ведущий внимательно их осматривает и запоминает позы детей и их одежду. Затем он выходит из комнаты, а психолог производит не более 3 — 5 изменений в позах и одежде детей. Задача ведущего — вернуть все в исходное положение.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8. "Запомни фигуры". По набору карточек с различными изображениями ребенку объяснялось, что для того, чтобы хорошо запомнить материал, можно использовать такой прием, как классификация, т. е. объединение в группы похожих чем-то предметов.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Например, чтобы запомнить ряд геометрических фигур, их надо разделить на группы. На бланке могут быть изображены треугольники, круги, квадраты, перечеркнутые по-разному. Таким образом, эти фигуры можно разделить на группы в зависимости от их формы и/или типа перечеркивания. Теперь их легко запомнить и воспроизвести.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9."Вспомни пару". По бланкам с фигурами для запоминания и воспроизведения ребенку объяснялось,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бланк — для воспроизведения, на котором он должен нарисовать в пустых клетках напротив каждой фигуры соответствующую ей пару.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10. "Найди пару". Материалом для игры были два одинаковых набора с изображением фигур, предметов, животных, цифр, букв, слов, цветных карточек; две колоды игральных карт (например, парой будут считаться две карты одного цвета, масти или достоинства).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Играют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два и более участников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>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lastRenderedPageBreak/>
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11. "Раскрась одним цветом одинаковые фигуры". Ребенку предлагается бланк с 7-20 геометрическими фигурами (треугольник, круг, квадрат и т.д.). Педагог предлагает ему показать круг, квадрат и т.д., а затем запомнить, что круги надо раскрасить желтым цветом, квадраты — красным, треугольники — зеленым и т.д.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Задание можно усложнять за счет увеличения количества и разнообразия фигур и цветов, добавления признака величины (большие и маленькие круги и т.п.), вводя в мате</w:t>
      </w:r>
      <w:r w:rsidR="00F67BBB">
        <w:rPr>
          <w:rFonts w:ascii="Times New Roman" w:hAnsi="Times New Roman" w:cs="Times New Roman"/>
          <w:sz w:val="24"/>
          <w:szCs w:val="24"/>
        </w:rPr>
        <w:t>риал буквы и цифры.</w:t>
      </w:r>
    </w:p>
    <w:p w:rsidR="0062314E" w:rsidRPr="00F67BBB" w:rsidRDefault="0062314E" w:rsidP="00F6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  <w:u w:val="single"/>
        </w:rPr>
        <w:t>Слухоречевая память</w:t>
      </w:r>
      <w:r w:rsidRPr="00F67BBB">
        <w:rPr>
          <w:rFonts w:ascii="Times New Roman" w:hAnsi="Times New Roman" w:cs="Times New Roman"/>
          <w:sz w:val="24"/>
          <w:szCs w:val="24"/>
        </w:rPr>
        <w:t>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1. "Магазин". Ребенка "отправляют" в "магазин" и просят запомнить все предметы, которые надо купить. Начинают с 1—2 предметов, постепенно увеличивая их количество до 5 —7. В этой игре полезно менять роли: и взрослый, и ребенок по очереди могут быть и дочкой (или сыном), и мамой (или папой), и продавцом, который сначала выслушивает заказ покупателя, а потом идет подбирать товар. Магазины могут быть разными: "Булочная", "Молоко", "Игрушки" и любые другие.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2. "Пары слов". Ребенку предлагается запомнить несколько слов, предъявляя каждое из них в паре с другим словом. Например, вы называете пары "кошка—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>локо", "мальчик—машина", "стол—пирог" и просите запомнить вторые слова из каждой пары.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3. "Восстанови пропущенное слово".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Ребенку зачитываются 5 -слов, не связанных между собой по смыслу: корова, стол, стена, письмо, цветок, сумка, голова.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Затем ряд читается заново с пропуском одного из слов. Ребенок должен назвать пропущенное слово. Вариант задания: при повторном прочтении можно заменить одно слово другим (из одного семантического поля, например корова—теленок; близким по звучанию, например стол — стон); ребенок должен найти ошибку.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4. "Рыба, птица, зверь". Ведущий (сначала это должен быть взрослый) указывает по очереди на каждого игрока и произносит: "Рыба, птица, зверь, рыба, птица..." Тот игрок, на котором остановилась считалка, должен быстро (пока ведущий считает до трех) назвать в данном случае птицу. Если ответ правильный, ведущий продолжает игру, если ответ неверный — ребенок выбывает из игры. Названия не должны повторяться. Эту игру можно проводить в разных вариантах, когда дети называют, например, цветок, дерево и фрукт, мебель, имя.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5. "Повтори и продолжи". Ребенок называет какое-нибудь слово. Следующий участник игры повторяет это слово и добавляет новое. Таким образом, каждый из участников повторяет весь предыдущий ряд, добавляя в конце новое слово.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Варианты игры: составление рядов из слов одной обобщающей группы (например: ягоды, фрукты, животные, мебель, посуда и т.д.); из определений к существительному (например: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Арбуз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какой?" Ответы: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"Зеленый, полосатый, сочный, сладкий, большой, круглый, спелый, тяжелый, вкусный (и т.д.)").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Более сложным является задание на составление связного рассказа, когда каждый из участников, повторяя предыдущие предложения, добавляет свое.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lastRenderedPageBreak/>
        <w:t>6. "Зашифруй предложение". Для запоминания даются короткие завершенные высказывания, например: "Волк выбежал из леса", "Дети играли во дворе" и т.д.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Попросите ребенка "зашифровать" предложение с помощью условных изображений так, чтобы запомнить его (например: волк + елка + стрелка и т.п.). В течение одного занятия рекомендуется давать для запоминания не более 2 — 3 фраз.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7. "Придумай, как запомнить слова". Ребенку объясняется, что, для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тоге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чтобы хорошо запомнить материал, можно использовать такой прием, как классификация, т.е. объединение в группы похожих чем-то предметов.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B">
        <w:rPr>
          <w:rFonts w:ascii="Times New Roman" w:hAnsi="Times New Roman" w:cs="Times New Roman"/>
          <w:sz w:val="24"/>
          <w:szCs w:val="24"/>
        </w:rPr>
        <w:t>Теперь предложите ему запомнить набор слов, используя этот принцип: роза, вишня, тюльпан, огурец, ель, слива, дуб, гвоздика, томат, сосна, яблоко;</w:t>
      </w:r>
      <w:proofErr w:type="gramEnd"/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B">
        <w:rPr>
          <w:rFonts w:ascii="Times New Roman" w:hAnsi="Times New Roman" w:cs="Times New Roman"/>
          <w:sz w:val="24"/>
          <w:szCs w:val="24"/>
        </w:rPr>
        <w:t>машина картошка самолет, огурец, троллейбус, помидор, солнце, лук, лампа поезд, фонарь, свеча.</w:t>
      </w:r>
      <w:proofErr w:type="gramEnd"/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8. "Стенограф". Для этого задания потребовались соответствующие картинки, лист бумаги и карандаш. Ребенку читается небольшой рассказ в течение 3 — 2 мин. В это время он должен обозначать: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а) события (действия) — карточками с картинками, подбирая и выкладывая их, следуя за ходом рассказа;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б) каждое предложение — чертой и затем указывать количество предложений в рассказе;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>в) каждое слово — одним штрихом и затем указывать количество слов в рассказе.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9. "Цепочка ассоциацию".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Необходимо запомнить 30 — 40 не связанных между собой слов, например: дом, кот, лес, апельсин, шкаф, змея, книга, пожар, крокодил и т.д.</w:t>
      </w:r>
      <w:proofErr w:type="gramEnd"/>
      <w:r w:rsidRPr="00F67BBB">
        <w:rPr>
          <w:rFonts w:ascii="Times New Roman" w:hAnsi="Times New Roman" w:cs="Times New Roman"/>
          <w:sz w:val="24"/>
          <w:szCs w:val="24"/>
        </w:rPr>
        <w:t xml:space="preserve"> Для этого необходимо применить метод искусственных ассоциаций, который издавна использовался носителями феноменальной памяти. "Представьте себе дом, по которому ходит пушистый кот, который выпрыгивает в окно и оказывается в лесу, где на деревьях растут апельсины. Вы срываете апельсин, чистите его, и вдруг в нем оказывается шкаф, в углу которого притаилась змея, и т.д. Скрепив так между собой все слова, вы неожиданно убедитесь, что припоминаете их в нужном порядке от начала до конца". Такая тренировка, как легко понять, может быть перенесена затем на запоминание любого учебного материала</w:t>
      </w:r>
    </w:p>
    <w:p w:rsidR="0062314E" w:rsidRPr="00F67BBB" w:rsidRDefault="0062314E" w:rsidP="00F67B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B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67BBB">
        <w:rPr>
          <w:rFonts w:ascii="Times New Roman" w:hAnsi="Times New Roman" w:cs="Times New Roman"/>
          <w:sz w:val="24"/>
          <w:szCs w:val="24"/>
        </w:rPr>
        <w:t>Необходимо научить ребенка таким широко известным мнемотехникам, как "Каждый охотник желает знать, где сидит фазан" очередность цветов радуга)., "Сегодня мы видим Землю много южнее склона рала и Нептун с Плутоном" (порядок расположения планет Солнечной системы) и так далее</w:t>
      </w:r>
      <w:proofErr w:type="gramEnd"/>
    </w:p>
    <w:p w:rsidR="00F67BBB" w:rsidRPr="00F67BBB" w:rsidRDefault="00F67BBB" w:rsidP="00F67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B">
        <w:rPr>
          <w:rFonts w:ascii="Times New Roman" w:hAnsi="Times New Roman" w:cs="Times New Roman"/>
          <w:color w:val="000000"/>
          <w:sz w:val="24"/>
          <w:szCs w:val="24"/>
        </w:rPr>
        <w:t>ВЫВОДЫ</w:t>
      </w:r>
    </w:p>
    <w:p w:rsidR="00F67BBB" w:rsidRPr="00F67BBB" w:rsidRDefault="00F67BBB" w:rsidP="00F67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Установлено, что недостатки произношения у детей часто сопровождаются затруднениями в анализе </w:t>
      </w:r>
      <w:proofErr w:type="spellStart"/>
      <w:r w:rsidRPr="00F67BBB">
        <w:rPr>
          <w:rFonts w:ascii="Times New Roman" w:hAnsi="Times New Roman" w:cs="Times New Roman"/>
          <w:color w:val="000000"/>
          <w:sz w:val="24"/>
          <w:szCs w:val="24"/>
        </w:rPr>
        <w:t>звукослогового</w:t>
      </w:r>
      <w:proofErr w:type="spellEnd"/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 состава слова: они с трудом выделяют звуки из анализируемого слова, не всегда достаточно четко дифференцируют на слух выделенный звук, смешивают его с акустически парным, не могут сравнить звуковой состав слов, отличающихся только одним звуком, и т.д.</w:t>
      </w:r>
    </w:p>
    <w:p w:rsidR="00F67BBB" w:rsidRPr="00F67BBB" w:rsidRDefault="00F67BBB" w:rsidP="00F67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2.Устранение дефектов речи невозможно без специальной коррекции фонематического восприятия. Без умения чётко дифференцировать на слух фонемы родного языка невозможно овладевать и навыками </w:t>
      </w:r>
      <w:proofErr w:type="spellStart"/>
      <w:r w:rsidRPr="00F67BBB">
        <w:rPr>
          <w:rFonts w:ascii="Times New Roman" w:hAnsi="Times New Roman" w:cs="Times New Roman"/>
          <w:color w:val="000000"/>
          <w:sz w:val="24"/>
          <w:szCs w:val="24"/>
        </w:rPr>
        <w:t>звукослогового</w:t>
      </w:r>
      <w:proofErr w:type="spellEnd"/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 синтеза, усваивать грамоту. В школьном </w:t>
      </w:r>
      <w:r w:rsidRPr="00F67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возрасте возникающие трудности овладения </w:t>
      </w:r>
      <w:proofErr w:type="spellStart"/>
      <w:r w:rsidRPr="00F67BBB">
        <w:rPr>
          <w:rFonts w:ascii="Times New Roman" w:hAnsi="Times New Roman" w:cs="Times New Roman"/>
          <w:color w:val="000000"/>
          <w:sz w:val="24"/>
          <w:szCs w:val="24"/>
        </w:rPr>
        <w:t>звукослоговым</w:t>
      </w:r>
      <w:proofErr w:type="spellEnd"/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 анализом и синтезом слов часто приводят к </w:t>
      </w:r>
      <w:proofErr w:type="spellStart"/>
      <w:r w:rsidRPr="00F67BBB">
        <w:rPr>
          <w:rFonts w:ascii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F67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BBB" w:rsidRPr="00F67BBB" w:rsidRDefault="00F67BBB" w:rsidP="00F67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B">
        <w:rPr>
          <w:rFonts w:ascii="Times New Roman" w:hAnsi="Times New Roman" w:cs="Times New Roman"/>
          <w:color w:val="000000"/>
          <w:sz w:val="24"/>
          <w:szCs w:val="24"/>
        </w:rPr>
        <w:t>3. Недостатки произношения и различения звуков — фонетико-фонематическое и фонематическое недоразвитие, обусловливающие затруднения в овладении чтением и письмом, наряду с фонетическим дефектом являются самыми распространенными у учащихся общеобразовательных школ.</w:t>
      </w:r>
    </w:p>
    <w:p w:rsidR="00F67BBB" w:rsidRDefault="00F67BBB" w:rsidP="00F67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4. В процессе коррекционных занятий по формированию </w:t>
      </w:r>
      <w:proofErr w:type="spellStart"/>
      <w:r w:rsidRPr="00F67BBB">
        <w:rPr>
          <w:rFonts w:ascii="Times New Roman" w:hAnsi="Times New Roman" w:cs="Times New Roman"/>
          <w:color w:val="000000"/>
          <w:sz w:val="24"/>
          <w:szCs w:val="24"/>
        </w:rPr>
        <w:t>звукослогового</w:t>
      </w:r>
      <w:proofErr w:type="spellEnd"/>
      <w:r w:rsidRPr="00F67BBB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 синтеза надо создавать широкие возможности для самостоятельной деятельности детей, побуждать их активно и заинтересованно преодолевать имеющиеся дефекты, учить контролировать свою речь, письмо и чтение, видеть ошибки товарищей, грамотно писать и правильно читать.</w:t>
      </w:r>
    </w:p>
    <w:p w:rsidR="0062314E" w:rsidRPr="00823F29" w:rsidRDefault="00F67BBB" w:rsidP="00823F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самое главное, </w:t>
      </w:r>
      <w:r w:rsidRPr="0059349B">
        <w:rPr>
          <w:rFonts w:ascii="Times New Roman" w:hAnsi="Times New Roman" w:cs="Times New Roman"/>
          <w:color w:val="000000"/>
          <w:sz w:val="24"/>
          <w:szCs w:val="24"/>
          <w:u w:val="single"/>
        </w:rPr>
        <w:t>важное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чтобы в каждой школе </w:t>
      </w:r>
      <w:r w:rsidR="0059349B">
        <w:rPr>
          <w:rFonts w:ascii="Times New Roman" w:hAnsi="Times New Roman" w:cs="Times New Roman"/>
          <w:color w:val="000000"/>
          <w:sz w:val="24"/>
          <w:szCs w:val="24"/>
        </w:rPr>
        <w:t>был педагог – логопед.</w:t>
      </w:r>
    </w:p>
    <w:p w:rsidR="00C62DFD" w:rsidRPr="00C62DFD" w:rsidRDefault="00C62DFD" w:rsidP="00F67BB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62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Литература:</w:t>
      </w:r>
    </w:p>
    <w:p w:rsidR="00C62DFD" w:rsidRPr="00C62DFD" w:rsidRDefault="00C62DFD" w:rsidP="00F67B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Ахутина</w:t>
      </w:r>
      <w:proofErr w:type="spellEnd"/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Т.В., Иншакова О.Б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«Нейропсихологическая диагностика, обследование письма и чтения младших школьников». – Изд. Сфера, М., 2008.</w:t>
      </w:r>
    </w:p>
    <w:p w:rsidR="00C62DFD" w:rsidRPr="00C62DFD" w:rsidRDefault="00C62DFD" w:rsidP="00F67B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Волкова Г.А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«Методика обследования нарушений речи у детей». –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РГПУ, 1993.</w:t>
      </w:r>
    </w:p>
    <w:p w:rsidR="00C62DFD" w:rsidRPr="00C62DFD" w:rsidRDefault="00C62DFD" w:rsidP="00F67B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Грибова О.Е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«Технология организации логопедического обследования». – М.: Айрис-Пресс, 2005.</w:t>
      </w:r>
    </w:p>
    <w:p w:rsidR="00C62DFD" w:rsidRPr="00C62DFD" w:rsidRDefault="00C62DFD" w:rsidP="00F67B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Иншакова О.Б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«Альбом для логопеда». – М: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1998.</w:t>
      </w:r>
    </w:p>
    <w:p w:rsidR="00C62DFD" w:rsidRPr="00C62DFD" w:rsidRDefault="00C62DFD" w:rsidP="00F67B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Ковшиков В.А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«Материалы для выявления и коррекции нарушения произношения звуков». – СПБ, 1994.</w:t>
      </w:r>
    </w:p>
    <w:p w:rsidR="00C62DFD" w:rsidRPr="00C62DFD" w:rsidRDefault="00C62DFD" w:rsidP="00F67B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Лалаева</w:t>
      </w:r>
      <w:proofErr w:type="spellEnd"/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Р.И., </w:t>
      </w:r>
      <w:proofErr w:type="spellStart"/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Венедиктова</w:t>
      </w:r>
      <w:proofErr w:type="spellEnd"/>
      <w:r w:rsidRPr="00C62D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Л.В</w:t>
      </w:r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«Диагностика и коррекция нарушений чтения и письма у младших школьников». – </w:t>
      </w:r>
      <w:proofErr w:type="gramStart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С-Пб</w:t>
      </w:r>
      <w:proofErr w:type="gramEnd"/>
      <w:r w:rsidRPr="00C6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Союз, 2001.</w:t>
      </w:r>
    </w:p>
    <w:p w:rsidR="00C62DFD" w:rsidRPr="00C62DFD" w:rsidRDefault="00C62DFD" w:rsidP="00C6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«Психолого-медико-педагогическое сопровождение ребёнка с ограниченными возможностями здоровья». Методическое пособие/ авт.-сост.: Л.И.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Загляда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Г.А.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Спирина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А.Н. Климова, А.В. Толкачёва – Кемерово: Изд-во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КРИПКиПРО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2007.</w:t>
      </w:r>
    </w:p>
    <w:p w:rsidR="00C62DFD" w:rsidRPr="00C62DFD" w:rsidRDefault="00C62DFD" w:rsidP="00C6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62DF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Садовникова</w:t>
      </w:r>
      <w:proofErr w:type="spellEnd"/>
      <w:r w:rsidRPr="00C62DF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И.Н</w:t>
      </w:r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«Нарушение письменной речи и их преодоление у младших школьников».– М, 1995.</w:t>
      </w:r>
    </w:p>
    <w:p w:rsidR="00C62DFD" w:rsidRPr="00C62DFD" w:rsidRDefault="00C62DFD" w:rsidP="00C6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2DF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Смирнова И.А</w:t>
      </w:r>
      <w:r w:rsidRPr="00F67BBB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«Диагностика нарушений развития речи». – </w:t>
      </w:r>
      <w:proofErr w:type="gram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С-Пб</w:t>
      </w:r>
      <w:proofErr w:type="gram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.: Детство-Пресс, 2007.</w:t>
      </w:r>
    </w:p>
    <w:p w:rsidR="00C62DFD" w:rsidRPr="00C62DFD" w:rsidRDefault="00C62DFD" w:rsidP="00C6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62DF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Шипицина</w:t>
      </w:r>
      <w:proofErr w:type="spellEnd"/>
      <w:r w:rsidRPr="00C62DF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Л.М</w:t>
      </w:r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«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Психолого-медико-педагогическая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консультация». – </w:t>
      </w:r>
      <w:proofErr w:type="gram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С-Пб</w:t>
      </w:r>
      <w:proofErr w:type="gram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.: «Детство-Пресс» 2002.</w:t>
      </w:r>
    </w:p>
    <w:p w:rsidR="00C62DFD" w:rsidRPr="00C62DFD" w:rsidRDefault="00C62DFD" w:rsidP="00C6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Ястребова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А.В., Бессонова Т.П. «Как помочь детям с недостатками речевого развития» Пособие для учителя. – М.: </w:t>
      </w:r>
      <w:proofErr w:type="spellStart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Аркти</w:t>
      </w:r>
      <w:proofErr w:type="spellEnd"/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1999.</w:t>
      </w:r>
    </w:p>
    <w:p w:rsidR="00C62DFD" w:rsidRPr="00C62DFD" w:rsidRDefault="00C62DFD" w:rsidP="00C6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2D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Интернет-ресурсы.</w:t>
      </w:r>
    </w:p>
    <w:p w:rsidR="009F1131" w:rsidRPr="00F67BBB" w:rsidRDefault="009F1131">
      <w:pPr>
        <w:rPr>
          <w:rFonts w:ascii="Times New Roman" w:hAnsi="Times New Roman" w:cs="Times New Roman"/>
        </w:rPr>
      </w:pPr>
    </w:p>
    <w:sectPr w:rsidR="009F1131" w:rsidRPr="00F67BBB" w:rsidSect="00823F2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212"/>
    <w:multiLevelType w:val="multilevel"/>
    <w:tmpl w:val="5498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456A"/>
    <w:multiLevelType w:val="multilevel"/>
    <w:tmpl w:val="8C4C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26ECD"/>
    <w:multiLevelType w:val="multilevel"/>
    <w:tmpl w:val="F17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044C7"/>
    <w:multiLevelType w:val="multilevel"/>
    <w:tmpl w:val="AAE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8041B"/>
    <w:multiLevelType w:val="multilevel"/>
    <w:tmpl w:val="582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A1A6D"/>
    <w:multiLevelType w:val="multilevel"/>
    <w:tmpl w:val="16E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118AC"/>
    <w:multiLevelType w:val="multilevel"/>
    <w:tmpl w:val="819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471A5"/>
    <w:multiLevelType w:val="multilevel"/>
    <w:tmpl w:val="218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FD"/>
    <w:rsid w:val="0014760C"/>
    <w:rsid w:val="0059349B"/>
    <w:rsid w:val="0062314E"/>
    <w:rsid w:val="00644C9E"/>
    <w:rsid w:val="0077076C"/>
    <w:rsid w:val="00823F29"/>
    <w:rsid w:val="009F1131"/>
    <w:rsid w:val="00A64C53"/>
    <w:rsid w:val="00C62DFD"/>
    <w:rsid w:val="00D1670D"/>
    <w:rsid w:val="00E9020D"/>
    <w:rsid w:val="00EF771B"/>
    <w:rsid w:val="00F6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31"/>
  </w:style>
  <w:style w:type="paragraph" w:styleId="1">
    <w:name w:val="heading 1"/>
    <w:basedOn w:val="a"/>
    <w:link w:val="10"/>
    <w:uiPriority w:val="9"/>
    <w:qFormat/>
    <w:rsid w:val="00C6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2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DFD"/>
  </w:style>
  <w:style w:type="character" w:styleId="a4">
    <w:name w:val="Emphasis"/>
    <w:basedOn w:val="a0"/>
    <w:uiPriority w:val="20"/>
    <w:qFormat/>
    <w:rsid w:val="00C62DFD"/>
    <w:rPr>
      <w:i/>
      <w:iCs/>
    </w:rPr>
  </w:style>
  <w:style w:type="paragraph" w:styleId="a5">
    <w:name w:val="Normal (Web)"/>
    <w:basedOn w:val="a"/>
    <w:uiPriority w:val="99"/>
    <w:semiHidden/>
    <w:unhideWhenUsed/>
    <w:rsid w:val="00C6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DFD"/>
    <w:rPr>
      <w:b/>
      <w:bCs/>
    </w:rPr>
  </w:style>
  <w:style w:type="paragraph" w:styleId="a7">
    <w:name w:val="No Spacing"/>
    <w:uiPriority w:val="1"/>
    <w:qFormat/>
    <w:rsid w:val="00644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AlianceUser</dc:creator>
  <cp:lastModifiedBy>AlianceUser</cp:lastModifiedBy>
  <cp:revision>6</cp:revision>
  <cp:lastPrinted>2013-12-28T06:28:00Z</cp:lastPrinted>
  <dcterms:created xsi:type="dcterms:W3CDTF">2013-12-27T18:57:00Z</dcterms:created>
  <dcterms:modified xsi:type="dcterms:W3CDTF">2014-01-02T16:45:00Z</dcterms:modified>
</cp:coreProperties>
</file>