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5F" w:rsidRDefault="003A0E5F" w:rsidP="003A0E5F">
      <w:pPr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МБОУ «</w:t>
      </w:r>
      <w:proofErr w:type="spellStart"/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Новоаганская</w:t>
      </w:r>
      <w:proofErr w:type="spellEnd"/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общеобразовательная школа №1»</w:t>
      </w:r>
    </w:p>
    <w:p w:rsidR="003A0E5F" w:rsidRPr="003A0E5F" w:rsidRDefault="003A0E5F" w:rsidP="003A0E5F">
      <w:pPr>
        <w:rPr>
          <w:rFonts w:ascii="Times New Roman" w:hAnsi="Times New Roman" w:cs="Times New Roman"/>
          <w:sz w:val="40"/>
          <w:szCs w:val="40"/>
        </w:rPr>
      </w:pPr>
    </w:p>
    <w:p w:rsidR="003A0E5F" w:rsidRPr="003A0E5F" w:rsidRDefault="003A0E5F" w:rsidP="003A0E5F">
      <w:pPr>
        <w:rPr>
          <w:rFonts w:ascii="Times New Roman" w:hAnsi="Times New Roman" w:cs="Times New Roman"/>
          <w:sz w:val="40"/>
          <w:szCs w:val="40"/>
        </w:rPr>
      </w:pPr>
    </w:p>
    <w:p w:rsidR="003A0E5F" w:rsidRPr="003A0E5F" w:rsidRDefault="003A0E5F" w:rsidP="003A0E5F">
      <w:pPr>
        <w:rPr>
          <w:rFonts w:ascii="Times New Roman" w:hAnsi="Times New Roman" w:cs="Times New Roman"/>
          <w:sz w:val="40"/>
          <w:szCs w:val="40"/>
        </w:rPr>
      </w:pPr>
    </w:p>
    <w:p w:rsidR="003A0E5F" w:rsidRPr="003A0E5F" w:rsidRDefault="003A0E5F" w:rsidP="003A0E5F">
      <w:pPr>
        <w:rPr>
          <w:rFonts w:ascii="Times New Roman" w:hAnsi="Times New Roman" w:cs="Times New Roman"/>
          <w:sz w:val="40"/>
          <w:szCs w:val="40"/>
        </w:rPr>
      </w:pPr>
    </w:p>
    <w:p w:rsidR="003A0E5F" w:rsidRPr="003A0E5F" w:rsidRDefault="003A0E5F" w:rsidP="003A0E5F">
      <w:pPr>
        <w:rPr>
          <w:rFonts w:ascii="Times New Roman" w:hAnsi="Times New Roman" w:cs="Times New Roman"/>
          <w:sz w:val="40"/>
          <w:szCs w:val="40"/>
        </w:rPr>
      </w:pPr>
    </w:p>
    <w:p w:rsidR="003A0E5F" w:rsidRDefault="003A0E5F" w:rsidP="003A0E5F">
      <w:pPr>
        <w:rPr>
          <w:rFonts w:ascii="Times New Roman" w:hAnsi="Times New Roman" w:cs="Times New Roman"/>
          <w:sz w:val="40"/>
          <w:szCs w:val="40"/>
        </w:rPr>
      </w:pPr>
    </w:p>
    <w:p w:rsidR="003A0E5F" w:rsidRPr="003A0E5F" w:rsidRDefault="003A0E5F" w:rsidP="003A0E5F">
      <w:pPr>
        <w:tabs>
          <w:tab w:val="left" w:pos="1540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3A0E5F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«</w:t>
      </w:r>
      <w:proofErr w:type="spellStart"/>
      <w:r w:rsidRPr="003A0E5F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Внетабличное</w:t>
      </w:r>
      <w:proofErr w:type="spellEnd"/>
      <w:r w:rsidRPr="003A0E5F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деление.</w:t>
      </w:r>
    </w:p>
    <w:p w:rsidR="003A0E5F" w:rsidRPr="003A0E5F" w:rsidRDefault="003A0E5F" w:rsidP="003A0E5F">
      <w:pPr>
        <w:tabs>
          <w:tab w:val="left" w:pos="1540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3A0E5F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Деление двузначного числа</w:t>
      </w:r>
    </w:p>
    <w:p w:rsidR="003A0E5F" w:rsidRDefault="003A0E5F" w:rsidP="003A0E5F">
      <w:pPr>
        <w:tabs>
          <w:tab w:val="left" w:pos="1540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3A0E5F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на однозначное»</w:t>
      </w:r>
    </w:p>
    <w:p w:rsidR="003A0E5F" w:rsidRPr="003A0E5F" w:rsidRDefault="003A0E5F" w:rsidP="003A0E5F">
      <w:pPr>
        <w:rPr>
          <w:rFonts w:ascii="Times New Roman" w:hAnsi="Times New Roman" w:cs="Times New Roman"/>
          <w:sz w:val="56"/>
          <w:szCs w:val="56"/>
        </w:rPr>
      </w:pPr>
    </w:p>
    <w:p w:rsidR="003A0E5F" w:rsidRPr="003A0E5F" w:rsidRDefault="003A0E5F" w:rsidP="003A0E5F">
      <w:pPr>
        <w:rPr>
          <w:rFonts w:ascii="Times New Roman" w:hAnsi="Times New Roman" w:cs="Times New Roman"/>
          <w:sz w:val="56"/>
          <w:szCs w:val="56"/>
        </w:rPr>
      </w:pPr>
    </w:p>
    <w:p w:rsidR="003A0E5F" w:rsidRPr="003A0E5F" w:rsidRDefault="003A0E5F" w:rsidP="003A0E5F">
      <w:pPr>
        <w:rPr>
          <w:rFonts w:ascii="Times New Roman" w:hAnsi="Times New Roman" w:cs="Times New Roman"/>
          <w:sz w:val="56"/>
          <w:szCs w:val="56"/>
        </w:rPr>
      </w:pPr>
    </w:p>
    <w:p w:rsidR="003A0E5F" w:rsidRDefault="003A0E5F" w:rsidP="003A0E5F">
      <w:pPr>
        <w:rPr>
          <w:rFonts w:ascii="Times New Roman" w:hAnsi="Times New Roman" w:cs="Times New Roman"/>
          <w:sz w:val="56"/>
          <w:szCs w:val="56"/>
        </w:rPr>
      </w:pPr>
    </w:p>
    <w:p w:rsidR="00000000" w:rsidRPr="003A0E5F" w:rsidRDefault="003A0E5F" w:rsidP="003A0E5F">
      <w:pPr>
        <w:tabs>
          <w:tab w:val="left" w:pos="6160"/>
        </w:tabs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учитель: Хомяк Н.А.</w:t>
      </w:r>
    </w:p>
    <w:p w:rsidR="003A0E5F" w:rsidRDefault="003A0E5F" w:rsidP="003A0E5F">
      <w:pPr>
        <w:tabs>
          <w:tab w:val="left" w:pos="6160"/>
        </w:tabs>
        <w:rPr>
          <w:rFonts w:ascii="Times New Roman" w:hAnsi="Times New Roman" w:cs="Times New Roman"/>
          <w:sz w:val="40"/>
          <w:szCs w:val="40"/>
        </w:rPr>
      </w:pPr>
    </w:p>
    <w:p w:rsidR="003A0E5F" w:rsidRDefault="003A0E5F" w:rsidP="003A0E5F">
      <w:pPr>
        <w:rPr>
          <w:rFonts w:ascii="Times New Roman" w:hAnsi="Times New Roman" w:cs="Times New Roman"/>
          <w:sz w:val="40"/>
          <w:szCs w:val="40"/>
        </w:rPr>
      </w:pPr>
    </w:p>
    <w:p w:rsidR="003A0E5F" w:rsidRPr="003A0E5F" w:rsidRDefault="003A0E5F" w:rsidP="003A0E5F">
      <w:pPr>
        <w:tabs>
          <w:tab w:val="left" w:pos="4000"/>
        </w:tabs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proofErr w:type="spellStart"/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г.п</w:t>
      </w:r>
      <w:proofErr w:type="gramStart"/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.Н</w:t>
      </w:r>
      <w:proofErr w:type="gramEnd"/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овоаганск</w:t>
      </w:r>
      <w:proofErr w:type="spellEnd"/>
    </w:p>
    <w:p w:rsidR="003A0E5F" w:rsidRDefault="003A0E5F" w:rsidP="003A0E5F">
      <w:pPr>
        <w:tabs>
          <w:tab w:val="left" w:pos="4000"/>
        </w:tabs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proofErr w:type="spellStart"/>
      <w:r w:rsidRPr="003A0E5F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ХМАО-Югра</w:t>
      </w:r>
      <w:proofErr w:type="spellEnd"/>
    </w:p>
    <w:p w:rsidR="003A0E5F" w:rsidRPr="00A4798E" w:rsidRDefault="003A0E5F" w:rsidP="003A0E5F">
      <w:pPr>
        <w:tabs>
          <w:tab w:val="left" w:pos="15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8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«</w:t>
      </w:r>
      <w:r w:rsidRPr="00A4798E">
        <w:rPr>
          <w:rFonts w:ascii="Times New Roman" w:hAnsi="Times New Roman" w:cs="Times New Roman"/>
          <w:b/>
          <w:sz w:val="28"/>
          <w:szCs w:val="28"/>
        </w:rPr>
        <w:t>Внетабличное деление.</w:t>
      </w:r>
    </w:p>
    <w:p w:rsidR="003A0E5F" w:rsidRPr="00A4798E" w:rsidRDefault="003A0E5F" w:rsidP="003A0E5F">
      <w:pPr>
        <w:tabs>
          <w:tab w:val="left" w:pos="15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8E">
        <w:rPr>
          <w:rFonts w:ascii="Times New Roman" w:hAnsi="Times New Roman" w:cs="Times New Roman"/>
          <w:b/>
          <w:sz w:val="28"/>
          <w:szCs w:val="28"/>
        </w:rPr>
        <w:t>Деление двузначного числа</w:t>
      </w:r>
    </w:p>
    <w:p w:rsidR="003A0E5F" w:rsidRPr="00A4798E" w:rsidRDefault="003A0E5F" w:rsidP="003A0E5F">
      <w:pPr>
        <w:tabs>
          <w:tab w:val="left" w:pos="15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8E">
        <w:rPr>
          <w:rFonts w:ascii="Times New Roman" w:hAnsi="Times New Roman" w:cs="Times New Roman"/>
          <w:b/>
          <w:sz w:val="28"/>
          <w:szCs w:val="28"/>
        </w:rPr>
        <w:t xml:space="preserve"> на однозначное»</w:t>
      </w:r>
    </w:p>
    <w:p w:rsidR="003A0E5F" w:rsidRPr="00A4798E" w:rsidRDefault="003A0E5F" w:rsidP="003A0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</w:t>
      </w: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сопровождение по теме  «Деление двузначных чисел» к урокам математике в 3 классе по системе Школа России.</w:t>
      </w:r>
    </w:p>
    <w:p w:rsidR="003A0E5F" w:rsidRPr="00F900D7" w:rsidRDefault="003A0E5F" w:rsidP="003A0E5F">
      <w:pPr>
        <w:tabs>
          <w:tab w:val="left" w:pos="400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0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Планируемые результаты  для учащихся: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1.Научимся решать выражения на деление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двузначных чисел.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2.Научимся действовать  «пошагово».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3.Научимся  оценивать учебные действия.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4.Будем оказывать учебную помощь товарищам. </w:t>
      </w:r>
    </w:p>
    <w:p w:rsidR="003A0E5F" w:rsidRPr="00F900D7" w:rsidRDefault="003A0E5F" w:rsidP="003A0E5F">
      <w:pPr>
        <w:tabs>
          <w:tab w:val="left" w:pos="400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900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План работы.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1.Выделение проблемы.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2.Поиск решения проблемы через определение  объёма знаний и  умений для решения поставленной проблемы.</w:t>
      </w:r>
    </w:p>
    <w:p w:rsidR="003A0E5F" w:rsidRPr="00A4798E" w:rsidRDefault="003A0E5F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3.Решение учебной проблемы на опору «Деление суммы на число», «Умножение двузначного числа», «Табличное умножение и деление»</w:t>
      </w:r>
      <w:r w:rsidR="00A4798E"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, «Деление круглого числа».</w:t>
      </w:r>
    </w:p>
    <w:p w:rsidR="00A4798E" w:rsidRPr="00A4798E" w:rsidRDefault="00A4798E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4.Моделирование  решения выражений.</w:t>
      </w:r>
    </w:p>
    <w:p w:rsidR="00A4798E" w:rsidRPr="00A4798E" w:rsidRDefault="00A4798E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5.Отработка материала через работу в парах, индивидуально.</w:t>
      </w:r>
    </w:p>
    <w:p w:rsidR="00A4798E" w:rsidRPr="00A4798E" w:rsidRDefault="00A4798E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6.Проверка нового приобретённого навыка.</w:t>
      </w:r>
    </w:p>
    <w:p w:rsidR="00A4798E" w:rsidRDefault="00A4798E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>7.Пооперационное оценивание учебного действия</w:t>
      </w:r>
      <w:r w:rsidR="006E1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(личная карточка ученика)</w:t>
      </w:r>
      <w:r w:rsidRPr="00A4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00D7" w:rsidRDefault="00F900D7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0D7" w:rsidRDefault="00F900D7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0D7" w:rsidRDefault="006E18D4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коррекции работы в сводной таблице учитель отражает успехи учащихся.</w:t>
      </w:r>
    </w:p>
    <w:p w:rsidR="00F900D7" w:rsidRDefault="00F900D7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0D7" w:rsidRDefault="00F900D7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0D7" w:rsidRDefault="00F900D7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0D7" w:rsidRDefault="00F900D7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0D7" w:rsidRPr="00A4798E" w:rsidRDefault="00F900D7" w:rsidP="003A0E5F">
      <w:pPr>
        <w:tabs>
          <w:tab w:val="left" w:pos="4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98E" w:rsidRPr="00A4798E" w:rsidRDefault="00A4798E" w:rsidP="00A4798E">
      <w:pPr>
        <w:rPr>
          <w:rFonts w:ascii="Times New Roman" w:hAnsi="Times New Roman" w:cs="Times New Roman"/>
          <w:sz w:val="28"/>
          <w:szCs w:val="28"/>
        </w:rPr>
      </w:pPr>
    </w:p>
    <w:p w:rsidR="00A4798E" w:rsidRPr="00F900D7" w:rsidRDefault="00A4798E" w:rsidP="00F900D7">
      <w:pPr>
        <w:tabs>
          <w:tab w:val="left" w:pos="21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0D7">
        <w:rPr>
          <w:rFonts w:ascii="Times New Roman" w:hAnsi="Times New Roman" w:cs="Times New Roman"/>
          <w:b/>
          <w:i/>
          <w:sz w:val="28"/>
          <w:szCs w:val="28"/>
        </w:rPr>
        <w:t>Карточка ученика 1.</w:t>
      </w:r>
    </w:p>
    <w:p w:rsidR="00A4798E" w:rsidRPr="00A4798E" w:rsidRDefault="00A4798E" w:rsidP="00A4798E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  <w:r w:rsidRPr="00A4798E">
        <w:rPr>
          <w:rFonts w:ascii="Times New Roman" w:hAnsi="Times New Roman" w:cs="Times New Roman"/>
          <w:sz w:val="28"/>
          <w:szCs w:val="28"/>
        </w:rPr>
        <w:t>Фамилия, имя ученика _____________________</w:t>
      </w:r>
    </w:p>
    <w:p w:rsidR="00A4798E" w:rsidRPr="006E18D4" w:rsidRDefault="00A4798E" w:rsidP="006E18D4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D4">
        <w:rPr>
          <w:rFonts w:ascii="Times New Roman" w:hAnsi="Times New Roman" w:cs="Times New Roman"/>
          <w:b/>
          <w:sz w:val="28"/>
          <w:szCs w:val="28"/>
        </w:rPr>
        <w:t>Тема: «Деление вида 63</w:t>
      </w:r>
      <w:proofErr w:type="gramStart"/>
      <w:r w:rsidRPr="006E18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E18D4">
        <w:rPr>
          <w:rFonts w:ascii="Times New Roman" w:hAnsi="Times New Roman" w:cs="Times New Roman"/>
          <w:b/>
          <w:sz w:val="28"/>
          <w:szCs w:val="28"/>
        </w:rPr>
        <w:t xml:space="preserve"> 3»</w:t>
      </w:r>
    </w:p>
    <w:tbl>
      <w:tblPr>
        <w:tblStyle w:val="a5"/>
        <w:tblW w:w="10461" w:type="dxa"/>
        <w:tblLook w:val="04A0"/>
      </w:tblPr>
      <w:tblGrid>
        <w:gridCol w:w="986"/>
        <w:gridCol w:w="6372"/>
        <w:gridCol w:w="1588"/>
        <w:gridCol w:w="1515"/>
      </w:tblGrid>
      <w:tr w:rsidR="00A4798E" w:rsidRPr="00A4798E" w:rsidTr="00F900D7">
        <w:trPr>
          <w:trHeight w:val="1248"/>
        </w:trPr>
        <w:tc>
          <w:tcPr>
            <w:tcW w:w="98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72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оцениваю </w:t>
            </w:r>
          </w:p>
        </w:tc>
        <w:tc>
          <w:tcPr>
            <w:tcW w:w="1588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Умею</w:t>
            </w:r>
          </w:p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(-) (+) </w:t>
            </w:r>
          </w:p>
        </w:tc>
        <w:tc>
          <w:tcPr>
            <w:tcW w:w="1515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умею</w:t>
            </w:r>
          </w:p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(-) (+) </w:t>
            </w:r>
          </w:p>
        </w:tc>
      </w:tr>
      <w:tr w:rsidR="00A4798E" w:rsidRPr="00A4798E" w:rsidTr="00F900D7">
        <w:trPr>
          <w:trHeight w:val="699"/>
        </w:trPr>
        <w:tc>
          <w:tcPr>
            <w:tcW w:w="98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372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Раскладывать делимое на разрядные слагаемые </w:t>
            </w:r>
          </w:p>
        </w:tc>
        <w:tc>
          <w:tcPr>
            <w:tcW w:w="1588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F900D7">
        <w:trPr>
          <w:trHeight w:val="710"/>
        </w:trPr>
        <w:tc>
          <w:tcPr>
            <w:tcW w:w="98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72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Делить круглое число</w:t>
            </w:r>
          </w:p>
        </w:tc>
        <w:tc>
          <w:tcPr>
            <w:tcW w:w="1588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F900D7">
        <w:trPr>
          <w:trHeight w:val="564"/>
        </w:trPr>
        <w:tc>
          <w:tcPr>
            <w:tcW w:w="98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72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Делить единицы </w:t>
            </w:r>
          </w:p>
        </w:tc>
        <w:tc>
          <w:tcPr>
            <w:tcW w:w="1588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A4798E">
        <w:trPr>
          <w:trHeight w:val="851"/>
        </w:trPr>
        <w:tc>
          <w:tcPr>
            <w:tcW w:w="98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372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 результаты </w:t>
            </w:r>
          </w:p>
        </w:tc>
        <w:tc>
          <w:tcPr>
            <w:tcW w:w="1588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0D7" w:rsidRDefault="00F900D7" w:rsidP="00F900D7">
      <w:pPr>
        <w:tabs>
          <w:tab w:val="left" w:pos="21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00D7" w:rsidRPr="00F900D7" w:rsidRDefault="00F900D7" w:rsidP="00F900D7">
      <w:pPr>
        <w:tabs>
          <w:tab w:val="left" w:pos="21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0D7">
        <w:rPr>
          <w:rFonts w:ascii="Times New Roman" w:hAnsi="Times New Roman" w:cs="Times New Roman"/>
          <w:b/>
          <w:i/>
          <w:sz w:val="28"/>
          <w:szCs w:val="28"/>
        </w:rPr>
        <w:t xml:space="preserve">Карточка ученика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900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00D7" w:rsidRPr="00A4798E" w:rsidRDefault="00F900D7" w:rsidP="00F900D7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  <w:r w:rsidRPr="00A4798E">
        <w:rPr>
          <w:rFonts w:ascii="Times New Roman" w:hAnsi="Times New Roman" w:cs="Times New Roman"/>
          <w:sz w:val="28"/>
          <w:szCs w:val="28"/>
        </w:rPr>
        <w:t>Фамилия, имя ученика _____________________</w:t>
      </w:r>
    </w:p>
    <w:p w:rsidR="00F900D7" w:rsidRPr="006E18D4" w:rsidRDefault="00F900D7" w:rsidP="006E18D4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D4">
        <w:rPr>
          <w:rFonts w:ascii="Times New Roman" w:hAnsi="Times New Roman" w:cs="Times New Roman"/>
          <w:b/>
          <w:sz w:val="28"/>
          <w:szCs w:val="28"/>
        </w:rPr>
        <w:t>Тема: «Деление вида 78</w:t>
      </w:r>
      <w:proofErr w:type="gramStart"/>
      <w:r w:rsidRPr="006E18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E18D4">
        <w:rPr>
          <w:rFonts w:ascii="Times New Roman" w:hAnsi="Times New Roman" w:cs="Times New Roman"/>
          <w:b/>
          <w:sz w:val="28"/>
          <w:szCs w:val="28"/>
        </w:rPr>
        <w:t xml:space="preserve"> 2»</w:t>
      </w:r>
    </w:p>
    <w:p w:rsidR="00A4798E" w:rsidRPr="00A4798E" w:rsidRDefault="00A4798E" w:rsidP="00A4798E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84" w:type="dxa"/>
        <w:tblLook w:val="04A0"/>
      </w:tblPr>
      <w:tblGrid>
        <w:gridCol w:w="976"/>
        <w:gridCol w:w="6308"/>
        <w:gridCol w:w="1740"/>
        <w:gridCol w:w="1660"/>
      </w:tblGrid>
      <w:tr w:rsidR="00A4798E" w:rsidRPr="00A4798E" w:rsidTr="00F900D7">
        <w:trPr>
          <w:trHeight w:val="1213"/>
        </w:trPr>
        <w:tc>
          <w:tcPr>
            <w:tcW w:w="97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08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оцениваю </w:t>
            </w:r>
          </w:p>
        </w:tc>
        <w:tc>
          <w:tcPr>
            <w:tcW w:w="174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Умею</w:t>
            </w:r>
          </w:p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(-) (+) </w:t>
            </w:r>
          </w:p>
        </w:tc>
        <w:tc>
          <w:tcPr>
            <w:tcW w:w="166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умею</w:t>
            </w:r>
          </w:p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(-) (+) </w:t>
            </w:r>
          </w:p>
        </w:tc>
      </w:tr>
      <w:tr w:rsidR="00A4798E" w:rsidRPr="00A4798E" w:rsidTr="00F900D7">
        <w:trPr>
          <w:gridAfter w:val="2"/>
          <w:wAfter w:w="3400" w:type="dxa"/>
          <w:trHeight w:val="803"/>
        </w:trPr>
        <w:tc>
          <w:tcPr>
            <w:tcW w:w="976" w:type="dxa"/>
            <w:vMerge w:val="restart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308" w:type="dxa"/>
            <w:hideMark/>
          </w:tcPr>
          <w:p w:rsidR="00000000" w:rsidRPr="00A4798E" w:rsidRDefault="00A4798E" w:rsidP="00F900D7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Раскладывать делимое на удобные слагаемые:</w:t>
            </w:r>
          </w:p>
        </w:tc>
      </w:tr>
      <w:tr w:rsidR="00A4798E" w:rsidRPr="00A4798E" w:rsidTr="00F900D7">
        <w:trPr>
          <w:trHeight w:val="648"/>
        </w:trPr>
        <w:tc>
          <w:tcPr>
            <w:tcW w:w="0" w:type="auto"/>
            <w:vMerge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8" w:type="dxa"/>
            <w:hideMark/>
          </w:tcPr>
          <w:p w:rsidR="00000000" w:rsidRPr="00A4798E" w:rsidRDefault="00A4798E" w:rsidP="00F900D7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а) находить первое слагаемое;</w:t>
            </w:r>
          </w:p>
        </w:tc>
        <w:tc>
          <w:tcPr>
            <w:tcW w:w="174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F900D7">
        <w:trPr>
          <w:trHeight w:val="648"/>
        </w:trPr>
        <w:tc>
          <w:tcPr>
            <w:tcW w:w="0" w:type="auto"/>
            <w:vMerge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8" w:type="dxa"/>
            <w:hideMark/>
          </w:tcPr>
          <w:p w:rsidR="00000000" w:rsidRPr="00A4798E" w:rsidRDefault="00A4798E" w:rsidP="00F900D7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б) находить второе слагаемое. </w:t>
            </w:r>
          </w:p>
        </w:tc>
        <w:tc>
          <w:tcPr>
            <w:tcW w:w="174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F900D7">
        <w:trPr>
          <w:trHeight w:val="828"/>
        </w:trPr>
        <w:tc>
          <w:tcPr>
            <w:tcW w:w="97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08" w:type="dxa"/>
            <w:hideMark/>
          </w:tcPr>
          <w:p w:rsidR="00000000" w:rsidRPr="00A4798E" w:rsidRDefault="00A4798E" w:rsidP="00F900D7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Делить круглое число</w:t>
            </w:r>
          </w:p>
        </w:tc>
        <w:tc>
          <w:tcPr>
            <w:tcW w:w="174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F900D7">
        <w:trPr>
          <w:trHeight w:val="872"/>
        </w:trPr>
        <w:tc>
          <w:tcPr>
            <w:tcW w:w="97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8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табличное деление второго слагаемого </w:t>
            </w:r>
          </w:p>
        </w:tc>
        <w:tc>
          <w:tcPr>
            <w:tcW w:w="174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F900D7">
        <w:trPr>
          <w:trHeight w:val="872"/>
        </w:trPr>
        <w:tc>
          <w:tcPr>
            <w:tcW w:w="976" w:type="dxa"/>
            <w:hideMark/>
          </w:tcPr>
          <w:p w:rsidR="00000000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308" w:type="dxa"/>
            <w:hideMark/>
          </w:tcPr>
          <w:p w:rsidR="00000000" w:rsidRPr="00A4798E" w:rsidRDefault="00A4798E" w:rsidP="00F900D7">
            <w:pPr>
              <w:tabs>
                <w:tab w:val="left" w:pos="21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 результаты </w:t>
            </w:r>
          </w:p>
        </w:tc>
        <w:tc>
          <w:tcPr>
            <w:tcW w:w="1740" w:type="dxa"/>
            <w:hideMark/>
          </w:tcPr>
          <w:p w:rsidR="00F900D7" w:rsidRDefault="00F900D7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8E" w:rsidRPr="00F900D7" w:rsidRDefault="00A4798E" w:rsidP="00F900D7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hideMark/>
          </w:tcPr>
          <w:p w:rsidR="00A4798E" w:rsidRPr="00A4798E" w:rsidRDefault="00A4798E" w:rsidP="00A4798E">
            <w:pPr>
              <w:tabs>
                <w:tab w:val="left" w:pos="21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98E" w:rsidRPr="00A4798E" w:rsidRDefault="00A4798E" w:rsidP="00A4798E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</w:p>
    <w:p w:rsidR="00F900D7" w:rsidRPr="00F900D7" w:rsidRDefault="00F900D7" w:rsidP="00F900D7">
      <w:pPr>
        <w:tabs>
          <w:tab w:val="left" w:pos="21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0D7">
        <w:rPr>
          <w:rFonts w:ascii="Times New Roman" w:hAnsi="Times New Roman" w:cs="Times New Roman"/>
          <w:b/>
          <w:i/>
          <w:sz w:val="28"/>
          <w:szCs w:val="28"/>
        </w:rPr>
        <w:t xml:space="preserve">Карточка ученика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900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00D7" w:rsidRPr="00A4798E" w:rsidRDefault="00F900D7" w:rsidP="00F900D7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  <w:r w:rsidRPr="00A4798E">
        <w:rPr>
          <w:rFonts w:ascii="Times New Roman" w:hAnsi="Times New Roman" w:cs="Times New Roman"/>
          <w:sz w:val="28"/>
          <w:szCs w:val="28"/>
        </w:rPr>
        <w:t>Фамилия, имя ученика _____________________</w:t>
      </w:r>
    </w:p>
    <w:p w:rsidR="00F900D7" w:rsidRPr="006E18D4" w:rsidRDefault="00F900D7" w:rsidP="006E18D4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D4">
        <w:rPr>
          <w:rFonts w:ascii="Times New Roman" w:hAnsi="Times New Roman" w:cs="Times New Roman"/>
          <w:b/>
          <w:sz w:val="28"/>
          <w:szCs w:val="28"/>
        </w:rPr>
        <w:t>Тема: «Деление вида 87</w:t>
      </w:r>
      <w:proofErr w:type="gramStart"/>
      <w:r w:rsidRPr="006E18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E18D4">
        <w:rPr>
          <w:rFonts w:ascii="Times New Roman" w:hAnsi="Times New Roman" w:cs="Times New Roman"/>
          <w:b/>
          <w:sz w:val="28"/>
          <w:szCs w:val="28"/>
        </w:rPr>
        <w:t xml:space="preserve"> 29»</w:t>
      </w:r>
    </w:p>
    <w:p w:rsidR="00A4798E" w:rsidRPr="00A4798E" w:rsidRDefault="00A4798E" w:rsidP="00A4798E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A4798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517" w:type="dxa"/>
        <w:tblLook w:val="04A0"/>
      </w:tblPr>
      <w:tblGrid>
        <w:gridCol w:w="991"/>
        <w:gridCol w:w="6406"/>
        <w:gridCol w:w="1597"/>
        <w:gridCol w:w="1523"/>
      </w:tblGrid>
      <w:tr w:rsidR="00A4798E" w:rsidRPr="00A4798E" w:rsidTr="00F900D7">
        <w:trPr>
          <w:trHeight w:val="1100"/>
        </w:trPr>
        <w:tc>
          <w:tcPr>
            <w:tcW w:w="991" w:type="dxa"/>
            <w:hideMark/>
          </w:tcPr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406" w:type="dxa"/>
            <w:hideMark/>
          </w:tcPr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оцениваю </w:t>
            </w:r>
          </w:p>
        </w:tc>
        <w:tc>
          <w:tcPr>
            <w:tcW w:w="1597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Умею</w:t>
            </w:r>
          </w:p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(-) (+) </w:t>
            </w:r>
          </w:p>
        </w:tc>
        <w:tc>
          <w:tcPr>
            <w:tcW w:w="1523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умею</w:t>
            </w:r>
          </w:p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(-) (+) </w:t>
            </w:r>
          </w:p>
        </w:tc>
      </w:tr>
      <w:tr w:rsidR="00A4798E" w:rsidRPr="00A4798E" w:rsidTr="00F900D7">
        <w:trPr>
          <w:trHeight w:val="663"/>
        </w:trPr>
        <w:tc>
          <w:tcPr>
            <w:tcW w:w="991" w:type="dxa"/>
            <w:hideMark/>
          </w:tcPr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06" w:type="dxa"/>
            <w:hideMark/>
          </w:tcPr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пробное число </w:t>
            </w:r>
          </w:p>
        </w:tc>
        <w:tc>
          <w:tcPr>
            <w:tcW w:w="1597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F900D7">
        <w:trPr>
          <w:trHeight w:val="701"/>
        </w:trPr>
        <w:tc>
          <w:tcPr>
            <w:tcW w:w="991" w:type="dxa"/>
            <w:hideMark/>
          </w:tcPr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06" w:type="dxa"/>
            <w:hideMark/>
          </w:tcPr>
          <w:p w:rsidR="00000000" w:rsidRPr="00A4798E" w:rsidRDefault="00A4798E" w:rsidP="00F900D7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Умножать </w:t>
            </w:r>
            <w:r w:rsidR="00F900D7">
              <w:rPr>
                <w:rFonts w:ascii="Times New Roman" w:hAnsi="Times New Roman" w:cs="Times New Roman"/>
                <w:sz w:val="28"/>
                <w:szCs w:val="28"/>
              </w:rPr>
              <w:t>двузначное число на однозначное число.</w:t>
            </w:r>
          </w:p>
        </w:tc>
        <w:tc>
          <w:tcPr>
            <w:tcW w:w="1597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8E" w:rsidRPr="00A4798E" w:rsidTr="00A4798E">
        <w:trPr>
          <w:trHeight w:val="1203"/>
        </w:trPr>
        <w:tc>
          <w:tcPr>
            <w:tcW w:w="991" w:type="dxa"/>
            <w:hideMark/>
          </w:tcPr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406" w:type="dxa"/>
            <w:hideMark/>
          </w:tcPr>
          <w:p w:rsidR="00000000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>Сравнивать результат</w:t>
            </w:r>
            <w:r w:rsidR="00F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98E">
              <w:rPr>
                <w:rFonts w:ascii="Times New Roman" w:hAnsi="Times New Roman" w:cs="Times New Roman"/>
                <w:sz w:val="28"/>
                <w:szCs w:val="28"/>
              </w:rPr>
              <w:t xml:space="preserve">с делимым </w:t>
            </w:r>
          </w:p>
        </w:tc>
        <w:tc>
          <w:tcPr>
            <w:tcW w:w="1597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hideMark/>
          </w:tcPr>
          <w:p w:rsidR="00A4798E" w:rsidRPr="00A4798E" w:rsidRDefault="00A4798E" w:rsidP="00A4798E">
            <w:pPr>
              <w:tabs>
                <w:tab w:val="left" w:pos="27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98E" w:rsidRPr="00A4798E" w:rsidRDefault="00A4798E" w:rsidP="00A4798E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A4798E" w:rsidRPr="00A4798E" w:rsidRDefault="00A4798E" w:rsidP="00A4798E">
      <w:pPr>
        <w:rPr>
          <w:rFonts w:ascii="Times New Roman" w:hAnsi="Times New Roman" w:cs="Times New Roman"/>
          <w:sz w:val="28"/>
          <w:szCs w:val="28"/>
        </w:rPr>
      </w:pPr>
    </w:p>
    <w:p w:rsidR="00A4798E" w:rsidRPr="00F900D7" w:rsidRDefault="00A4798E" w:rsidP="00F900D7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D7">
        <w:rPr>
          <w:rFonts w:ascii="Times New Roman" w:hAnsi="Times New Roman" w:cs="Times New Roman"/>
          <w:b/>
          <w:sz w:val="28"/>
          <w:szCs w:val="28"/>
        </w:rPr>
        <w:t>Карта контроля учебного результата  по теме</w:t>
      </w:r>
    </w:p>
    <w:p w:rsidR="00A4798E" w:rsidRDefault="00A4798E" w:rsidP="00F900D7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D7">
        <w:rPr>
          <w:rFonts w:ascii="Times New Roman" w:hAnsi="Times New Roman" w:cs="Times New Roman"/>
          <w:b/>
          <w:sz w:val="28"/>
          <w:szCs w:val="28"/>
        </w:rPr>
        <w:t>«Деление вида 63</w:t>
      </w:r>
      <w:proofErr w:type="gramStart"/>
      <w:r w:rsidRPr="00F900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900D7">
        <w:rPr>
          <w:rFonts w:ascii="Times New Roman" w:hAnsi="Times New Roman" w:cs="Times New Roman"/>
          <w:b/>
          <w:sz w:val="28"/>
          <w:szCs w:val="28"/>
        </w:rPr>
        <w:t xml:space="preserve"> 3»  для учителя.</w:t>
      </w:r>
    </w:p>
    <w:tbl>
      <w:tblPr>
        <w:tblStyle w:val="a5"/>
        <w:tblW w:w="0" w:type="auto"/>
        <w:tblLook w:val="04A0"/>
      </w:tblPr>
      <w:tblGrid>
        <w:gridCol w:w="594"/>
        <w:gridCol w:w="2504"/>
        <w:gridCol w:w="1516"/>
        <w:gridCol w:w="1517"/>
        <w:gridCol w:w="1517"/>
        <w:gridCol w:w="1517"/>
        <w:gridCol w:w="1517"/>
      </w:tblGrid>
      <w:tr w:rsidR="00F900D7" w:rsidTr="00F900D7">
        <w:trPr>
          <w:cantSplit/>
          <w:trHeight w:val="1134"/>
        </w:trPr>
        <w:tc>
          <w:tcPr>
            <w:tcW w:w="534" w:type="dxa"/>
          </w:tcPr>
          <w:p w:rsidR="00F900D7" w:rsidRPr="00F900D7" w:rsidRDefault="00F900D7" w:rsidP="00F900D7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0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00D7" w:rsidRPr="00F900D7" w:rsidRDefault="00F900D7" w:rsidP="00F900D7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0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00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0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8" w:type="dxa"/>
          </w:tcPr>
          <w:p w:rsidR="00F900D7" w:rsidRPr="00F900D7" w:rsidRDefault="00F900D7" w:rsidP="00F900D7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00D7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  <w:p w:rsidR="00F900D7" w:rsidRDefault="006E18D4" w:rsidP="00F900D7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00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00D7" w:rsidRPr="00F900D7">
              <w:rPr>
                <w:rFonts w:ascii="Times New Roman" w:hAnsi="Times New Roman" w:cs="Times New Roman"/>
                <w:sz w:val="28"/>
                <w:szCs w:val="28"/>
              </w:rPr>
              <w:t>ласса</w:t>
            </w:r>
          </w:p>
          <w:p w:rsidR="006E18D4" w:rsidRDefault="006E18D4" w:rsidP="00F900D7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8D4" w:rsidRPr="00F900D7" w:rsidRDefault="006E18D4" w:rsidP="00F900D7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extDirection w:val="btLr"/>
          </w:tcPr>
          <w:p w:rsidR="00F900D7" w:rsidRPr="00F900D7" w:rsidRDefault="00F900D7" w:rsidP="00F900D7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7">
              <w:rPr>
                <w:rFonts w:ascii="Times New Roman" w:hAnsi="Times New Roman" w:cs="Times New Roman"/>
                <w:sz w:val="24"/>
                <w:szCs w:val="24"/>
              </w:rPr>
              <w:t>Раскладывать делимое на разрядные слагаемые</w:t>
            </w:r>
          </w:p>
        </w:tc>
        <w:tc>
          <w:tcPr>
            <w:tcW w:w="1526" w:type="dxa"/>
            <w:textDirection w:val="btLr"/>
          </w:tcPr>
          <w:p w:rsidR="00F900D7" w:rsidRPr="00F900D7" w:rsidRDefault="00F900D7" w:rsidP="00F900D7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7">
              <w:rPr>
                <w:rFonts w:ascii="Times New Roman" w:hAnsi="Times New Roman" w:cs="Times New Roman"/>
                <w:sz w:val="24"/>
                <w:szCs w:val="24"/>
              </w:rPr>
              <w:t>Делить круглое число</w:t>
            </w:r>
          </w:p>
        </w:tc>
        <w:tc>
          <w:tcPr>
            <w:tcW w:w="1526" w:type="dxa"/>
            <w:textDirection w:val="btLr"/>
          </w:tcPr>
          <w:p w:rsidR="00F900D7" w:rsidRPr="00F900D7" w:rsidRDefault="00F900D7" w:rsidP="00F900D7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7">
              <w:rPr>
                <w:rFonts w:ascii="Times New Roman" w:hAnsi="Times New Roman" w:cs="Times New Roman"/>
                <w:sz w:val="24"/>
                <w:szCs w:val="24"/>
              </w:rPr>
              <w:t>Делить единицы</w:t>
            </w:r>
          </w:p>
        </w:tc>
        <w:tc>
          <w:tcPr>
            <w:tcW w:w="1526" w:type="dxa"/>
            <w:textDirection w:val="btLr"/>
          </w:tcPr>
          <w:p w:rsidR="00F900D7" w:rsidRPr="00F900D7" w:rsidRDefault="00F900D7" w:rsidP="00F900D7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D7">
              <w:rPr>
                <w:rFonts w:ascii="Times New Roman" w:hAnsi="Times New Roman" w:cs="Times New Roman"/>
                <w:sz w:val="24"/>
                <w:szCs w:val="24"/>
              </w:rPr>
              <w:t>Складывать результаты</w:t>
            </w:r>
          </w:p>
        </w:tc>
        <w:tc>
          <w:tcPr>
            <w:tcW w:w="1526" w:type="dxa"/>
            <w:textDirection w:val="btLr"/>
          </w:tcPr>
          <w:p w:rsidR="00F900D7" w:rsidRPr="006E18D4" w:rsidRDefault="006E18D4" w:rsidP="00F900D7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900D7" w:rsidTr="00F900D7">
        <w:tc>
          <w:tcPr>
            <w:tcW w:w="534" w:type="dxa"/>
          </w:tcPr>
          <w:p w:rsidR="00F900D7" w:rsidRPr="006E18D4" w:rsidRDefault="006E18D4" w:rsidP="00F900D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F900D7" w:rsidRDefault="00F900D7" w:rsidP="00F900D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F900D7" w:rsidRDefault="00F900D7" w:rsidP="00F900D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F900D7" w:rsidRDefault="00F900D7" w:rsidP="00F900D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F900D7" w:rsidRDefault="00F900D7" w:rsidP="00F900D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F900D7" w:rsidRDefault="00F900D7" w:rsidP="00F900D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F900D7" w:rsidRPr="006E18D4" w:rsidRDefault="00F900D7" w:rsidP="00F900D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0D7" w:rsidRPr="00F900D7" w:rsidRDefault="00F900D7" w:rsidP="00F900D7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8E" w:rsidRDefault="006E18D4" w:rsidP="00F900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Сопровождение по презентации.</w:t>
      </w:r>
    </w:p>
    <w:p w:rsidR="006E18D4" w:rsidRDefault="006E18D4" w:rsidP="006E18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 вид деления  выделен блок, различаемый по цвету слайда. Переход от блока к блоку осуществлять по гиперссылке.</w:t>
      </w:r>
    </w:p>
    <w:p w:rsidR="006E18D4" w:rsidRPr="006E18D4" w:rsidRDefault="006E18D4" w:rsidP="006E18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ключевых моментов на слайде осуществляется через нажатие мышкой на слайде или нажатие на  экране интерактивной доски.</w:t>
      </w:r>
    </w:p>
    <w:sectPr w:rsidR="006E18D4" w:rsidRPr="006E18D4" w:rsidSect="003A0E5F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E5F"/>
    <w:rsid w:val="003A0E5F"/>
    <w:rsid w:val="006E18D4"/>
    <w:rsid w:val="00A4798E"/>
    <w:rsid w:val="00F9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5F"/>
    <w:rPr>
      <w:rFonts w:ascii="Tahoma" w:hAnsi="Tahoma" w:cs="Tahoma"/>
      <w:sz w:val="16"/>
      <w:szCs w:val="16"/>
    </w:rPr>
  </w:style>
  <w:style w:type="table" w:customStyle="1" w:styleId="1">
    <w:name w:val="Medium List 1"/>
    <w:basedOn w:val="a1"/>
    <w:uiPriority w:val="65"/>
    <w:rsid w:val="00A479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A47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2015-01-23T04:17:00Z</dcterms:created>
  <dcterms:modified xsi:type="dcterms:W3CDTF">2015-01-23T04:56:00Z</dcterms:modified>
</cp:coreProperties>
</file>