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E" w:rsidRPr="00541336" w:rsidRDefault="007B0CAE" w:rsidP="00541336">
      <w:pPr>
        <w:jc w:val="center"/>
        <w:rPr>
          <w:sz w:val="36"/>
          <w:szCs w:val="36"/>
        </w:rPr>
      </w:pPr>
      <w:r w:rsidRPr="00541336">
        <w:rPr>
          <w:sz w:val="36"/>
          <w:szCs w:val="36"/>
        </w:rPr>
        <w:t>Пояснительная записка</w:t>
      </w:r>
    </w:p>
    <w:p w:rsidR="007B0CAE" w:rsidRDefault="007B0CAE" w:rsidP="00541336">
      <w:pPr>
        <w:jc w:val="both"/>
      </w:pPr>
      <w:r>
        <w:t xml:space="preserve">Рабочая программа по предмету </w:t>
      </w:r>
      <w:r w:rsidRPr="00541336">
        <w:rPr>
          <w:b/>
        </w:rPr>
        <w:t>Окружающий мир</w:t>
      </w:r>
      <w:r>
        <w:t xml:space="preserve"> составлена на основе:</w:t>
      </w:r>
    </w:p>
    <w:p w:rsidR="007B0CAE" w:rsidRDefault="007B0CAE" w:rsidP="00541336">
      <w:pPr>
        <w:jc w:val="both"/>
      </w:pPr>
      <w:r w:rsidRPr="00541336">
        <w:rPr>
          <w:b/>
        </w:rPr>
        <w:t>1.</w:t>
      </w:r>
      <w:r>
        <w:t xml:space="preserve"> ФГОС </w:t>
      </w:r>
      <w:r w:rsidR="008A324B">
        <w:t xml:space="preserve">начального образования </w:t>
      </w:r>
      <w:r>
        <w:t>второго поколения.</w:t>
      </w:r>
    </w:p>
    <w:p w:rsidR="007B0CAE" w:rsidRDefault="007B0CAE" w:rsidP="00541336">
      <w:pPr>
        <w:jc w:val="both"/>
      </w:pPr>
      <w:r w:rsidRPr="00541336">
        <w:rPr>
          <w:b/>
        </w:rPr>
        <w:t>2</w:t>
      </w:r>
      <w:r>
        <w:t>. Авторской программы курса «Окружающий мир» (автор – О.</w:t>
      </w:r>
      <w:r w:rsidR="00527570">
        <w:t xml:space="preserve"> </w:t>
      </w:r>
      <w:r>
        <w:t>Т.</w:t>
      </w:r>
      <w:r w:rsidR="00527570">
        <w:t xml:space="preserve"> </w:t>
      </w:r>
      <w:r>
        <w:t>Поглазова).</w:t>
      </w:r>
    </w:p>
    <w:p w:rsidR="00527570" w:rsidRDefault="007B0CAE" w:rsidP="00541336">
      <w:pPr>
        <w:jc w:val="both"/>
      </w:pPr>
      <w:r w:rsidRPr="00541336">
        <w:rPr>
          <w:b/>
        </w:rPr>
        <w:t>3.</w:t>
      </w:r>
      <w:r>
        <w:t xml:space="preserve"> В курсе «Окружающий мир» интегрированы знания о природе, человеке и обществе, об истории России, что представляет младшим школьникам широкую панораму природных и общественных </w:t>
      </w:r>
      <w:r w:rsidR="00527570">
        <w:t xml:space="preserve"> явлен</w:t>
      </w:r>
      <w:r w:rsidR="00232C95">
        <w:t xml:space="preserve">ий как компонентов единого мира и соответствует федеральному компоненту государственного стандарта начального общего </w:t>
      </w:r>
      <w:proofErr w:type="spellStart"/>
      <w:r w:rsidR="00232C95">
        <w:t>образования</w:t>
      </w:r>
      <w:proofErr w:type="gramStart"/>
      <w:r w:rsidR="00232C95">
        <w:t>.И</w:t>
      </w:r>
      <w:proofErr w:type="gramEnd"/>
      <w:r w:rsidR="00232C95">
        <w:t>нтеграция</w:t>
      </w:r>
      <w:proofErr w:type="spellEnd"/>
      <w:r w:rsidR="00232C95">
        <w:t xml:space="preserve">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</w:t>
      </w:r>
      <w:proofErr w:type="gramStart"/>
      <w:r w:rsidR="00232C95">
        <w:t>же</w:t>
      </w:r>
      <w:proofErr w:type="gramEnd"/>
      <w:r w:rsidR="00232C95">
        <w:t xml:space="preserve"> время многообразный образ мира с его взаимосвязями и взаимозависимостями.</w:t>
      </w:r>
    </w:p>
    <w:p w:rsidR="00527570" w:rsidRDefault="00527570" w:rsidP="00541336">
      <w:pPr>
        <w:jc w:val="both"/>
      </w:pPr>
      <w:r>
        <w:t xml:space="preserve">Основными </w:t>
      </w:r>
      <w:r w:rsidRPr="00541336">
        <w:rPr>
          <w:b/>
          <w:u w:val="single"/>
        </w:rPr>
        <w:t>целями</w:t>
      </w:r>
      <w:r w:rsidRPr="00541336">
        <w:rPr>
          <w:u w:val="single"/>
        </w:rPr>
        <w:t xml:space="preserve"> </w:t>
      </w:r>
      <w:r>
        <w:t>образовательного процесса курса «Окружающий мир» являются:</w:t>
      </w:r>
    </w:p>
    <w:p w:rsidR="00527570" w:rsidRDefault="00527570" w:rsidP="00541336">
      <w:pPr>
        <w:pStyle w:val="a3"/>
        <w:numPr>
          <w:ilvl w:val="0"/>
          <w:numId w:val="2"/>
        </w:numPr>
        <w:jc w:val="both"/>
      </w:pPr>
      <w:r>
        <w:t>создание условий для продолжения разностороннего развития личности ребёнка, начатого в семье и в дошкольном учреждении;</w:t>
      </w:r>
    </w:p>
    <w:p w:rsidR="00527570" w:rsidRDefault="00527570" w:rsidP="00541336">
      <w:pPr>
        <w:pStyle w:val="a3"/>
        <w:numPr>
          <w:ilvl w:val="0"/>
          <w:numId w:val="2"/>
        </w:numPr>
        <w:jc w:val="both"/>
      </w:pPr>
      <w:r>
        <w:t>последовательное формирование у учащихся целостной картины окружающего мира;</w:t>
      </w:r>
    </w:p>
    <w:p w:rsidR="005517A2" w:rsidRDefault="005517A2" w:rsidP="00541336">
      <w:pPr>
        <w:pStyle w:val="a3"/>
        <w:numPr>
          <w:ilvl w:val="0"/>
          <w:numId w:val="2"/>
        </w:numPr>
        <w:jc w:val="both"/>
      </w:pPr>
      <w:r>
        <w:t>создание содержательной пропедевтической базы для дальнейшего успешного изучения в основной школе естественно - научных и гуманитарных курсов;</w:t>
      </w:r>
    </w:p>
    <w:p w:rsidR="005517A2" w:rsidRDefault="005517A2" w:rsidP="00541336">
      <w:pPr>
        <w:pStyle w:val="a3"/>
        <w:numPr>
          <w:ilvl w:val="0"/>
          <w:numId w:val="2"/>
        </w:numPr>
        <w:jc w:val="both"/>
      </w:pPr>
      <w:r>
        <w:t>формирование предметных умений, универсальных учебных действий и информационной культуры;</w:t>
      </w:r>
    </w:p>
    <w:p w:rsidR="005517A2" w:rsidRDefault="005517A2" w:rsidP="00541336">
      <w:pPr>
        <w:pStyle w:val="a3"/>
        <w:numPr>
          <w:ilvl w:val="0"/>
          <w:numId w:val="2"/>
        </w:numPr>
        <w:jc w:val="both"/>
      </w:pPr>
      <w:r>
        <w:t>выработка нравственно - этических и безопасных норм взаимодействия с окружающим миром;</w:t>
      </w:r>
    </w:p>
    <w:p w:rsidR="00541336" w:rsidRDefault="00E02287" w:rsidP="00541336">
      <w:pPr>
        <w:pStyle w:val="a3"/>
        <w:numPr>
          <w:ilvl w:val="0"/>
          <w:numId w:val="2"/>
        </w:numPr>
        <w:jc w:val="both"/>
      </w:pPr>
      <w:r>
        <w:t xml:space="preserve"> </w:t>
      </w:r>
      <w:r w:rsidR="00541336">
        <w:t>создание условий для самопознания и саморазвития младших школьников.</w:t>
      </w:r>
    </w:p>
    <w:p w:rsidR="00E02287" w:rsidRPr="00541336" w:rsidRDefault="00541336" w:rsidP="005517A2">
      <w:pPr>
        <w:rPr>
          <w:b/>
        </w:rPr>
      </w:pPr>
      <w:r>
        <w:t xml:space="preserve">При </w:t>
      </w:r>
      <w:r w:rsidR="00E02287">
        <w:t xml:space="preserve">этом решаются следующие </w:t>
      </w:r>
      <w:r w:rsidR="00E02287" w:rsidRPr="00541336">
        <w:rPr>
          <w:b/>
        </w:rPr>
        <w:t xml:space="preserve">развивающие, образовательные, воспитательные </w:t>
      </w:r>
      <w:r w:rsidR="00E02287" w:rsidRPr="00541336">
        <w:rPr>
          <w:b/>
          <w:u w:val="single"/>
        </w:rPr>
        <w:t>задачи:</w:t>
      </w:r>
    </w:p>
    <w:p w:rsidR="00E02287" w:rsidRDefault="00E02287" w:rsidP="00541336">
      <w:pPr>
        <w:pStyle w:val="a3"/>
        <w:numPr>
          <w:ilvl w:val="0"/>
          <w:numId w:val="4"/>
        </w:numPr>
        <w:jc w:val="both"/>
      </w:pPr>
      <w:r>
        <w:t>развитие познавательной активности и самостоятельности в получении знаний об окружающем мире;</w:t>
      </w:r>
    </w:p>
    <w:p w:rsidR="00E02287" w:rsidRDefault="00E02287" w:rsidP="00541336">
      <w:pPr>
        <w:pStyle w:val="a3"/>
        <w:numPr>
          <w:ilvl w:val="0"/>
          <w:numId w:val="4"/>
        </w:numPr>
        <w:jc w:val="both"/>
      </w:pPr>
      <w:r>
        <w:t>ознакомление с взаимосвязями человека и природы, человека и общества;</w:t>
      </w:r>
    </w:p>
    <w:p w:rsidR="00E02287" w:rsidRDefault="00E02287" w:rsidP="00541336">
      <w:pPr>
        <w:pStyle w:val="a3"/>
        <w:numPr>
          <w:ilvl w:val="0"/>
          <w:numId w:val="4"/>
        </w:numPr>
        <w:jc w:val="both"/>
      </w:pPr>
      <w:r>
        <w:t>усвоение учащимися знаний об объектах, явлениях, закономерностях и взаимосвязях окружающего мира;</w:t>
      </w:r>
    </w:p>
    <w:p w:rsidR="00E02287" w:rsidRDefault="00E02287" w:rsidP="00541336">
      <w:pPr>
        <w:pStyle w:val="a3"/>
        <w:numPr>
          <w:ilvl w:val="0"/>
          <w:numId w:val="4"/>
        </w:numPr>
        <w:jc w:val="both"/>
      </w:pPr>
      <w:r>
        <w:t>освоение общенаучных и специфических методов познания окружающего мира и разных видов учебной деятельности</w:t>
      </w:r>
      <w:r w:rsidR="009A136B">
        <w:t>;</w:t>
      </w:r>
    </w:p>
    <w:p w:rsidR="009A136B" w:rsidRDefault="009A136B" w:rsidP="00541336">
      <w:pPr>
        <w:pStyle w:val="a3"/>
        <w:numPr>
          <w:ilvl w:val="0"/>
          <w:numId w:val="4"/>
        </w:numPr>
        <w:jc w:val="both"/>
      </w:pPr>
      <w:r>
        <w:t>формирование умений добывать информацию из различных источников и представлять её в разных формах;</w:t>
      </w:r>
    </w:p>
    <w:p w:rsidR="009A136B" w:rsidRDefault="009A136B" w:rsidP="00541336">
      <w:pPr>
        <w:pStyle w:val="a3"/>
        <w:numPr>
          <w:ilvl w:val="0"/>
          <w:numId w:val="4"/>
        </w:numPr>
        <w:jc w:val="both"/>
      </w:pPr>
      <w:r>
        <w:t xml:space="preserve">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предков; формирование навыков безопасного, культурного, экологически грамотного, нравственного поведения в природе, в быту, в обществе.  </w:t>
      </w:r>
    </w:p>
    <w:p w:rsidR="008A324B" w:rsidRDefault="008A324B" w:rsidP="00541336">
      <w:pPr>
        <w:jc w:val="both"/>
      </w:pPr>
      <w:r w:rsidRPr="00541336">
        <w:rPr>
          <w:b/>
        </w:rPr>
        <w:t>4.</w:t>
      </w:r>
      <w:r>
        <w:t xml:space="preserve"> Объём программы: 66 часов в год, 2 часа в неделю.</w:t>
      </w:r>
    </w:p>
    <w:p w:rsidR="008A324B" w:rsidRDefault="00FF407F" w:rsidP="00541336">
      <w:pPr>
        <w:jc w:val="both"/>
      </w:pPr>
      <w:r w:rsidRPr="00541336">
        <w:rPr>
          <w:b/>
        </w:rPr>
        <w:t>5.</w:t>
      </w:r>
      <w:r>
        <w:t xml:space="preserve"> </w:t>
      </w:r>
      <w:r w:rsidR="00541336">
        <w:t>Учебно-методическое</w:t>
      </w:r>
      <w:r>
        <w:t xml:space="preserve"> </w:t>
      </w:r>
      <w:r w:rsidR="008A324B">
        <w:t xml:space="preserve"> обеспечение:</w:t>
      </w:r>
    </w:p>
    <w:p w:rsidR="008A324B" w:rsidRDefault="008A324B" w:rsidP="00541336">
      <w:pPr>
        <w:pStyle w:val="a3"/>
        <w:numPr>
          <w:ilvl w:val="0"/>
          <w:numId w:val="7"/>
        </w:numPr>
        <w:jc w:val="both"/>
      </w:pPr>
      <w:r>
        <w:lastRenderedPageBreak/>
        <w:t>О. Т. Поглазова</w:t>
      </w:r>
      <w:r w:rsidR="00FF407F">
        <w:t xml:space="preserve"> </w:t>
      </w:r>
      <w:r>
        <w:t xml:space="preserve"> «Окружающий мир» </w:t>
      </w:r>
      <w:r w:rsidR="00FF407F">
        <w:t xml:space="preserve"> </w:t>
      </w:r>
      <w:r>
        <w:t>- учебник (в 2ч.).</w:t>
      </w:r>
      <w:r w:rsidR="00FF407F">
        <w:t xml:space="preserve"> (Смоленск «Ассоциация </w:t>
      </w:r>
      <w:r w:rsidR="00FF407F">
        <w:rPr>
          <w:lang w:val="en-US"/>
        </w:rPr>
        <w:t>XXI</w:t>
      </w:r>
      <w:r w:rsidR="00232C95">
        <w:t xml:space="preserve"> век», 2011</w:t>
      </w:r>
      <w:r w:rsidR="00FF407F">
        <w:t>).</w:t>
      </w:r>
    </w:p>
    <w:p w:rsidR="00FF407F" w:rsidRDefault="00FF407F" w:rsidP="00541336">
      <w:pPr>
        <w:pStyle w:val="a3"/>
        <w:numPr>
          <w:ilvl w:val="0"/>
          <w:numId w:val="7"/>
        </w:numPr>
        <w:jc w:val="both"/>
      </w:pPr>
      <w:r>
        <w:t xml:space="preserve">О. Т. Поглазова «Окружающий мир» - рабочая тетрадь (в 2ч.). (Смоленск «Ассоциация </w:t>
      </w:r>
      <w:r>
        <w:rPr>
          <w:lang w:val="en-US"/>
        </w:rPr>
        <w:t>XXI</w:t>
      </w:r>
      <w:r w:rsidR="00232C95">
        <w:t xml:space="preserve"> век», 2012</w:t>
      </w:r>
      <w:r>
        <w:t>).</w:t>
      </w:r>
    </w:p>
    <w:p w:rsidR="0099133E" w:rsidRDefault="00FF407F" w:rsidP="00541336">
      <w:pPr>
        <w:pStyle w:val="a3"/>
        <w:numPr>
          <w:ilvl w:val="0"/>
          <w:numId w:val="7"/>
        </w:numPr>
        <w:jc w:val="both"/>
      </w:pPr>
      <w:r>
        <w:t>Методическая литература: О. Т. Поглазова «Окружающий мир»</w:t>
      </w:r>
      <w:r w:rsidR="0099133E">
        <w:t xml:space="preserve">. Методические рекомендации к учебнику для 1 класса общеобразовательных учреждений.  (Смоленск «Ассоциация </w:t>
      </w:r>
      <w:r w:rsidR="0099133E">
        <w:rPr>
          <w:lang w:val="en-US"/>
        </w:rPr>
        <w:t>XXI</w:t>
      </w:r>
      <w:r w:rsidR="0099133E">
        <w:t xml:space="preserve"> век», 2009).</w:t>
      </w:r>
    </w:p>
    <w:p w:rsidR="00FF407F" w:rsidRDefault="0099133E" w:rsidP="00541336">
      <w:pPr>
        <w:pStyle w:val="a3"/>
        <w:numPr>
          <w:ilvl w:val="0"/>
          <w:numId w:val="7"/>
        </w:numPr>
        <w:jc w:val="both"/>
      </w:pPr>
      <w:r>
        <w:t xml:space="preserve">Дополнительная литература: </w:t>
      </w:r>
    </w:p>
    <w:p w:rsidR="006C6232" w:rsidRDefault="0099133E" w:rsidP="00541336">
      <w:pPr>
        <w:pStyle w:val="a3"/>
        <w:numPr>
          <w:ilvl w:val="0"/>
          <w:numId w:val="9"/>
        </w:numPr>
        <w:jc w:val="both"/>
      </w:pPr>
      <w:r>
        <w:t>Программа для 1 – 4 классов О. Т. Поглазовой</w:t>
      </w:r>
      <w:r w:rsidR="006C6232">
        <w:t xml:space="preserve"> «Окружающий мир». </w:t>
      </w:r>
      <w:r>
        <w:t xml:space="preserve"> </w:t>
      </w:r>
      <w:r w:rsidR="006C6232">
        <w:t xml:space="preserve">(Смоленск «Ассоциация </w:t>
      </w:r>
      <w:r w:rsidR="006C6232">
        <w:rPr>
          <w:lang w:val="en-US"/>
        </w:rPr>
        <w:t>XXI</w:t>
      </w:r>
      <w:r w:rsidR="00232C95">
        <w:t xml:space="preserve"> век», 2012</w:t>
      </w:r>
      <w:r w:rsidR="006C6232">
        <w:t>).</w:t>
      </w:r>
    </w:p>
    <w:p w:rsidR="00E21967" w:rsidRPr="00E21967" w:rsidRDefault="006C6232" w:rsidP="00541336">
      <w:pPr>
        <w:pStyle w:val="a3"/>
        <w:numPr>
          <w:ilvl w:val="0"/>
          <w:numId w:val="9"/>
        </w:numPr>
        <w:jc w:val="both"/>
      </w:pPr>
      <w:r>
        <w:t>Примерные программы начального общего образования (часть 1).(Москва «Просвещение» 2009).</w:t>
      </w:r>
    </w:p>
    <w:p w:rsidR="006C6232" w:rsidRDefault="006C6232" w:rsidP="00541336">
      <w:pPr>
        <w:jc w:val="both"/>
      </w:pPr>
      <w:r>
        <w:t>6. Технологическое обеспечение:</w:t>
      </w:r>
    </w:p>
    <w:p w:rsidR="0093674C" w:rsidRDefault="0093674C" w:rsidP="00541336">
      <w:pPr>
        <w:jc w:val="both"/>
      </w:pPr>
      <w:r>
        <w:t>Доска аудиторная</w:t>
      </w:r>
      <w:r w:rsidR="00DA171E">
        <w:t xml:space="preserve"> для крепления карт и таблиц</w:t>
      </w:r>
      <w:r w:rsidR="00E01066">
        <w:t>.</w:t>
      </w:r>
    </w:p>
    <w:p w:rsidR="0093674C" w:rsidRPr="00E01066" w:rsidRDefault="0093674C" w:rsidP="00541336">
      <w:pPr>
        <w:jc w:val="both"/>
      </w:pPr>
      <w:r>
        <w:t>Персональный компьютер</w:t>
      </w:r>
      <w:r w:rsidR="00E01066" w:rsidRPr="00E01066">
        <w:t xml:space="preserve"> </w:t>
      </w:r>
      <w:r w:rsidR="00E01066">
        <w:t>в комплекте с интерактивной доской.</w:t>
      </w:r>
    </w:p>
    <w:p w:rsidR="0093674C" w:rsidRDefault="00DA171E" w:rsidP="00541336">
      <w:pPr>
        <w:jc w:val="both"/>
      </w:pPr>
      <w:r>
        <w:t xml:space="preserve">Мультимедийный  </w:t>
      </w:r>
      <w:r w:rsidR="0093674C">
        <w:t>проектор</w:t>
      </w:r>
      <w:r w:rsidR="00E01066">
        <w:t xml:space="preserve"> в комплекте с  экраном.</w:t>
      </w:r>
    </w:p>
    <w:p w:rsidR="00E01066" w:rsidRDefault="00E01066" w:rsidP="00541336">
      <w:pPr>
        <w:jc w:val="both"/>
      </w:pPr>
      <w:r>
        <w:t>Музыкальный центр в комплекте с телевизором.</w:t>
      </w:r>
    </w:p>
    <w:p w:rsidR="006C6232" w:rsidRDefault="006C6232" w:rsidP="006C6232">
      <w:pPr>
        <w:ind w:left="720"/>
      </w:pPr>
    </w:p>
    <w:p w:rsidR="006C6232" w:rsidRDefault="006C6232" w:rsidP="006C6232">
      <w:pPr>
        <w:ind w:left="720"/>
      </w:pPr>
    </w:p>
    <w:p w:rsidR="006C6232" w:rsidRDefault="006C6232" w:rsidP="006C6232">
      <w:pPr>
        <w:ind w:left="720"/>
      </w:pPr>
      <w:r>
        <w:t xml:space="preserve"> </w:t>
      </w:r>
    </w:p>
    <w:p w:rsidR="0099133E" w:rsidRDefault="0099133E" w:rsidP="006C6232">
      <w:pPr>
        <w:pStyle w:val="a3"/>
      </w:pPr>
    </w:p>
    <w:p w:rsidR="008A324B" w:rsidRDefault="008A324B" w:rsidP="008A324B">
      <w:pPr>
        <w:pStyle w:val="a3"/>
        <w:ind w:left="810"/>
      </w:pPr>
    </w:p>
    <w:p w:rsidR="00527570" w:rsidRDefault="00527570" w:rsidP="00E02287">
      <w:pPr>
        <w:ind w:left="135"/>
      </w:pPr>
    </w:p>
    <w:p w:rsidR="00527570" w:rsidRDefault="00527570" w:rsidP="00527570"/>
    <w:p w:rsidR="00527570" w:rsidRDefault="00527570" w:rsidP="00527570"/>
    <w:p w:rsidR="007B0CAE" w:rsidRDefault="00527570">
      <w:r>
        <w:t xml:space="preserve"> </w:t>
      </w:r>
      <w:r w:rsidR="007B0CAE">
        <w:t xml:space="preserve">     </w:t>
      </w:r>
    </w:p>
    <w:sectPr w:rsidR="007B0CAE" w:rsidSect="00B5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C8F"/>
    <w:multiLevelType w:val="hybridMultilevel"/>
    <w:tmpl w:val="D042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67B3D"/>
    <w:multiLevelType w:val="hybridMultilevel"/>
    <w:tmpl w:val="374E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54F7"/>
    <w:multiLevelType w:val="hybridMultilevel"/>
    <w:tmpl w:val="9828D7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42530D9"/>
    <w:multiLevelType w:val="hybridMultilevel"/>
    <w:tmpl w:val="6B088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FD2771"/>
    <w:multiLevelType w:val="hybridMultilevel"/>
    <w:tmpl w:val="B676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C6BA6"/>
    <w:multiLevelType w:val="hybridMultilevel"/>
    <w:tmpl w:val="FD901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4AD"/>
    <w:multiLevelType w:val="hybridMultilevel"/>
    <w:tmpl w:val="5582C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42EAD"/>
    <w:multiLevelType w:val="hybridMultilevel"/>
    <w:tmpl w:val="B010C37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6170F94"/>
    <w:multiLevelType w:val="hybridMultilevel"/>
    <w:tmpl w:val="9C76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AE"/>
    <w:rsid w:val="00055ACA"/>
    <w:rsid w:val="00232C95"/>
    <w:rsid w:val="003B0ADD"/>
    <w:rsid w:val="00527570"/>
    <w:rsid w:val="00541336"/>
    <w:rsid w:val="005517A2"/>
    <w:rsid w:val="006C6232"/>
    <w:rsid w:val="007846B6"/>
    <w:rsid w:val="007B0CAE"/>
    <w:rsid w:val="00813898"/>
    <w:rsid w:val="008A324B"/>
    <w:rsid w:val="0093674C"/>
    <w:rsid w:val="0099133E"/>
    <w:rsid w:val="009A136B"/>
    <w:rsid w:val="009B66D7"/>
    <w:rsid w:val="00B5085E"/>
    <w:rsid w:val="00DA171E"/>
    <w:rsid w:val="00E01066"/>
    <w:rsid w:val="00E02287"/>
    <w:rsid w:val="00E21967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юля</cp:lastModifiedBy>
  <cp:revision>9</cp:revision>
  <dcterms:created xsi:type="dcterms:W3CDTF">2010-04-06T17:00:00Z</dcterms:created>
  <dcterms:modified xsi:type="dcterms:W3CDTF">2012-09-04T19:14:00Z</dcterms:modified>
</cp:coreProperties>
</file>