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80" w:rsidRPr="00297380" w:rsidRDefault="00297380" w:rsidP="00297380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lang w:val="ru-RU"/>
        </w:rPr>
      </w:pPr>
      <w:r w:rsidRPr="00297380">
        <w:rPr>
          <w:b/>
          <w:bCs/>
          <w:color w:val="000000" w:themeColor="text1"/>
          <w:lang w:val="ru-RU"/>
        </w:rPr>
        <w:t xml:space="preserve">ФГОС </w:t>
      </w:r>
      <w:r w:rsidR="000621F0">
        <w:rPr>
          <w:b/>
          <w:bCs/>
          <w:color w:val="000000" w:themeColor="text1"/>
          <w:lang w:val="ru-RU"/>
        </w:rPr>
        <w:t xml:space="preserve">в </w:t>
      </w:r>
      <w:r w:rsidRPr="00297380">
        <w:rPr>
          <w:b/>
          <w:bCs/>
          <w:color w:val="000000" w:themeColor="text1"/>
          <w:lang w:val="ru-RU"/>
        </w:rPr>
        <w:t>начальной школ</w:t>
      </w:r>
      <w:r w:rsidR="000621F0">
        <w:rPr>
          <w:b/>
          <w:bCs/>
          <w:color w:val="000000" w:themeColor="text1"/>
          <w:lang w:val="ru-RU"/>
        </w:rPr>
        <w:t>е</w:t>
      </w:r>
    </w:p>
    <w:p w:rsidR="00297380" w:rsidRPr="00297380" w:rsidRDefault="00297380" w:rsidP="0029738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 w:rsidRPr="00297380">
        <w:rPr>
          <w:b/>
          <w:bCs/>
          <w:i/>
          <w:iCs/>
          <w:color w:val="000000" w:themeColor="text1"/>
          <w:lang w:val="ru-RU"/>
        </w:rPr>
        <w:t xml:space="preserve">О некоторых вопросах подготовки к внедрению </w:t>
      </w:r>
      <w:proofErr w:type="spellStart"/>
      <w:r w:rsidRPr="00297380">
        <w:rPr>
          <w:b/>
          <w:bCs/>
          <w:i/>
          <w:iCs/>
          <w:color w:val="000000" w:themeColor="text1"/>
          <w:lang w:val="ru-RU"/>
        </w:rPr>
        <w:t>Федеральны</w:t>
      </w:r>
      <w:proofErr w:type="spellEnd"/>
      <w:proofErr w:type="gramStart"/>
      <w:r w:rsidRPr="00297380">
        <w:rPr>
          <w:b/>
          <w:bCs/>
          <w:i/>
          <w:iCs/>
          <w:color w:val="000000" w:themeColor="text1"/>
        </w:rPr>
        <w:t>x</w:t>
      </w:r>
      <w:proofErr w:type="gramEnd"/>
      <w:r w:rsidRPr="00297380">
        <w:rPr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 w:rsidRPr="00297380">
        <w:rPr>
          <w:b/>
          <w:bCs/>
          <w:i/>
          <w:iCs/>
          <w:color w:val="000000" w:themeColor="text1"/>
          <w:lang w:val="ru-RU"/>
        </w:rPr>
        <w:t>государственны</w:t>
      </w:r>
      <w:proofErr w:type="spellEnd"/>
      <w:r w:rsidRPr="00297380">
        <w:rPr>
          <w:b/>
          <w:bCs/>
          <w:i/>
          <w:iCs/>
          <w:color w:val="000000" w:themeColor="text1"/>
        </w:rPr>
        <w:t>x</w:t>
      </w:r>
      <w:r w:rsidRPr="00297380">
        <w:rPr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 w:rsidRPr="00297380">
        <w:rPr>
          <w:b/>
          <w:bCs/>
          <w:i/>
          <w:iCs/>
          <w:color w:val="000000" w:themeColor="text1"/>
          <w:lang w:val="ru-RU"/>
        </w:rPr>
        <w:t>образовательны</w:t>
      </w:r>
      <w:proofErr w:type="spellEnd"/>
      <w:r w:rsidRPr="00297380">
        <w:rPr>
          <w:b/>
          <w:bCs/>
          <w:i/>
          <w:iCs/>
          <w:color w:val="000000" w:themeColor="text1"/>
        </w:rPr>
        <w:t>x</w:t>
      </w:r>
      <w:r w:rsidRPr="00297380">
        <w:rPr>
          <w:b/>
          <w:bCs/>
          <w:i/>
          <w:iCs/>
          <w:color w:val="000000" w:themeColor="text1"/>
          <w:lang w:val="ru-RU"/>
        </w:rPr>
        <w:t xml:space="preserve"> стандартов второго поколения в начальной школе.</w:t>
      </w:r>
    </w:p>
    <w:p w:rsidR="00297380" w:rsidRPr="00297380" w:rsidRDefault="00B61176" w:rsidP="0029738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</w:t>
      </w:r>
      <w:r w:rsidR="00297380" w:rsidRPr="00297380">
        <w:rPr>
          <w:color w:val="000000" w:themeColor="text1"/>
          <w:lang w:val="ru-RU"/>
        </w:rPr>
        <w:t xml:space="preserve">2010-2011 учебный год является последним этапом подготовки к внедрению ФГОС второго поколения в начальной школе. Теперь в начальной школе ребенка должны </w:t>
      </w:r>
      <w:proofErr w:type="gramStart"/>
      <w:r w:rsidR="00297380" w:rsidRPr="00297380">
        <w:rPr>
          <w:color w:val="000000" w:themeColor="text1"/>
          <w:lang w:val="ru-RU"/>
        </w:rPr>
        <w:t>научить не только читать</w:t>
      </w:r>
      <w:proofErr w:type="gramEnd"/>
      <w:r w:rsidR="00297380" w:rsidRPr="00297380">
        <w:rPr>
          <w:color w:val="000000" w:themeColor="text1"/>
          <w:lang w:val="ru-RU"/>
        </w:rPr>
        <w:t xml:space="preserve">, считать и писать, чему и сейчас учат вполне успешно. Ему должны привить две группы новых умений. К первой относится группа универсальных учебных действий составляющих основу умения учиться: навыки решения творческих задач и навыки поиска, анализа и интерпретации информации. Ко второй – формирование у детей мотивации к обучению, помощи им в самоорганизации и саморазвитии. </w:t>
      </w:r>
    </w:p>
    <w:p w:rsidR="00297380" w:rsidRPr="00297380" w:rsidRDefault="00297380" w:rsidP="0029738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 w:rsidRPr="00297380">
        <w:rPr>
          <w:color w:val="000000" w:themeColor="text1"/>
          <w:lang w:val="ru-RU"/>
        </w:rPr>
        <w:t xml:space="preserve">Работа школы и методического объединения учителей начальных классов должна быть направлена на создание условий для перехода к стандартам второго поколения, повышение психологической готовности самого учителя, развитие его профессиональной компетентности. </w:t>
      </w:r>
    </w:p>
    <w:p w:rsidR="00297380" w:rsidRPr="00297380" w:rsidRDefault="00B61176" w:rsidP="0029738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</w:t>
      </w:r>
      <w:r w:rsidR="00297380" w:rsidRPr="00297380">
        <w:rPr>
          <w:color w:val="000000" w:themeColor="text1"/>
          <w:lang w:val="ru-RU"/>
        </w:rPr>
        <w:t xml:space="preserve">В первую очередь необходимо изучить педагогический, методический, кадровый и материально-технический потенциал образовательного учреждения; провести анализ ресурсов учебной и методической литературы, программного оснащения, используемого для обеспечения </w:t>
      </w:r>
      <w:proofErr w:type="spellStart"/>
      <w:r w:rsidR="00297380" w:rsidRPr="00297380">
        <w:rPr>
          <w:color w:val="000000" w:themeColor="text1"/>
          <w:lang w:val="ru-RU"/>
        </w:rPr>
        <w:t>системно-деятельностного</w:t>
      </w:r>
      <w:proofErr w:type="spellEnd"/>
      <w:r w:rsidR="00297380" w:rsidRPr="00297380">
        <w:rPr>
          <w:color w:val="000000" w:themeColor="text1"/>
          <w:lang w:val="ru-RU"/>
        </w:rPr>
        <w:t xml:space="preserve"> подхода к организации образовательного процесса, в том числе – внеурочной деятельности учащихся. </w:t>
      </w:r>
    </w:p>
    <w:p w:rsidR="00297380" w:rsidRPr="00297380" w:rsidRDefault="00297380" w:rsidP="0029738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 w:rsidRPr="00297380">
        <w:rPr>
          <w:color w:val="000000" w:themeColor="text1"/>
          <w:lang w:val="ru-RU"/>
        </w:rPr>
        <w:t xml:space="preserve">Во-вторых, следует собрать всю необходимую нормативно-правовую базу федерального, регионального и муниципального уровня, регламентирующую деятельность по апробации условий внедрения ФГОС, подготовить документацию школьного уровня; разработать перечень мероприятий по апробации материалов, регламентирующих создание методических, кадровых, материально-технических и санитарно-гигиенических условий для полноценной реализации основной образовательной программы начального общего образования. </w:t>
      </w:r>
    </w:p>
    <w:p w:rsidR="00297380" w:rsidRPr="00297380" w:rsidRDefault="00B61176" w:rsidP="0029738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</w:t>
      </w:r>
      <w:r w:rsidR="00297380" w:rsidRPr="00297380">
        <w:rPr>
          <w:color w:val="000000" w:themeColor="text1"/>
          <w:lang w:val="ru-RU"/>
        </w:rPr>
        <w:t xml:space="preserve">Особое внимание следует уделить отработке </w:t>
      </w:r>
      <w:proofErr w:type="gramStart"/>
      <w:r w:rsidR="00297380" w:rsidRPr="00297380">
        <w:rPr>
          <w:color w:val="000000" w:themeColor="text1"/>
          <w:lang w:val="ru-RU"/>
        </w:rPr>
        <w:t>алгоритма внедрения основных компонентов государственных образовательных стандартов общего образования второго</w:t>
      </w:r>
      <w:proofErr w:type="gramEnd"/>
      <w:r w:rsidR="00297380" w:rsidRPr="00297380">
        <w:rPr>
          <w:color w:val="000000" w:themeColor="text1"/>
          <w:lang w:val="ru-RU"/>
        </w:rPr>
        <w:t xml:space="preserve"> поколения; формированию механизма использования возможностей современных развивающих технологий, обеспечивающих формирование базовых компетентностей современного человека: </w:t>
      </w:r>
    </w:p>
    <w:p w:rsidR="00297380" w:rsidRPr="00297380" w:rsidRDefault="00297380" w:rsidP="0029738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proofErr w:type="gramStart"/>
      <w:r w:rsidRPr="00297380">
        <w:rPr>
          <w:color w:val="000000" w:themeColor="text1"/>
          <w:lang w:val="ru-RU"/>
        </w:rPr>
        <w:t>информационной</w:t>
      </w:r>
      <w:proofErr w:type="gramEnd"/>
      <w:r w:rsidRPr="00297380">
        <w:rPr>
          <w:color w:val="000000" w:themeColor="text1"/>
          <w:lang w:val="ru-RU"/>
        </w:rPr>
        <w:t xml:space="preserve"> (умение искать, анализировать, преобразовывать, применять информацию для решения проблем); </w:t>
      </w:r>
    </w:p>
    <w:p w:rsidR="00297380" w:rsidRPr="00297380" w:rsidRDefault="00297380" w:rsidP="0029738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proofErr w:type="gramStart"/>
      <w:r w:rsidRPr="00297380">
        <w:rPr>
          <w:color w:val="000000" w:themeColor="text1"/>
          <w:lang w:val="ru-RU"/>
        </w:rPr>
        <w:t>коммуникативной</w:t>
      </w:r>
      <w:proofErr w:type="gramEnd"/>
      <w:r w:rsidRPr="00297380">
        <w:rPr>
          <w:color w:val="000000" w:themeColor="text1"/>
          <w:lang w:val="ru-RU"/>
        </w:rPr>
        <w:t xml:space="preserve"> (умение эффективно сотрудничать с другими людьми); </w:t>
      </w:r>
    </w:p>
    <w:p w:rsidR="00297380" w:rsidRPr="00297380" w:rsidRDefault="00297380" w:rsidP="0029738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 w:rsidRPr="00297380">
        <w:rPr>
          <w:color w:val="000000" w:themeColor="text1"/>
          <w:lang w:val="ru-RU"/>
        </w:rPr>
        <w:lastRenderedPageBreak/>
        <w:t xml:space="preserve">самоорганизации (умение ставить цели, планировать, ответственно относиться к здоровью, полноценно использовать личностные ресурсы); </w:t>
      </w:r>
    </w:p>
    <w:p w:rsidR="00297380" w:rsidRPr="00297380" w:rsidRDefault="00297380" w:rsidP="0029738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 w:rsidRPr="00297380">
        <w:rPr>
          <w:color w:val="000000" w:themeColor="text1"/>
          <w:lang w:val="ru-RU"/>
        </w:rPr>
        <w:t xml:space="preserve">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 </w:t>
      </w:r>
    </w:p>
    <w:p w:rsidR="00297380" w:rsidRPr="00297380" w:rsidRDefault="00297380" w:rsidP="0029738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 w:rsidRPr="00297380">
        <w:rPr>
          <w:color w:val="000000" w:themeColor="text1"/>
          <w:lang w:val="ru-RU"/>
        </w:rPr>
        <w:t xml:space="preserve">При выборе УМК, </w:t>
      </w:r>
      <w:proofErr w:type="gramStart"/>
      <w:r w:rsidRPr="00297380">
        <w:rPr>
          <w:color w:val="000000" w:themeColor="text1"/>
          <w:lang w:val="ru-RU"/>
        </w:rPr>
        <w:t>соответствующего</w:t>
      </w:r>
      <w:proofErr w:type="gramEnd"/>
      <w:r w:rsidRPr="00297380">
        <w:rPr>
          <w:color w:val="000000" w:themeColor="text1"/>
          <w:lang w:val="ru-RU"/>
        </w:rPr>
        <w:t xml:space="preserve"> новому стандарту, следует учитывать: </w:t>
      </w:r>
    </w:p>
    <w:p w:rsidR="00297380" w:rsidRPr="00297380" w:rsidRDefault="00297380" w:rsidP="0029738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 w:rsidRPr="00297380">
        <w:rPr>
          <w:color w:val="000000" w:themeColor="text1"/>
          <w:lang w:val="ru-RU"/>
        </w:rPr>
        <w:t xml:space="preserve">содержание новых учебников должно быть рассчитано в одинаковой мере и на сильного ученика, и на слабого, то есть оно должно быть дифференцированным; </w:t>
      </w:r>
    </w:p>
    <w:p w:rsidR="00297380" w:rsidRPr="00297380" w:rsidRDefault="00297380" w:rsidP="0029738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 w:rsidRPr="00297380">
        <w:rPr>
          <w:color w:val="000000" w:themeColor="text1"/>
          <w:lang w:val="ru-RU"/>
        </w:rPr>
        <w:t xml:space="preserve">содержание учебника должно быть ориентировано на развитие личности ребенка и носить </w:t>
      </w:r>
      <w:proofErr w:type="spellStart"/>
      <w:r w:rsidRPr="00297380">
        <w:rPr>
          <w:color w:val="000000" w:themeColor="text1"/>
          <w:lang w:val="ru-RU"/>
        </w:rPr>
        <w:t>деятельностный</w:t>
      </w:r>
      <w:proofErr w:type="spellEnd"/>
      <w:r w:rsidRPr="00297380">
        <w:rPr>
          <w:color w:val="000000" w:themeColor="text1"/>
          <w:lang w:val="ru-RU"/>
        </w:rPr>
        <w:t xml:space="preserve"> характер; </w:t>
      </w:r>
    </w:p>
    <w:p w:rsidR="00297380" w:rsidRPr="00297380" w:rsidRDefault="00297380" w:rsidP="0029738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 w:rsidRPr="00297380">
        <w:rPr>
          <w:color w:val="000000" w:themeColor="text1"/>
          <w:lang w:val="ru-RU"/>
        </w:rPr>
        <w:t xml:space="preserve">учебники должны способствовать развитию познавательного интереса у детей; развивать творческие способности, самостоятельность учащихся; </w:t>
      </w:r>
    </w:p>
    <w:p w:rsidR="00297380" w:rsidRPr="00297380" w:rsidRDefault="00297380" w:rsidP="0029738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lang w:val="ru-RU"/>
        </w:rPr>
      </w:pPr>
      <w:r w:rsidRPr="00297380">
        <w:rPr>
          <w:color w:val="000000" w:themeColor="text1"/>
          <w:lang w:val="ru-RU"/>
        </w:rPr>
        <w:t xml:space="preserve">учебники могут использоваться во внеурочной деятельности. </w:t>
      </w:r>
    </w:p>
    <w:p w:rsidR="00534C21" w:rsidRPr="00297380" w:rsidRDefault="00534C21" w:rsidP="00297380">
      <w:pPr>
        <w:spacing w:line="360" w:lineRule="auto"/>
        <w:rPr>
          <w:color w:val="000000" w:themeColor="text1"/>
        </w:rPr>
      </w:pPr>
    </w:p>
    <w:sectPr w:rsidR="00534C21" w:rsidRPr="00297380" w:rsidSect="0002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718"/>
    <w:multiLevelType w:val="multilevel"/>
    <w:tmpl w:val="9440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F5E89"/>
    <w:multiLevelType w:val="multilevel"/>
    <w:tmpl w:val="EBA2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97380"/>
    <w:rsid w:val="00024C80"/>
    <w:rsid w:val="000621F0"/>
    <w:rsid w:val="00297380"/>
    <w:rsid w:val="00472D12"/>
    <w:rsid w:val="004D799D"/>
    <w:rsid w:val="00534C21"/>
    <w:rsid w:val="00832EF6"/>
    <w:rsid w:val="00B6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8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9738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Company>109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3</cp:revision>
  <cp:lastPrinted>2011-05-05T20:01:00Z</cp:lastPrinted>
  <dcterms:created xsi:type="dcterms:W3CDTF">2011-05-05T20:03:00Z</dcterms:created>
  <dcterms:modified xsi:type="dcterms:W3CDTF">2014-02-09T15:46:00Z</dcterms:modified>
</cp:coreProperties>
</file>