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9" w:rsidRPr="004258D9" w:rsidRDefault="00DE1449" w:rsidP="00DE144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D9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надписей на обложках ученических тетрадей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Тетради учащихся для 1-го класса подписывает либо сам учитель, либо родители. Совершенно необязательно, чтобы тетради для учащихся 1-го класса (да и других) были подписаны одним почерком. 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Самое главное – грамотное оформление надписей на тетрадях.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Тетради учащихся для 2– 4-х классов подписывают сами учащиеся.</w:t>
      </w:r>
    </w:p>
    <w:p w:rsid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Надписи на обложках необходимо оформлять по единой форме, которая традиционно включает в себя минимальный объем основной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Тетрадь</w:t>
      </w:r>
    </w:p>
    <w:p w:rsid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для работ</w:t>
      </w:r>
    </w:p>
    <w:p w:rsid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по математике (для работ по русскому языку) </w:t>
      </w:r>
    </w:p>
    <w:p w:rsid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учащегося 3-го класса «а»</w:t>
      </w:r>
    </w:p>
    <w:p w:rsidR="00DE1449" w:rsidRP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 школы </w:t>
      </w:r>
      <w:r w:rsidRPr="00DE144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E14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E1449" w:rsidRP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Ивановой Ольги </w:t>
      </w:r>
    </w:p>
    <w:p w:rsidR="00DE1449" w:rsidRPr="00DE1449" w:rsidRDefault="00DE1449" w:rsidP="00DE1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49" w:rsidRPr="004258D9" w:rsidRDefault="00DE1449" w:rsidP="00DE144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D9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письменных работ по математике и русскому языку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Все записи в тетрадях следует оформлять каллиграфическим аккуратным почерком.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При определении каллиграфического письма необходимо строго соблюдать требования и рекомендации </w:t>
      </w:r>
      <w:proofErr w:type="spellStart"/>
      <w:r w:rsidRPr="00DE1449">
        <w:rPr>
          <w:rFonts w:ascii="Times New Roman" w:hAnsi="Times New Roman" w:cs="Times New Roman"/>
          <w:sz w:val="28"/>
          <w:szCs w:val="28"/>
        </w:rPr>
        <w:t>нейропсихофизиологов</w:t>
      </w:r>
      <w:proofErr w:type="spellEnd"/>
      <w:r w:rsidRPr="00DE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 xml:space="preserve"> методистов.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Сам процесс письма физиологически и психологически очень сложен: при письме в координированную деятельность вовлекаются кора головного мозга (почти все ее отделы), органы зрения, слуха (особенно если это диктант), многие мышцы тела. Этот процесс чрезвычайно сложен для детей 6–7 лет, начинающих обучение в школе, прежде всего потому, что одновременно формируются и навык выполнения </w:t>
      </w:r>
      <w:proofErr w:type="spellStart"/>
      <w:r w:rsidRPr="00DE1449">
        <w:rPr>
          <w:rFonts w:ascii="Times New Roman" w:hAnsi="Times New Roman" w:cs="Times New Roman"/>
          <w:sz w:val="28"/>
          <w:szCs w:val="28"/>
        </w:rPr>
        <w:t>тонкокоординированных</w:t>
      </w:r>
      <w:proofErr w:type="spellEnd"/>
      <w:r w:rsidRPr="00DE1449">
        <w:rPr>
          <w:rFonts w:ascii="Times New Roman" w:hAnsi="Times New Roman" w:cs="Times New Roman"/>
          <w:sz w:val="28"/>
          <w:szCs w:val="28"/>
        </w:rPr>
        <w:t xml:space="preserve"> движений – графический навык, и навык орфографически правильного письма. Для справки: графический навык – это соблюдение общественно установленных норм выполнения графических элементов, обеспечивающих легкость и правильность чтения письменного текста, способствующих удобству и обоснованной скорости письма и отвечающих эстетическим требованиям.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Не следует систематически использовать ценное время на уроке для фронтального чистописания всех учащихся.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Работа над каллиграфическим письмом должна строиться с учетом системы дифференцированных подходов. Нет смысла заниматься на уроке со всеми детьми одинаково безрезультативным прописыванием элементов, букв, цифр, слогов и слов.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Работу над каллиграфическим почерком следует осуществлять в течение всех четырех лет обучения в начальной школе.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При этом необходимо индивидуально подойти к каждому ребенку, так как:</w:t>
      </w:r>
    </w:p>
    <w:p w:rsidR="004258D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а) часть учащихся пишут достаточно красиво, поэтому учитель на уроке тратит на них меньше времени;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б) часть учащихся неправильно оформляют соединения, что является серьезной проблемой и мешает учителю правильно оценить работу учащихся;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в) часть учащихся испытывают трудности в графическом определении высоты элементов и букв;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г) следует помнить, что такие требования к написанию, как наклон, округлость, параллельность, высота элементов и букв, должны вытекать из строгого и обязательного выполнения требований и рекомендаций методистов и </w:t>
      </w:r>
      <w:proofErr w:type="spellStart"/>
      <w:r w:rsidRPr="00DE1449">
        <w:rPr>
          <w:rFonts w:ascii="Times New Roman" w:hAnsi="Times New Roman" w:cs="Times New Roman"/>
          <w:sz w:val="28"/>
          <w:szCs w:val="28"/>
        </w:rPr>
        <w:t>нейропсихофизиологов</w:t>
      </w:r>
      <w:proofErr w:type="spellEnd"/>
      <w:r w:rsidRPr="00DE1449">
        <w:rPr>
          <w:rFonts w:ascii="Times New Roman" w:hAnsi="Times New Roman" w:cs="Times New Roman"/>
          <w:sz w:val="28"/>
          <w:szCs w:val="28"/>
        </w:rPr>
        <w:t>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А вот система работы по формированию навыка правильного соединения букв, что весьма необходимо, должна проводиться обязательно, дифференцированно и на протяжении всех четырех лет обучения в начальной школе.</w:t>
      </w:r>
    </w:p>
    <w:p w:rsid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Учителю следует прописывать учащимся те элементы букв, цифр, слоги и буквы, которые требуют корректировки.</w:t>
      </w:r>
    </w:p>
    <w:p w:rsidR="004258D9" w:rsidRDefault="004258D9" w:rsidP="00DE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 букв  и  их  соединений  в  1 классе  учитель  прописывает всем  учащимся, во 2-4-х классах  прописывает  выборочно  с  учётом  индивидуальных  особенностей  каждого ребёнка. Объем  работы: в 1 классе (второе полугодие), 2 классе – 2  строки;</w:t>
      </w:r>
    </w:p>
    <w:p w:rsidR="004258D9" w:rsidRPr="00DE1449" w:rsidRDefault="004258D9" w:rsidP="00DE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 3-4-х классах – 2-3 строки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 ходе проверки учителем прописанных учащимися букв необходимо исправлять неправильно прописанные буквы и выносить (как один из оптимальных вариантов корректировки) образцы их написания на поля (подчеркнуть неправильные соединения, исправить и прописать образцы данных соединений на полях и для прописывания на новой строке).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Учителю также необходимо исправлять неправильные написания в классных и домашних работах.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Неправильные написания необходимо индивидуально прописывать и в тетрадях для работ по математике.</w:t>
      </w:r>
    </w:p>
    <w:p w:rsidR="00DE1449" w:rsidRPr="00DE1449" w:rsidRDefault="00DE1449" w:rsidP="00DE1449">
      <w:pPr>
        <w:rPr>
          <w:rFonts w:ascii="Times New Roman" w:hAnsi="Times New Roman" w:cs="Times New Roman"/>
          <w:b/>
          <w:sz w:val="28"/>
          <w:szCs w:val="28"/>
        </w:rPr>
      </w:pPr>
      <w:r w:rsidRPr="00DE1449">
        <w:rPr>
          <w:rFonts w:ascii="Times New Roman" w:hAnsi="Times New Roman" w:cs="Times New Roman"/>
          <w:b/>
          <w:sz w:val="28"/>
          <w:szCs w:val="28"/>
        </w:rPr>
        <w:t>Обязательна система работы над ошибками в тетрадях по математике и по русскому языку.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1449">
        <w:rPr>
          <w:rFonts w:ascii="Times New Roman" w:hAnsi="Times New Roman" w:cs="Times New Roman"/>
          <w:sz w:val="28"/>
          <w:szCs w:val="28"/>
        </w:rPr>
        <w:lastRenderedPageBreak/>
        <w:t>Рекомендуем</w:t>
      </w:r>
      <w:proofErr w:type="gramEnd"/>
      <w:r w:rsidRPr="00DE1449">
        <w:rPr>
          <w:rFonts w:ascii="Times New Roman" w:hAnsi="Times New Roman" w:cs="Times New Roman"/>
          <w:sz w:val="28"/>
          <w:szCs w:val="28"/>
        </w:rPr>
        <w:t xml:space="preserve"> как один из оптимальных вариантов в ходе проверки работ учащихся только зачеркивать неправильный ответ или ошибку, подчеркнуть это место и дать возможность учащимся самим в классе или дома написать нужный ответ или орфограмму.</w:t>
      </w:r>
    </w:p>
    <w:p w:rsidR="00DE1449" w:rsidRPr="004258D9" w:rsidRDefault="00DE1449" w:rsidP="00DE144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D9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письменных работ по русскому языку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После каждой классной (домашней) работы следует отступать две строчки (пишем на третьей).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При оформлении красной строки надо сделать отступ вправо не менее 2 см (2 пальца).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Оформление красной строки должно осуществляться с самого начала оформления текстов в 1-м классе.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 ходе всей работы не пропускаем ни одной строки. Необходимо учитывать, что при оформлении письменных работ по русскому языку на новой странице следует писать с самой верхней строки, дописывать до конца страницы, включая последнюю строку.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Слева, при оформлении каждой строки, отступаем по единой вертикальной линии (от края не более 5 мм).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Справа дописываем до конца строки, при этом с самого начала 1-го класса учим нормативному переносу слов, используя традиционные 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DE1449">
        <w:rPr>
          <w:rFonts w:ascii="Times New Roman" w:hAnsi="Times New Roman" w:cs="Times New Roman"/>
          <w:sz w:val="28"/>
          <w:szCs w:val="28"/>
        </w:rPr>
        <w:t>. Необоснованно пустых мест в конце каждой строки быть не должно.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Запись даты написания работы по русскому языку (и математике) ведется по центру рабочей строки. В 1-м классе в период обучения грамоте запись даты ведется учителем или учащимися в виде числа и начальной буквы названия месяца. По окончании периода обучения грамоте и до окончания 4-го класса записываются число и полное название месяца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449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1 декабря.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 4-м классе допускается в записи числа писать имена числительные прописью.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 xml:space="preserve"> Пятнадцатое апреля.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Запись названия работы проводится на следующей рабочей строке (без пропуска строки) по центру и оформляется как предложение.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Например: Классная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Домашняя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Контрольная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1449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Вариативность выполнения работы фиксируется на следующей рабочей строке по центру (полная или краткая запись) либо на полях (краткая запись).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I вариант.</w:t>
      </w:r>
      <w:r w:rsidRPr="00DE1449">
        <w:rPr>
          <w:rFonts w:ascii="Times New Roman" w:hAnsi="Times New Roman" w:cs="Times New Roman"/>
          <w:sz w:val="28"/>
          <w:szCs w:val="28"/>
        </w:rPr>
        <w:t xml:space="preserve"> I в.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lastRenderedPageBreak/>
        <w:t>Номера всех упражнений, выполняемых в тетрадях, необходимо обязательно указывать. Допускается несколько вариантов записи номера упражнения. Номер упражнения необходимо указывать по центру строки (краткая или полная форма записи)</w:t>
      </w:r>
      <w:r w:rsidR="002A19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 xml:space="preserve"> </w:t>
      </w:r>
      <w:r w:rsidR="002A19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Например:</w:t>
      </w:r>
      <w:r w:rsidR="002A19BE">
        <w:rPr>
          <w:rFonts w:ascii="Times New Roman" w:hAnsi="Times New Roman" w:cs="Times New Roman"/>
          <w:sz w:val="28"/>
          <w:szCs w:val="28"/>
        </w:rPr>
        <w:t xml:space="preserve"> Упражнение 14.</w:t>
      </w:r>
      <w:r w:rsidRPr="00DE1449">
        <w:rPr>
          <w:rFonts w:ascii="Times New Roman" w:hAnsi="Times New Roman" w:cs="Times New Roman"/>
          <w:sz w:val="28"/>
          <w:szCs w:val="28"/>
        </w:rPr>
        <w:t xml:space="preserve"> Упр. 14.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Все подчеркивания следует проводить остро отточенным простым карандашом по линейке. В некоторых видах работ допускается подчеркивание без линейки, что зависит от хорошо сформированного навыка работы с простым карандашом. Выделение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Переход в 1-м классе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При письменном морфемном разборе слов необходимо более четко и аккуратно выделять каждую морфему. 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>Если к корню (приставке, суффиксу, окончанию) слова относятся три (две, четыре, пять) буквы, то и обозначить эти морфемы простым к</w:t>
      </w:r>
      <w:r w:rsidR="002A19BE">
        <w:rPr>
          <w:rFonts w:ascii="Times New Roman" w:hAnsi="Times New Roman" w:cs="Times New Roman"/>
          <w:sz w:val="28"/>
          <w:szCs w:val="28"/>
        </w:rPr>
        <w:t>арандашом надлежит более точно.</w:t>
      </w:r>
      <w:proofErr w:type="gramEnd"/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При синтаксическом разборе волнистой линией надлежит подчеркивать только определение, если изучение второстепенных членов предложения предусмотрено программой.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При оформлении словосочетаний допускается, помимо традиционной, форма оформления, вытекающая из требований программы для 5-го класса.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 1–4-х классах в тетрадях (листах для контрольных работ) по русскому языку записываем вид работы и строкой ниже – ее название.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Например (вид):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 Диктант.</w:t>
      </w:r>
      <w:r w:rsidR="002A19BE"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Изложение.</w:t>
      </w:r>
      <w:r w:rsidR="002A19BE">
        <w:rPr>
          <w:rFonts w:ascii="Times New Roman" w:hAnsi="Times New Roman" w:cs="Times New Roman"/>
          <w:sz w:val="28"/>
          <w:szCs w:val="28"/>
        </w:rPr>
        <w:t xml:space="preserve"> </w:t>
      </w:r>
      <w:r w:rsidRPr="00DE1449">
        <w:rPr>
          <w:rFonts w:ascii="Times New Roman" w:hAnsi="Times New Roman" w:cs="Times New Roman"/>
          <w:sz w:val="28"/>
          <w:szCs w:val="28"/>
        </w:rPr>
        <w:t>Сочинение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1449">
        <w:rPr>
          <w:rFonts w:ascii="Times New Roman" w:hAnsi="Times New Roman" w:cs="Times New Roman"/>
          <w:sz w:val="28"/>
          <w:szCs w:val="28"/>
        </w:rPr>
        <w:t>название) Пушок.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Учащимся 1–4-х классов надо обязательно соблюдать красную строку. Текст каждой новой работы следует начинать с красной строки.</w:t>
      </w:r>
    </w:p>
    <w:p w:rsidR="00DE1449" w:rsidRPr="004258D9" w:rsidRDefault="00DE1449" w:rsidP="00DE144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D9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 письменных работ по математике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Между классной и домашней работами следует отступать 4 клетки (на пятой клетке начинаем писать следующую работу).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Между видами работ в классной и домашней 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DE1449">
        <w:rPr>
          <w:rFonts w:ascii="Times New Roman" w:hAnsi="Times New Roman" w:cs="Times New Roman"/>
          <w:sz w:val="28"/>
          <w:szCs w:val="28"/>
        </w:rPr>
        <w:t xml:space="preserve"> следует отступать 2 клетки (на третьей клетке пишем).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lastRenderedPageBreak/>
        <w:t>Между столбиками выражений, уравнений, равенств и неравенств и т.п. отступаем 3 клетки вправо, пишем на четвертой.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Все номера заданий и задач, которые выполняются в тетради, необходимо записывать в тетрадь. Мы рекомендуем писать номер задания по середине строки</w:t>
      </w:r>
      <w:r w:rsidR="002A19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 xml:space="preserve"> </w:t>
      </w:r>
      <w:r w:rsidR="002A19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8D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а) экономит место;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б) позволяет более четко и быстро найти номер задания при проверке любой работы, а отсюда более ясно просматривается структура классной или домашней работы. Слово «задача» рекомендуем писать посередине, после чего сразу ставится номер задачи (номера остальных заданий пишем на полях).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Число можно писать традиционно посередине, а можно и на полях (например: 17.03.01 без буквы «</w:t>
      </w:r>
      <w:proofErr w:type="gramStart"/>
      <w:r w:rsidRPr="00DE14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1449">
        <w:rPr>
          <w:rFonts w:ascii="Times New Roman" w:hAnsi="Times New Roman" w:cs="Times New Roman"/>
          <w:sz w:val="28"/>
          <w:szCs w:val="28"/>
        </w:rPr>
        <w:t>.»).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Число на полях также пишется на пятой клетке по вертикали, то есть на той же строчке, где и домашняя (классная) работа. В любой работе (классной или домашней) слева по горизонтали отступаем одну клетку от края.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 xml:space="preserve"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 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Особенно соблюдение этого требуется при работе с многозначными числами (сложение, вычитание, умножение и деление).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  <w:r w:rsidRPr="00DE1449">
        <w:rPr>
          <w:rFonts w:ascii="Times New Roman" w:hAnsi="Times New Roman" w:cs="Times New Roman"/>
          <w:sz w:val="28"/>
          <w:szCs w:val="28"/>
        </w:rPr>
        <w:t>Роль операции с простым карандашом остается той же (см. раздел «Оформление письменных работ по русскому языку»).</w:t>
      </w:r>
    </w:p>
    <w:p w:rsidR="00DE1449" w:rsidRPr="00DE1449" w:rsidRDefault="00DE1449" w:rsidP="00DE1449">
      <w:pPr>
        <w:rPr>
          <w:rFonts w:ascii="Times New Roman" w:hAnsi="Times New Roman" w:cs="Times New Roman"/>
          <w:sz w:val="28"/>
          <w:szCs w:val="28"/>
        </w:rPr>
      </w:pPr>
    </w:p>
    <w:sectPr w:rsidR="00DE1449" w:rsidRPr="00DE1449" w:rsidSect="00DE14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449"/>
    <w:rsid w:val="002A19BE"/>
    <w:rsid w:val="004258D9"/>
    <w:rsid w:val="00C25322"/>
    <w:rsid w:val="00D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P.</dc:creator>
  <cp:keywords/>
  <dc:description/>
  <cp:lastModifiedBy>home</cp:lastModifiedBy>
  <cp:revision>3</cp:revision>
  <dcterms:created xsi:type="dcterms:W3CDTF">2012-12-21T02:41:00Z</dcterms:created>
  <dcterms:modified xsi:type="dcterms:W3CDTF">2013-11-05T12:07:00Z</dcterms:modified>
</cp:coreProperties>
</file>