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AC" w:rsidRDefault="006206AC" w:rsidP="0077322E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bCs/>
        </w:rPr>
      </w:pPr>
    </w:p>
    <w:p w:rsidR="006206AC" w:rsidRPr="00C000F8" w:rsidRDefault="00C000F8" w:rsidP="00C000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000F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206AC" w:rsidRPr="00C000F8">
        <w:rPr>
          <w:rFonts w:ascii="Times New Roman" w:hAnsi="Times New Roman" w:cs="Times New Roman"/>
          <w:b/>
          <w:bCs/>
          <w:sz w:val="28"/>
          <w:szCs w:val="28"/>
          <w:u w:val="single"/>
        </w:rPr>
        <w:t>« Характеристика ВПФ и их развитие на уроке»</w:t>
      </w:r>
    </w:p>
    <w:p w:rsidR="006206AC" w:rsidRPr="00C000F8" w:rsidRDefault="006206AC" w:rsidP="0077322E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bCs/>
          <w:u w:val="single"/>
        </w:rPr>
      </w:pPr>
    </w:p>
    <w:p w:rsidR="005D30A4" w:rsidRPr="00433F40" w:rsidRDefault="006206AC" w:rsidP="007732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F4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5D30A4" w:rsidRPr="00433F40">
        <w:rPr>
          <w:rFonts w:ascii="Times New Roman" w:hAnsi="Times New Roman" w:cs="Times New Roman"/>
          <w:b/>
          <w:bCs/>
          <w:sz w:val="24"/>
          <w:szCs w:val="24"/>
        </w:rPr>
        <w:t>Высшие психические функции (ВПФ)</w:t>
      </w:r>
      <w:r w:rsidR="005D30A4" w:rsidRPr="00433F40">
        <w:rPr>
          <w:rFonts w:ascii="Times New Roman" w:hAnsi="Times New Roman" w:cs="Times New Roman"/>
          <w:sz w:val="24"/>
          <w:szCs w:val="24"/>
        </w:rPr>
        <w:t xml:space="preserve"> — специфически человеческие психические процессы. Они возникают на основе натуральных психических функций, за счёт </w:t>
      </w:r>
      <w:proofErr w:type="spellStart"/>
      <w:r w:rsidR="005D30A4" w:rsidRPr="00433F40">
        <w:rPr>
          <w:rFonts w:ascii="Times New Roman" w:hAnsi="Times New Roman" w:cs="Times New Roman"/>
          <w:sz w:val="24"/>
          <w:szCs w:val="24"/>
        </w:rPr>
        <w:t>опосредствования</w:t>
      </w:r>
      <w:proofErr w:type="spellEnd"/>
      <w:r w:rsidR="005D30A4" w:rsidRPr="00433F40">
        <w:rPr>
          <w:rFonts w:ascii="Times New Roman" w:hAnsi="Times New Roman" w:cs="Times New Roman"/>
          <w:sz w:val="24"/>
          <w:szCs w:val="24"/>
        </w:rPr>
        <w:t xml:space="preserve"> их психологическими орудиями. К ВПФ относятся: </w:t>
      </w:r>
      <w:hyperlink r:id="rId5" w:tooltip="Восприятие" w:history="1">
        <w:r w:rsidR="005D30A4" w:rsidRPr="00433F4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восприятие</w:t>
        </w:r>
      </w:hyperlink>
      <w:r w:rsidR="005D30A4" w:rsidRPr="00433F40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tooltip="Память" w:history="1">
        <w:r w:rsidR="005D30A4" w:rsidRPr="00433F4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память</w:t>
        </w:r>
      </w:hyperlink>
      <w:r w:rsidR="005D30A4" w:rsidRPr="00433F40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tooltip="Мышление" w:history="1">
        <w:r w:rsidR="005D30A4" w:rsidRPr="00433F4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мышление</w:t>
        </w:r>
      </w:hyperlink>
      <w:r w:rsidR="005D30A4" w:rsidRPr="00433F40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tooltip="Речь" w:history="1">
        <w:r w:rsidR="005D30A4" w:rsidRPr="00433F4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речь</w:t>
        </w:r>
      </w:hyperlink>
      <w:r w:rsidR="005D30A4" w:rsidRPr="00433F40">
        <w:rPr>
          <w:rFonts w:ascii="Times New Roman" w:hAnsi="Times New Roman" w:cs="Times New Roman"/>
          <w:sz w:val="24"/>
          <w:szCs w:val="24"/>
        </w:rPr>
        <w:t xml:space="preserve">. Они социальны по своему происхождению, опосредованы по строению и произвольны по характеру регуляции. </w:t>
      </w:r>
    </w:p>
    <w:p w:rsidR="00433F40" w:rsidRPr="00433F40" w:rsidRDefault="0077322E" w:rsidP="00433F40">
      <w:pPr>
        <w:pStyle w:val="a5"/>
        <w:rPr>
          <w:sz w:val="24"/>
          <w:szCs w:val="24"/>
          <w:lang w:eastAsia="ru-RU"/>
        </w:rPr>
      </w:pPr>
      <w:r w:rsidRPr="00433F40">
        <w:rPr>
          <w:sz w:val="24"/>
          <w:szCs w:val="24"/>
          <w:lang w:eastAsia="ru-RU"/>
        </w:rPr>
        <w:t xml:space="preserve">ОСОБЕННОСТИ </w:t>
      </w:r>
      <w:r w:rsidR="006206AC" w:rsidRPr="00433F40">
        <w:rPr>
          <w:sz w:val="24"/>
          <w:szCs w:val="24"/>
          <w:lang w:eastAsia="ru-RU"/>
        </w:rPr>
        <w:t xml:space="preserve">ВПФ </w:t>
      </w:r>
      <w:r w:rsidRPr="00433F40">
        <w:rPr>
          <w:sz w:val="24"/>
          <w:szCs w:val="24"/>
          <w:lang w:eastAsia="ru-RU"/>
        </w:rPr>
        <w:t>УМСТВЕННО ОТСТАЛЫХ ДЕТЕЙ</w:t>
      </w:r>
      <w:r w:rsidR="00433F40" w:rsidRPr="00433F40">
        <w:rPr>
          <w:sz w:val="24"/>
          <w:szCs w:val="24"/>
          <w:lang w:eastAsia="ru-RU"/>
        </w:rPr>
        <w:t xml:space="preserve"> И ИХ РАЗВИТИЕ НА УРОКЕ.</w:t>
      </w:r>
    </w:p>
    <w:p w:rsidR="0077322E" w:rsidRPr="00433F40" w:rsidRDefault="0077322E" w:rsidP="00433F40">
      <w:pPr>
        <w:pStyle w:val="a5"/>
        <w:rPr>
          <w:b/>
          <w:sz w:val="24"/>
          <w:szCs w:val="24"/>
          <w:lang w:eastAsia="ru-RU"/>
        </w:rPr>
      </w:pPr>
      <w:r w:rsidRPr="00433F40">
        <w:rPr>
          <w:b/>
          <w:sz w:val="24"/>
          <w:szCs w:val="24"/>
          <w:lang w:eastAsia="ru-RU"/>
        </w:rPr>
        <w:t>ВОСПРИЯТИЯ</w:t>
      </w:r>
    </w:p>
    <w:p w:rsidR="0077322E" w:rsidRPr="00433F40" w:rsidRDefault="0077322E" w:rsidP="007732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Замедленность и узость в</w:t>
      </w:r>
      <w:r w:rsid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осприятий.</w:t>
      </w:r>
      <w:r w:rsidR="006206AC"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Малая </w:t>
      </w:r>
      <w:proofErr w:type="spellStart"/>
      <w:r w:rsidR="006206AC"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</w:t>
      </w: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ци</w:t>
      </w:r>
      <w:r w:rsidR="006206AC"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рованность</w:t>
      </w:r>
      <w:proofErr w:type="spellEnd"/>
      <w:r w:rsidR="006206AC"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ощущений и восприятия</w:t>
      </w: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Особенности восприятия картин. Развитие восприятий.</w:t>
      </w:r>
    </w:p>
    <w:p w:rsidR="0077322E" w:rsidRPr="00433F40" w:rsidRDefault="0077322E" w:rsidP="007732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Ощущения и восприятия - это процессы непосредственного отражения действительности. </w:t>
      </w:r>
    </w:p>
    <w:p w:rsidR="0077322E" w:rsidRPr="00433F40" w:rsidRDefault="0077322E" w:rsidP="007732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Ребенок, как известно, рождается лишь с небольшим фондом безусловных врожденных рефлексов, а первая сигнальная система формируется у него </w:t>
      </w:r>
      <w:proofErr w:type="gramStart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жизни и затем совершенствуется.</w:t>
      </w:r>
    </w:p>
    <w:p w:rsidR="0077322E" w:rsidRPr="00433F40" w:rsidRDefault="0077322E" w:rsidP="007732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Накопление фонда условных рефлексов лежит в основе восприятия. У нормального ребенка этот процесс носит стремительный, бурный характер. У детей же с пораженной нервной системной ощущения и восприятия формируются замедленно и с </w:t>
      </w:r>
      <w:proofErr w:type="spellStart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большм</w:t>
      </w:r>
      <w:proofErr w:type="spellEnd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количеством особенностей и недостатков. Значение этого ядерного симптома олигофрении трудно </w:t>
      </w:r>
      <w:proofErr w:type="spellStart"/>
      <w:proofErr w:type="gramStart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пере-оценить</w:t>
      </w:r>
      <w:proofErr w:type="spellEnd"/>
      <w:proofErr w:type="gramEnd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Ощущения и восприятия - первая ступень познания окружающего мира. Эта ступень остается важной на протяжении всех лет жизни. ^ Замедленная, ограниченная восприимчивость, характерная </w:t>
      </w:r>
      <w:proofErr w:type="gramStart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умственно отсталых детей, оказывает огромное влияние на последующий ход их психического развития.</w:t>
      </w:r>
    </w:p>
    <w:p w:rsidR="00433F40" w:rsidRPr="00433F40" w:rsidRDefault="0077322E" w:rsidP="007732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многих экспериментальных исследований говорят о том, что умственно отсталые дети плохо различают сходные предметы при их узнавании. Так, например, по данным Е. М. Кудрявцевой, ученики I класса вспомогательной школы принимают белку за кошку, </w:t>
      </w:r>
      <w:proofErr w:type="spellStart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компас-за</w:t>
      </w:r>
      <w:proofErr w:type="spellEnd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часы и т. п. </w:t>
      </w:r>
    </w:p>
    <w:p w:rsidR="0077322E" w:rsidRPr="00433F40" w:rsidRDefault="00433F40" w:rsidP="007732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7322E"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Недостаточная активность восприятия умственно отсталых детей особенно отчетливо обнаруживалась в опытах К. И. </w:t>
      </w:r>
      <w:proofErr w:type="spellStart"/>
      <w:r w:rsidR="0077322E"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Вересотской</w:t>
      </w:r>
      <w:proofErr w:type="spellEnd"/>
      <w:r w:rsidR="0077322E"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К. И. </w:t>
      </w:r>
      <w:proofErr w:type="spellStart"/>
      <w:r w:rsidR="0077322E"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Вересотская</w:t>
      </w:r>
      <w:proofErr w:type="spellEnd"/>
      <w:r w:rsidR="0077322E"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предъявляла детям картинки. Некоторые из них показывались детям в обычном положении, другие (вперемежку</w:t>
      </w:r>
      <w:proofErr w:type="gramStart"/>
      <w:r w:rsidR="0077322E"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)-</w:t>
      </w:r>
      <w:proofErr w:type="gramEnd"/>
      <w:r w:rsidR="0077322E"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повернутыми на 90° или 180°. Такие перевернутые изображения правильно узнавались учениками массовой школы. Ученики же вспомогательной школы либо не могли узнать эти изображения, либо ошибочно принимали их не за то, чем они были в действительности. Умственно отсталым детям не хватало той активности восприятия, которая необходима для мысленного распознавания положения предмета в пространстве, для его мысленного "переворачивания". Они очень часто узнавали в картинке, показанной им "вниз головой", какой-либо иной предмет, находящийся якобы в обычном, правильном положении в пространстве. Эти факты свидетельствуют о недостаточной активности восприятия умственно отсталых детей.</w:t>
      </w:r>
    </w:p>
    <w:p w:rsidR="00433F40" w:rsidRDefault="0077322E" w:rsidP="007732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указанные недостатки и особенности ощущений и восприятий сглаживаются и компенсируются в процессе обучения и воспитания умственно отсталых детей в специальной школе.</w:t>
      </w:r>
    </w:p>
    <w:p w:rsidR="0077322E" w:rsidRPr="00433F40" w:rsidRDefault="00433F40" w:rsidP="007732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7322E"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всего способствует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азвитию всех психических процес</w:t>
      </w:r>
      <w:r w:rsidR="0077322E"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 усвоение школьной программы. Вместе с тем учитель должен помнить о том, что этому способствует и внешкольная работа, в частности организация подвижных и настольных игр, проведение экскурсий, походов, музыкальных вечеров. Малоспособных детей можно научить слушать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эмоционально воспринимать му</w:t>
      </w:r>
      <w:r w:rsidR="0077322E"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зыку. Во время прогулок по лесу учитель должен учить детей слушать пение птиц и шелест листьев, во время экскурсий - приучать детей рассматривать, анализировать различные объекты. Рассматривая под руководством учителя картины, читая книги, дети также совершенствуют свои ощущения и восприятия.</w:t>
      </w:r>
    </w:p>
    <w:p w:rsidR="00A96138" w:rsidRPr="00433F40" w:rsidRDefault="0077322E" w:rsidP="007732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жизненного опыта детей, расширение круга их представлений и знаний - основные средства улучшения качества восприятий и ощущений.</w:t>
      </w:r>
    </w:p>
    <w:p w:rsidR="0077322E" w:rsidRPr="00433F40" w:rsidRDefault="0077322E" w:rsidP="007732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РАЗВИТИЕ РЕЧИ</w:t>
      </w:r>
    </w:p>
    <w:p w:rsidR="0077322E" w:rsidRPr="00433F40" w:rsidRDefault="0077322E" w:rsidP="007732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Замедленный темп развития речи. Бедность словаря. Недостаточное овладение значением слов. Особенности грамматического строя речи.</w:t>
      </w:r>
    </w:p>
    <w:p w:rsidR="0077322E" w:rsidRPr="00433F40" w:rsidRDefault="0077322E" w:rsidP="007732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ребенок 3-4 лет уже обладает большим словарным запасом, его активная речь носит почти правильную грамматическую норму, а фонетические погрешности произношения остаются лишь в виде мелких исключений.</w:t>
      </w:r>
    </w:p>
    <w:p w:rsidR="00A96138" w:rsidRPr="00433F40" w:rsidRDefault="0077322E" w:rsidP="007732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 же время у </w:t>
      </w:r>
      <w:proofErr w:type="spellStart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ребенка-олигофрена</w:t>
      </w:r>
      <w:proofErr w:type="spellEnd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слуховое различение, так и произношение слов и фраз возника</w:t>
      </w:r>
      <w:r w:rsid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значительно позже.</w:t>
      </w:r>
    </w:p>
    <w:p w:rsidR="00B05A5E" w:rsidRDefault="00433F40" w:rsidP="007732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</w:t>
      </w:r>
      <w:r w:rsidR="0077322E"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амедленное, неполноценное развитие анализаторов приводит к тому, что при олигофрении, как правило, резко задерживается развитие речи. К тому времени, когда речь должна бы быть средством общения, обозначения и орудием Мышления, она оказывается в крайне неразвитом состоянии. </w:t>
      </w:r>
    </w:p>
    <w:p w:rsidR="0077322E" w:rsidRPr="00433F40" w:rsidRDefault="00B05A5E" w:rsidP="007732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322E"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Вспомогательная школа помогает учащимся исправлять недостатки произношения, способствует значительному увеличению словарного запаса, совершенствованию грамматического строя речи.</w:t>
      </w:r>
    </w:p>
    <w:p w:rsidR="00B05A5E" w:rsidRDefault="0077322E" w:rsidP="007732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 вспомогательной школы приходится сталкиваться с немалыми трудностями при обучении детей письму и чтению.</w:t>
      </w:r>
    </w:p>
    <w:p w:rsidR="00B92CE1" w:rsidRPr="00433F40" w:rsidRDefault="00B05A5E" w:rsidP="007732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7322E"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влиянием школьного обучения речь всех умственно отсталых детей начинает успешно развиваться. Увеличивается словарный запас, улучшается произноше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ние, обогащается, становится </w:t>
      </w:r>
      <w:r w:rsidR="0077322E"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7322E"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развернутым</w:t>
      </w:r>
      <w:proofErr w:type="gramEnd"/>
      <w:r w:rsidR="0077322E"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грамматический строй речи, увеличивается потребность в словесном общении. Дети слушают речь учителя, стремятся понять ее, беседуют друг с другом, стараются найти точные формулировки для того, чтобы успешнее ответить урок. </w:t>
      </w:r>
      <w:proofErr w:type="gramStart"/>
      <w:r w:rsidR="0077322E"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все же нельзя забывать о том, что то орудие мышления, которое у здоровых детей оказывается сформировавшимся задолго до поступления в школу, у умственно отсталых возникает и совершенствуется лишь после поступления во вспомогательную школу.</w:t>
      </w:r>
      <w:proofErr w:type="gramEnd"/>
    </w:p>
    <w:p w:rsidR="0077322E" w:rsidRPr="00B05A5E" w:rsidRDefault="0077322E" w:rsidP="007732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МЫШЛЕНИЯ</w:t>
      </w:r>
    </w:p>
    <w:p w:rsidR="0077322E" w:rsidRPr="00433F40" w:rsidRDefault="0077322E" w:rsidP="007732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Конкретный характер мышления. Переход от </w:t>
      </w:r>
      <w:proofErr w:type="gramStart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конкретного</w:t>
      </w:r>
      <w:proofErr w:type="gramEnd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обобщенному. Непоследовательность мышления. </w:t>
      </w:r>
      <w:proofErr w:type="spellStart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Некритичность</w:t>
      </w:r>
      <w:proofErr w:type="spellEnd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суждений.</w:t>
      </w:r>
    </w:p>
    <w:p w:rsidR="0077322E" w:rsidRPr="00433F40" w:rsidRDefault="00B05A5E" w:rsidP="007732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7322E"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 есть высшая форма отражения окружающей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йствительности. </w:t>
      </w:r>
      <w:r w:rsidR="0077322E"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Благодаря мышлению становится возможным предвидеть результаты тех или иных действий, осуществлять творческую, целенаправленную деятельность.</w:t>
      </w:r>
    </w:p>
    <w:p w:rsidR="0077322E" w:rsidRPr="00433F40" w:rsidRDefault="00B92CE1" w:rsidP="007732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7322E"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умственно отсталого ребенка-дошкольника наблюдается крайне низкий уровень развития мышления, </w:t>
      </w:r>
      <w:proofErr w:type="gramStart"/>
      <w:r w:rsidR="0077322E"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="0077322E"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объясняется неразвитостью основного инструмента мышления - речи. Из-за этого он плохо понимал смысл разговоров членов семьи, содержание тех сказок, которые ему читали. Он часто не мог быть участником игр, так как не понимал необходимых указаний и инструкций; к нему все реже обращались с обычными поручениями, так как видели, что ребенок не может понять их смысл.</w:t>
      </w:r>
    </w:p>
    <w:p w:rsidR="00B05A5E" w:rsidRDefault="0077322E" w:rsidP="007732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Бедность наглядных и слух</w:t>
      </w:r>
      <w:r w:rsidR="00B05A5E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овых представлений, крайне ограничен</w:t>
      </w: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игровой опыт, малое знакомство с предметными действиями, а самое главное</w:t>
      </w:r>
      <w:r w:rsidR="00B05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05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плохое р</w:t>
      </w:r>
      <w:r w:rsidR="00B05A5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речи лишают ребенка той</w:t>
      </w: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необходимой базы, на основе которой должно развиваться мышление.</w:t>
      </w:r>
    </w:p>
    <w:p w:rsidR="0077322E" w:rsidRPr="00433F40" w:rsidRDefault="0077322E" w:rsidP="007732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 отсталый ребенок скорее вспоминает, чем размышляет.</w:t>
      </w:r>
    </w:p>
    <w:p w:rsidR="0077322E" w:rsidRPr="00433F40" w:rsidRDefault="00B92CE1" w:rsidP="007732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7322E"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недостаток мышления умственно отсталых детей - слабость обобщений - проявляется в процессе обучения в том, что дети плохо усваивают правила и общие понятия. Они нередко заучивают правила наизусть, но не понимают их смысла и не знают, к каким явлениям эти правила можно применить. Поэтому изучение грамматики и арифметики</w:t>
      </w:r>
      <w:r w:rsidR="00B05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322E"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05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322E"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 в наибольшей ст</w:t>
      </w:r>
      <w:r w:rsidR="00B05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епени требующих усвоения правил </w:t>
      </w:r>
      <w:proofErr w:type="gramStart"/>
      <w:r w:rsidR="0077322E"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="0077322E"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редставляет для умственно отсталых детей наибол</w:t>
      </w: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ьшую трудность. </w:t>
      </w:r>
    </w:p>
    <w:p w:rsidR="006206AC" w:rsidRPr="00433F40" w:rsidRDefault="0077322E" w:rsidP="007732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Научиться </w:t>
      </w:r>
      <w:proofErr w:type="spellStart"/>
      <w:proofErr w:type="gramStart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мыслить-значит</w:t>
      </w:r>
      <w:proofErr w:type="spellEnd"/>
      <w:proofErr w:type="gramEnd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206AC" w:rsidRPr="00433F40" w:rsidRDefault="0077322E" w:rsidP="007732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совершить переход от отражения действительности в ее ситуационных наглядных образах к отражению в понятиях, прав</w:t>
      </w:r>
      <w:r w:rsidR="00B92CE1"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илах, закономерностях;</w:t>
      </w:r>
    </w:p>
    <w:p w:rsidR="0077322E" w:rsidRPr="00433F40" w:rsidRDefault="00B92CE1" w:rsidP="007732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совер</w:t>
      </w:r>
      <w:r w:rsidR="0077322E"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7322E"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еще более сложный переход от простого воспроизведения этих образов и представлений к мыслительным действиям, т. е. к решению задач, формулированию и проверке гипотез.</w:t>
      </w:r>
    </w:p>
    <w:p w:rsidR="0077322E" w:rsidRPr="00B05A5E" w:rsidRDefault="0077322E" w:rsidP="007732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ПАМЯТИ</w:t>
      </w:r>
    </w:p>
    <w:p w:rsidR="0077322E" w:rsidRPr="00433F40" w:rsidRDefault="0077322E" w:rsidP="007732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Замедленность формирования и видоизменения новых условных связей как причина затруднений в усвоении учебного ма</w:t>
      </w:r>
      <w:r w:rsidR="00B05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териала. Быстрота забывания и </w:t>
      </w: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точность воспроизведения. Забывчивость как проявление истощаемости и </w:t>
      </w:r>
      <w:proofErr w:type="spellStart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тормозимости</w:t>
      </w:r>
      <w:proofErr w:type="spellEnd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коры головного мозга. Зависимость воспроизведения от осмысления материала и преднамеренности запоминания. Опосредствованное запоминание.</w:t>
      </w:r>
    </w:p>
    <w:p w:rsidR="0077322E" w:rsidRPr="00433F40" w:rsidRDefault="0077322E" w:rsidP="007732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показали исследования (X.</w:t>
      </w:r>
      <w:proofErr w:type="gramEnd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Замский</w:t>
      </w:r>
      <w:proofErr w:type="spellEnd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умственно отсталые дети усваивают все новое очень медленно, лишь после </w:t>
      </w:r>
      <w:proofErr w:type="spellStart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многик</w:t>
      </w:r>
      <w:proofErr w:type="spellEnd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повторений, быстро забывают воспринятое и, главное, не умеют вовремя воспользоваться приобретенными знаниями и умениями на практике.</w:t>
      </w:r>
      <w:proofErr w:type="gramEnd"/>
    </w:p>
    <w:p w:rsidR="0077322E" w:rsidRPr="00433F40" w:rsidRDefault="0077322E" w:rsidP="007732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Замедленность и непрочность процесса запоминания </w:t>
      </w:r>
      <w:proofErr w:type="gramStart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проявляются</w:t>
      </w:r>
      <w:proofErr w:type="gramEnd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в том, что программу четырех классов массовой школы умственно отсталые дети усваивают за 7-8 лет обучения.</w:t>
      </w:r>
    </w:p>
    <w:p w:rsidR="0077322E" w:rsidRPr="00433F40" w:rsidRDefault="0077322E" w:rsidP="007732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прочно усвоить какой-либо новый материал, например таблицу умножения, учащимся вспомогательной школы </w:t>
      </w:r>
      <w:proofErr w:type="spellStart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необхоимо</w:t>
      </w:r>
      <w:proofErr w:type="spellEnd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значительно большее число повторений, чем учащимся массовой школы. Без многократных повторений учебного материала </w:t>
      </w:r>
      <w:proofErr w:type="gramStart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умственно </w:t>
      </w:r>
      <w:proofErr w:type="gramStart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отсталые</w:t>
      </w:r>
      <w:proofErr w:type="gramEnd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очень быстро его забывают, так как </w:t>
      </w:r>
      <w:proofErr w:type="spellStart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прибретенные</w:t>
      </w:r>
      <w:proofErr w:type="spellEnd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ими условные связи угасают значительно быстрее, чем у нормальных детей</w:t>
      </w:r>
    </w:p>
    <w:p w:rsidR="0077322E" w:rsidRPr="00433F40" w:rsidRDefault="0077322E" w:rsidP="007732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многие дида</w:t>
      </w:r>
      <w:r w:rsidR="00004DF2"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ктически ценные принципы, позво</w:t>
      </w: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ляющие повысить качество усвоения нового учебного материала, к их числу относится исслед</w:t>
      </w:r>
      <w:r w:rsidR="00004DF2"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ованный и разработанный Х С </w:t>
      </w:r>
      <w:proofErr w:type="spellStart"/>
      <w:r w:rsidR="00004DF2"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ским</w:t>
      </w:r>
      <w:proofErr w:type="spellEnd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 разнообразия при повторении учебного материала</w:t>
      </w:r>
    </w:p>
    <w:p w:rsidR="0077322E" w:rsidRPr="00433F40" w:rsidRDefault="0077322E" w:rsidP="002B11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средством укрепления памяти и преодоления описанной забывчивости является такая организация режима их жизни, при которой могло бы быть достигнуто максимальное восста</w:t>
      </w:r>
      <w:r w:rsidR="00B05A5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овление силы и уравновеше</w:t>
      </w:r>
      <w:r w:rsidR="00B05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нности нервных процессов </w:t>
      </w:r>
    </w:p>
    <w:p w:rsidR="0077322E" w:rsidRPr="00433F40" w:rsidRDefault="0077322E" w:rsidP="007732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перечисленных недостатков памяти умственно отсталых детей (замедленность запоминания, быстрота забывания, неточность воспроизведения, эпизодическая забывчивость), следует также отметить несовершенство их памяти, обусловленное плохой переработкой воспринимаемого материала.</w:t>
      </w:r>
    </w:p>
    <w:p w:rsidR="0077322E" w:rsidRPr="00433F40" w:rsidRDefault="00004DF2" w:rsidP="007732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7322E"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Характерной особенностью всех умственно отсталых детей является неумение целенаправленно заучивать и припоминать.</w:t>
      </w:r>
    </w:p>
    <w:p w:rsidR="0077322E" w:rsidRPr="00433F40" w:rsidRDefault="0077322E" w:rsidP="007732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умственно отсталым детям читают вслух рассказ, они стремятся запомнить наизусть отдельные фразы, но не вникают в его содержание.</w:t>
      </w:r>
    </w:p>
    <w:p w:rsidR="0077322E" w:rsidRPr="00433F40" w:rsidRDefault="0077322E" w:rsidP="007732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Неумение умственно отсталых детей запоминать с особенной очевидностью обнаружилось в исследовании преднамеренного и непреднамеренного запоминания. Известно, что, если учащимся массовой школы прочесть два рассказа одинаковой трудности, они лучше запомнят тот рассказ, перед чтением которого их предупредили о необходимости его воспроизвести. Иными словами, преднамеренное запоминание у учащихся массовой школы лучше непреднамеренного. Подобные эксперименты, проведенные с учащимися вспомогательной школы, показали, что преднамеренное запоминание удается им </w:t>
      </w:r>
      <w:proofErr w:type="gramStart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ненамного лучше</w:t>
      </w:r>
      <w:proofErr w:type="gramEnd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непреднамеренное (исследования Г. М. </w:t>
      </w:r>
      <w:proofErr w:type="spellStart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Дульнева</w:t>
      </w:r>
      <w:proofErr w:type="spellEnd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Б. И. </w:t>
      </w:r>
      <w:proofErr w:type="spellStart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Пинского</w:t>
      </w:r>
      <w:proofErr w:type="spellEnd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Стараясь </w:t>
      </w:r>
      <w:proofErr w:type="gramStart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получше</w:t>
      </w:r>
      <w:proofErr w:type="gramEnd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запомнить рассказ, умственно отсталые дети еще больше фиксируют внимание на отдельных словах и фразах и поэтому еще хуже улавливают смысл того, что им читают. Они не умеют целесообразно направить свое внимание на то, чтобы понять сюжет рассказа или его основную идею.</w:t>
      </w:r>
    </w:p>
    <w:p w:rsidR="0077322E" w:rsidRPr="00433F40" w:rsidRDefault="0077322E" w:rsidP="007732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запомнить материал мало способствует улучшению качества запоминания.</w:t>
      </w:r>
    </w:p>
    <w:p w:rsidR="0077322E" w:rsidRPr="00433F40" w:rsidRDefault="0077322E" w:rsidP="007732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Неумение умственно отсталых детей заучивать какой-либо материал обнаруживается в школьной практике довольно часто. Так, например, они много раз повторяют стихотворение </w:t>
      </w:r>
      <w:proofErr w:type="gramStart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 не могут воспроизвести его наизусть полностью. То или иное грамматическое </w:t>
      </w:r>
      <w:proofErr w:type="gramStart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</w:t>
      </w:r>
      <w:proofErr w:type="gramEnd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стремятся заучивать наизусть, не пытаясь вникнуть в его смысл, не понимая, в каких именно случаях данное правило уместно применять.</w:t>
      </w:r>
    </w:p>
    <w:p w:rsidR="0077322E" w:rsidRPr="00433F40" w:rsidRDefault="006A20C0" w:rsidP="007732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7322E"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должен подсказать детям наиболее целесообразные приемы заучивания и припоминания учебного материала, помочь им сформировать эти сложные навыки. </w:t>
      </w:r>
      <w:r w:rsidR="0077322E"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Приобретение такого умения не имеет ничего общего с так называемой тренировкой памяти, состоящей в механическом заучивании большого бессмысленного материала.</w:t>
      </w:r>
    </w:p>
    <w:p w:rsidR="006A20C0" w:rsidRPr="002B1185" w:rsidRDefault="008D345A" w:rsidP="007732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7322E"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запоминать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322E"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322E"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умение осмыслить </w:t>
      </w:r>
      <w:proofErr w:type="gramStart"/>
      <w:r w:rsidR="0077322E"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усваиваемый</w:t>
      </w:r>
      <w:proofErr w:type="gramEnd"/>
      <w:r w:rsidR="0077322E"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материл, т. е. отобрать в нем основные элементы и самостоятельно установить связи между ними, включить их в какую-то систему знаний или представлений. </w:t>
      </w:r>
    </w:p>
    <w:p w:rsidR="0077777F" w:rsidRPr="00433F40" w:rsidRDefault="0077777F" w:rsidP="0077777F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целом, характеризуя состояние памяти умственно отсталых детей, следует отметить, что память данной категории учащихся отличается нарушениями запоминания (недостаточная осмысленность и последовательность, зависимость от содержания материала), сохранения (повышенная забывчивость, слабая логическая переработка и недостаточное усвоение материала) и воспроизведения (неточность). Быстрее чем в норме утрачиваются и видоизменяются представления памяти.</w:t>
      </w:r>
    </w:p>
    <w:p w:rsidR="0077777F" w:rsidRPr="00433F40" w:rsidRDefault="0077777F" w:rsidP="002B1185">
      <w:pPr>
        <w:spacing w:before="100" w:beforeAutospacing="1" w:after="100" w:afterAutospacing="1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Рекомендации специалистов о повышении эффективности вербальной памяти у умственно отсталых детей</w:t>
      </w:r>
    </w:p>
    <w:p w:rsidR="0077777F" w:rsidRPr="00433F40" w:rsidRDefault="0077777F" w:rsidP="0077777F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является очень сложным процессом. При любом виде чтения (вслух или про себя) человек мысленно повторяет звуковой образ читаемого. Без этого материал не может сохраняться в памяти и осмысляться. После прочтения вслух детям легче мысленно воспроизвести </w:t>
      </w:r>
      <w:proofErr w:type="gramStart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прочитанное</w:t>
      </w:r>
      <w:proofErr w:type="gramEnd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поскольку звучащий текст фиксируется слуховой памятью. Следовательно, нужно, чтобы ученик имел достаточный</w:t>
      </w:r>
      <w:r w:rsidR="002B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 в громком чтении.</w:t>
      </w:r>
    </w:p>
    <w:p w:rsidR="0077777F" w:rsidRPr="00433F40" w:rsidRDefault="0077777F" w:rsidP="0077777F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Ученикам, слабо владеющим громким чтением, не удается справиться с молчаливым чтением, и они переходят на чтение вслух, менее сложное и более для них привычное. Чтение текста про себя доступно учащимся только среднего и старшего возраста.</w:t>
      </w:r>
    </w:p>
    <w:p w:rsidR="0077777F" w:rsidRPr="00433F40" w:rsidRDefault="0077777F" w:rsidP="0077777F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эффективность запоминания зависит не только от количества повторных восприятий, но и от распределения их во времени, и от способа повторения. Психологи рекомендуют переходить от повторного восприятия к повторному воспроизведению словесной информации как более сознательному и активному процессу, т. е. ва</w:t>
      </w:r>
      <w:r w:rsidR="008D345A">
        <w:rPr>
          <w:rFonts w:ascii="Times New Roman" w:eastAsia="Times New Roman" w:hAnsi="Times New Roman" w:cs="Times New Roman"/>
          <w:sz w:val="24"/>
          <w:szCs w:val="24"/>
          <w:lang w:eastAsia="ru-RU"/>
        </w:rPr>
        <w:t>рьировать способы повторения</w:t>
      </w:r>
      <w:proofErr w:type="gramStart"/>
      <w:r w:rsidR="008D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D345A" w:rsidRDefault="0077777F" w:rsidP="008D345A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Школьников с интеллектуальной недостаточностью, особенно младших классов, надо учить приемам повторения. В зависимости от объема и сложности словесного материала его следует по-разному заучивать: целиком, по частям, комбинируя способы запоминания в процессе повторения. </w:t>
      </w:r>
    </w:p>
    <w:p w:rsidR="0077777F" w:rsidRPr="00433F40" w:rsidRDefault="008D345A" w:rsidP="00C000F8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777F"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дети при запоминании должны уметь пользоваться различными приемами, помогающими им вспомнить тот или иной материал, находить свой «узелок на память».</w:t>
      </w:r>
      <w:r w:rsidR="00C0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777F"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игр и упражнений, развивающих вербальную память, помимо выше описанных, можно использовать </w:t>
      </w:r>
      <w:proofErr w:type="gramStart"/>
      <w:r w:rsidR="0077777F"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gramEnd"/>
      <w:r w:rsidR="0077777F"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777F" w:rsidRPr="008D345A" w:rsidRDefault="0077777F" w:rsidP="008D345A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345A">
        <w:rPr>
          <w:rFonts w:ascii="Times New Roman" w:hAnsi="Times New Roman" w:cs="Times New Roman"/>
          <w:b/>
          <w:sz w:val="24"/>
          <w:szCs w:val="24"/>
          <w:lang w:eastAsia="ru-RU"/>
        </w:rPr>
        <w:t>«Пара слов»</w:t>
      </w:r>
    </w:p>
    <w:p w:rsidR="0077777F" w:rsidRPr="008D345A" w:rsidRDefault="0077777F" w:rsidP="008D345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D345A">
        <w:rPr>
          <w:rFonts w:ascii="Times New Roman" w:hAnsi="Times New Roman" w:cs="Times New Roman"/>
          <w:sz w:val="24"/>
          <w:szCs w:val="24"/>
          <w:lang w:eastAsia="ru-RU"/>
        </w:rPr>
        <w:t>Учитель называет пары слов, связанных по смыслу. Например:</w:t>
      </w:r>
    </w:p>
    <w:p w:rsidR="0077777F" w:rsidRPr="008D345A" w:rsidRDefault="0077777F" w:rsidP="008D345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D345A">
        <w:rPr>
          <w:rFonts w:ascii="Times New Roman" w:hAnsi="Times New Roman" w:cs="Times New Roman"/>
          <w:sz w:val="24"/>
          <w:szCs w:val="24"/>
          <w:lang w:eastAsia="ru-RU"/>
        </w:rPr>
        <w:t>окно – цветок лыжи - снег</w:t>
      </w:r>
    </w:p>
    <w:p w:rsidR="0077777F" w:rsidRPr="008D345A" w:rsidRDefault="0077777F" w:rsidP="008D345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D345A">
        <w:rPr>
          <w:rFonts w:ascii="Times New Roman" w:hAnsi="Times New Roman" w:cs="Times New Roman"/>
          <w:sz w:val="24"/>
          <w:szCs w:val="24"/>
          <w:lang w:eastAsia="ru-RU"/>
        </w:rPr>
        <w:t>чашка – молоко книга - учитель</w:t>
      </w:r>
    </w:p>
    <w:p w:rsidR="0077777F" w:rsidRPr="008D345A" w:rsidRDefault="0077777F" w:rsidP="008D345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D345A">
        <w:rPr>
          <w:rFonts w:ascii="Times New Roman" w:hAnsi="Times New Roman" w:cs="Times New Roman"/>
          <w:sz w:val="24"/>
          <w:szCs w:val="24"/>
          <w:lang w:eastAsia="ru-RU"/>
        </w:rPr>
        <w:t xml:space="preserve">нога – палец дорога – </w:t>
      </w:r>
      <w:proofErr w:type="spellStart"/>
      <w:r w:rsidRPr="008D345A">
        <w:rPr>
          <w:rFonts w:ascii="Times New Roman" w:hAnsi="Times New Roman" w:cs="Times New Roman"/>
          <w:sz w:val="24"/>
          <w:szCs w:val="24"/>
          <w:lang w:eastAsia="ru-RU"/>
        </w:rPr>
        <w:t>машина</w:t>
      </w: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proofErr w:type="spellEnd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он поочередно называет первое слово из пары и просит ребенка вспомнить второе слово.</w:t>
      </w:r>
    </w:p>
    <w:p w:rsidR="006A20C0" w:rsidRPr="00B05A5E" w:rsidRDefault="0077777F" w:rsidP="00B05A5E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«Угадай-ка</w:t>
      </w:r>
      <w:proofErr w:type="gramStart"/>
      <w:r w:rsidRPr="00433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33F4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 дает словесное описание какого-то знакомого учащимся предмета или животного и просит отгад</w:t>
      </w:r>
      <w:r w:rsidR="008D345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ать. Можно использовать загадки др.</w:t>
      </w:r>
    </w:p>
    <w:sectPr w:rsidR="006A20C0" w:rsidRPr="00B05A5E" w:rsidSect="00CD1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01406"/>
    <w:multiLevelType w:val="multilevel"/>
    <w:tmpl w:val="FB2C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22E"/>
    <w:rsid w:val="00004DF2"/>
    <w:rsid w:val="0016263C"/>
    <w:rsid w:val="002B1185"/>
    <w:rsid w:val="00433F40"/>
    <w:rsid w:val="00454208"/>
    <w:rsid w:val="005D30A4"/>
    <w:rsid w:val="006206AC"/>
    <w:rsid w:val="00630A6B"/>
    <w:rsid w:val="00687F4B"/>
    <w:rsid w:val="006A20C0"/>
    <w:rsid w:val="00716B56"/>
    <w:rsid w:val="0077322E"/>
    <w:rsid w:val="0077777F"/>
    <w:rsid w:val="008D345A"/>
    <w:rsid w:val="00A21259"/>
    <w:rsid w:val="00A52442"/>
    <w:rsid w:val="00A96138"/>
    <w:rsid w:val="00B05A5E"/>
    <w:rsid w:val="00B27988"/>
    <w:rsid w:val="00B92CE1"/>
    <w:rsid w:val="00C000F8"/>
    <w:rsid w:val="00C356AC"/>
    <w:rsid w:val="00CD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30A4"/>
    <w:rPr>
      <w:color w:val="0000FF"/>
      <w:u w:val="single"/>
    </w:rPr>
  </w:style>
  <w:style w:type="paragraph" w:styleId="a5">
    <w:name w:val="No Spacing"/>
    <w:uiPriority w:val="1"/>
    <w:qFormat/>
    <w:rsid w:val="006206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9288">
          <w:marLeft w:val="-7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726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4369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5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5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39212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64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15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0%D0%B5%D1%87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C%D1%8B%D1%88%D0%BB%D0%B5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0%B0%D0%BC%D1%8F%D1%82%D1%8C" TargetMode="External"/><Relationship Id="rId5" Type="http://schemas.openxmlformats.org/officeDocument/2006/relationships/hyperlink" Target="http://ru.wikipedia.org/wiki/%D0%92%D0%BE%D1%81%D0%BF%D1%80%D0%B8%D1%8F%D1%82%D0%B8%D0%B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2135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2012-01-08T19:26:00Z</dcterms:created>
  <dcterms:modified xsi:type="dcterms:W3CDTF">2014-02-13T19:21:00Z</dcterms:modified>
</cp:coreProperties>
</file>